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D26E68">
        <w:rPr>
          <w:sz w:val="28"/>
          <w:szCs w:val="28"/>
        </w:rPr>
        <w:t>108148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D26E68">
        <w:rPr>
          <w:rFonts w:ascii="Times New Roman" w:hAnsi="Times New Roman" w:cs="Times New Roman"/>
          <w:sz w:val="28"/>
          <w:szCs w:val="28"/>
        </w:rPr>
        <w:t>08.07.2020 14:00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662BE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662BED" w:rsidRDefault="00D26E68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662BED">
              <w:rPr>
                <w:sz w:val="28"/>
                <w:szCs w:val="28"/>
              </w:rPr>
              <w:t>Смоквин Александр Геннадьевич</w:t>
            </w:r>
            <w:r w:rsidR="00D342DA" w:rsidRPr="00662BED">
              <w:rPr>
                <w:sz w:val="28"/>
                <w:szCs w:val="28"/>
              </w:rPr>
              <w:t xml:space="preserve">, </w:t>
            </w:r>
          </w:p>
          <w:p w:rsidR="00D342DA" w:rsidRPr="00662BED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662BED">
              <w:rPr>
                <w:sz w:val="28"/>
                <w:szCs w:val="28"/>
              </w:rPr>
              <w:t xml:space="preserve">ИНН </w:t>
            </w:r>
            <w:r w:rsidR="00D26E68" w:rsidRPr="00662BED">
              <w:rPr>
                <w:sz w:val="28"/>
                <w:szCs w:val="28"/>
              </w:rPr>
              <w:t>361002328300</w:t>
            </w:r>
            <w:r w:rsidRPr="00662BED">
              <w:rPr>
                <w:sz w:val="28"/>
                <w:szCs w:val="28"/>
              </w:rPr>
              <w:t>.</w:t>
            </w:r>
          </w:p>
          <w:p w:rsidR="00D342DA" w:rsidRPr="00662BED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662BED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D26E68" w:rsidRPr="00662BED" w:rsidRDefault="00D26E6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Бучин Дмитрий Владимирович</w:t>
            </w:r>
          </w:p>
          <w:p w:rsidR="00D342DA" w:rsidRPr="00662BED" w:rsidRDefault="00D26E6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Союз "СРО АУ СЗ" - Союз "Саморегулируемая организация арбитражных управляющих Северо-Запада"</w:t>
            </w:r>
          </w:p>
        </w:tc>
      </w:tr>
      <w:tr w:rsidR="00D342DA" w:rsidRPr="00662BE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662BED" w:rsidRDefault="00D26E68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662BED">
              <w:rPr>
                <w:sz w:val="28"/>
                <w:szCs w:val="28"/>
              </w:rPr>
              <w:t>Арбитражный суд Воронежской области</w:t>
            </w:r>
            <w:r w:rsidR="00D342DA" w:rsidRPr="00662BED">
              <w:rPr>
                <w:sz w:val="28"/>
                <w:szCs w:val="28"/>
              </w:rPr>
              <w:t xml:space="preserve">, дело о банкротстве </w:t>
            </w:r>
            <w:r w:rsidRPr="00662BED">
              <w:rPr>
                <w:sz w:val="28"/>
                <w:szCs w:val="28"/>
              </w:rPr>
              <w:t>А14-5070/2016</w:t>
            </w:r>
          </w:p>
        </w:tc>
      </w:tr>
      <w:tr w:rsidR="00D342DA" w:rsidRPr="00662BE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662BED" w:rsidRDefault="00D26E6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Воронежской области</w:t>
            </w:r>
            <w:r w:rsidR="00D342DA" w:rsidRPr="00662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62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662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662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26.01.2017</w:t>
            </w:r>
            <w:r w:rsidR="00D342DA" w:rsidRPr="00662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26E68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объект права: категория земель: земли населенных пунктов, для использования комнаты образцов, кадастровый (условный) номер: 36:10:0100297:26, вид права: общая долевая собственность, доля в праве , общая площадь 773 кв. м, адрес (местонахождение) объекта: Воронежская область, г. Калач, улица Привокзальная, д. 38 «в», свидетельство о государственной регистрации права серия 36-АД №966657, дата выдачи 23.07.2015 г. (является предметом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залога ПАО "Сбербанк России"); объект права: комната образцов, назначение: Административное, 1-этажный, общая площадь 490,5 кв. м, инв. 2925, лит. В, адрес (местонахождение) объекта: Воронежская область, Калачеевский район, г. Калач, ул. Привокзальная, д. 38В, кадастровый (условный) номер: 36:10:0100297:72, вид права: общая долевая собственность, доля в праве , свидетельство о государственной регистрации права серия 36-АД №966612, дата выдачи 20.07.2015 г. (является предметом залога ПАО "Сбербанк России"); объект права: вспомогательное здание, назначение: нежилое, 1- этажный, общая площадь 71,5 кв. м, адрес (местонахождение) объекта: Воронежская область, Калачеевский район, г. Калач, кадастровый (условный) номер: 36:10:0100297:78, вид права: общая долевая собственность, доля в праве , свидетельство о государственной регистрации права серия 36-АД №863696, дата выдачи: 25.06.2015 г. 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26E6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823DE5">
              <w:rPr>
                <w:sz w:val="28"/>
                <w:szCs w:val="28"/>
              </w:rPr>
              <w:t xml:space="preserve">Прием заявок на участие в торгах осуществляется по адресу: </w:t>
            </w:r>
            <w:proofErr w:type="gramStart"/>
            <w:r w:rsidR="00823DE5" w:rsidRPr="00823DE5">
              <w:rPr>
                <w:sz w:val="28"/>
                <w:szCs w:val="28"/>
              </w:rPr>
              <w:t>https://sales.lot-online.ru</w:t>
            </w:r>
            <w:r w:rsidRPr="00823DE5">
              <w:rPr>
                <w:sz w:val="28"/>
                <w:szCs w:val="28"/>
              </w:rPr>
              <w:t xml:space="preserve">  с</w:t>
            </w:r>
            <w:proofErr w:type="gramEnd"/>
            <w:r w:rsidRPr="00823DE5">
              <w:rPr>
                <w:sz w:val="28"/>
                <w:szCs w:val="28"/>
              </w:rPr>
              <w:t xml:space="preserve"> </w:t>
            </w:r>
            <w:r w:rsidR="00D26E68" w:rsidRPr="00823DE5">
              <w:rPr>
                <w:sz w:val="28"/>
                <w:szCs w:val="28"/>
              </w:rPr>
              <w:t>01.06.2020</w:t>
            </w:r>
            <w:r w:rsidRPr="00823DE5">
              <w:rPr>
                <w:sz w:val="28"/>
                <w:szCs w:val="28"/>
              </w:rPr>
              <w:t xml:space="preserve"> г. и заканчивается</w:t>
            </w:r>
            <w:r w:rsidRPr="001D2D62">
              <w:rPr>
                <w:sz w:val="28"/>
                <w:szCs w:val="28"/>
              </w:rPr>
              <w:t xml:space="preserve"> </w:t>
            </w:r>
            <w:r w:rsidR="00D26E68">
              <w:rPr>
                <w:sz w:val="28"/>
                <w:szCs w:val="28"/>
              </w:rPr>
              <w:t>06.07.2020 г. в 17:00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26E68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Прием заявок, проведение, подведение итогов торгов, а также допуск лиц к участию в торгах проходит в порядке и сроки, указанные в настоящем сообщении соответствующие Приказу Минэкономразвития России от 23.07.2015г. № 495, ФЗ от 26.10.02г. №127-ФЗ «О несостоятельности (банкротстве)», требованиям ЭТП.  Заявка на участие в торгах оформляется в форме электронного документа, подписанного электронной цифровой подписью заявителя, и должна содержать: обязательство участника торгов соблюдать требования, указанные в сообщении о проведении торгов; наименование, сведения о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налогоплательщика,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сведения о заявителе, саморегулируемой организации арбитражных управляющих, членом или руководителем которой является арбитражный управляющий. К заявке должны прилагаться следующие документы: выписка из ЕГРЮЛ (ЕГРИП) или засвидетельствованная в нотариальном порядке копия такой выписки, срок действия выписок 30 дней, копии документов </w:t>
            </w:r>
            <w:r>
              <w:rPr>
                <w:bCs/>
                <w:sz w:val="28"/>
                <w:szCs w:val="28"/>
              </w:rPr>
              <w:lastRenderedPageBreak/>
              <w:t>удостоверяющих личность (для  физ. лиц.), надлежащим образом заверенный перевод на русский язык документов о государственной регистрации юр. лица или государственной регистрации физ. лица в качестве ИП в соответствии с законодательством соответствующего государства (для иностранного лица), документ, подтверждающий полномочия лица на осуществление действий от имени заявителя, копия платежного документа, подтверждающего внесение задатка, заверенная печатью и подписью заявителя.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662BE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D26E68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D26E68" w:rsidRDefault="00D26E6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279 060.38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Default="00D26E68" w:rsidP="00794055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62BE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Задаток 10% от начальной продажной цены лота вносится в период, определенный для приема заявок на участие в торгах, на основании договора о задатке на специальный р/с должника: получатель Смоквин Александр Геннадьевич (ИНН 361002328300): р/с 40817810213003256538 в дополнительном офисе №9013/0161 ПАО «Сбербанк» к/с 30101810600000000681, БИК 042007681, ИНН 7707083893, КПП 366402001. В графе «Назначение платежа» в платежном документе, в соответствии с которым осуществляется внесение задатка, указывается: «Задаток за участие в торгах по продаже имущества Смоквина А.Г. за Лот №1».</w:t>
            </w:r>
          </w:p>
          <w:p w:rsidR="00986E18" w:rsidRPr="00986E18" w:rsidRDefault="00986E18" w:rsidP="00794055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86E18">
              <w:rPr>
                <w:rFonts w:ascii="Times New Roman" w:hAnsi="Times New Roman" w:cs="Times New Roman"/>
                <w:color w:val="000000"/>
                <w:sz w:val="28"/>
              </w:rPr>
              <w:t>Суммы внесённых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26E68" w:rsidRDefault="00D26E6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2 790 603.77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м) величина повышения начальной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D26E68" w:rsidRDefault="00D26E6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 Лот 1: 139 530.19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662BED" w:rsidRDefault="00D26E68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торгов признается участник, предложивший наиболее высокую цену.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26E68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Результаты торгов подводятся на электронной площадке «Лот-онлайн», по адресу в сети Интернет: https://sales.lot-online.ru 08.07.2020 г. в 17:00 час.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26E68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Договор купли-продажи должен быть подписан победителем торгов в течение пяти дней с даты получения предложения финансового управляющего заключить договор купли-продажи имущества.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662BED" w:rsidRDefault="00D26E68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Оплата по договору купли-продажи, за минусом суммы задатка, должна быть осуществлена в течение 30 дней со дня его подписания.</w:t>
            </w:r>
          </w:p>
        </w:tc>
      </w:tr>
      <w:tr w:rsidR="00D342DA" w:rsidRPr="00986E18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986E18" w:rsidRDefault="00D342DA" w:rsidP="00986E18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662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662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D26E68" w:rsidRPr="00662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Бучин Дмитрий Владимирович</w:t>
            </w:r>
            <w:r w:rsidRPr="00662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662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986E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394018, г. Воронеж, ул. Свободы, д.14, оф. 700, </w:t>
            </w:r>
            <w:proofErr w:type="gramStart"/>
            <w:r w:rsidR="00986E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тел.:+</w:t>
            </w:r>
            <w:proofErr w:type="gramEnd"/>
            <w:r w:rsidR="00986E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7(473)228-78-07, e</w:t>
            </w:r>
            <w:r w:rsidR="00986E1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-mail: bankrotta@mail.ru</w:t>
            </w:r>
            <w:r w:rsidRPr="00986E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</w:t>
            </w:r>
            <w:r w:rsidRPr="001D2D62">
              <w:rPr>
                <w:sz w:val="28"/>
                <w:szCs w:val="28"/>
              </w:rPr>
              <w:lastRenderedPageBreak/>
              <w:t>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7E6659" w:rsidRDefault="007E6659" w:rsidP="007E6659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28.05.2020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  <w:bookmarkStart w:id="0" w:name="_GoBack"/>
            <w:bookmarkEnd w:id="0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5573D"/>
    <w:rsid w:val="004757FF"/>
    <w:rsid w:val="00546649"/>
    <w:rsid w:val="00574C2D"/>
    <w:rsid w:val="005B20E8"/>
    <w:rsid w:val="005F29B0"/>
    <w:rsid w:val="006017FD"/>
    <w:rsid w:val="006612A6"/>
    <w:rsid w:val="00662BED"/>
    <w:rsid w:val="006D6F78"/>
    <w:rsid w:val="006E156B"/>
    <w:rsid w:val="006E495F"/>
    <w:rsid w:val="007205B7"/>
    <w:rsid w:val="00737077"/>
    <w:rsid w:val="00794055"/>
    <w:rsid w:val="007C2026"/>
    <w:rsid w:val="007E2F3E"/>
    <w:rsid w:val="007E6659"/>
    <w:rsid w:val="00817654"/>
    <w:rsid w:val="00823DE5"/>
    <w:rsid w:val="00872C86"/>
    <w:rsid w:val="009541A3"/>
    <w:rsid w:val="00985426"/>
    <w:rsid w:val="00986E18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26E68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1468F5-74B6-42DD-903D-5C621D585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1302</Words>
  <Characters>7426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8711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Дмитрий</cp:lastModifiedBy>
  <cp:revision>2</cp:revision>
  <cp:lastPrinted>2010-11-10T14:05:00Z</cp:lastPrinted>
  <dcterms:created xsi:type="dcterms:W3CDTF">2020-05-28T20:56:00Z</dcterms:created>
  <dcterms:modified xsi:type="dcterms:W3CDTF">2020-05-28T20:56:00Z</dcterms:modified>
</cp:coreProperties>
</file>