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1B7" w:rsidRPr="00DA0591" w:rsidRDefault="0066501A" w:rsidP="00CB21B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A0591">
        <w:rPr>
          <w:rFonts w:ascii="Times New Roman" w:hAnsi="Times New Roman" w:cs="Times New Roman"/>
        </w:rPr>
        <w:t xml:space="preserve">АО «Российский аукционный дом» (ОГРН 1097847233351 ИНН 7838430413, 190000, Санкт-Петербург, </w:t>
      </w:r>
      <w:proofErr w:type="spellStart"/>
      <w:r w:rsidRPr="00DA0591">
        <w:rPr>
          <w:rFonts w:ascii="Times New Roman" w:hAnsi="Times New Roman" w:cs="Times New Roman"/>
        </w:rPr>
        <w:t>пер.Гривцова</w:t>
      </w:r>
      <w:proofErr w:type="spellEnd"/>
      <w:r w:rsidRPr="00DA0591">
        <w:rPr>
          <w:rFonts w:ascii="Times New Roman" w:hAnsi="Times New Roman" w:cs="Times New Roman"/>
        </w:rPr>
        <w:t xml:space="preserve">, д.5, </w:t>
      </w:r>
      <w:proofErr w:type="spellStart"/>
      <w:r w:rsidRPr="00DA0591">
        <w:rPr>
          <w:rFonts w:ascii="Times New Roman" w:hAnsi="Times New Roman" w:cs="Times New Roman"/>
        </w:rPr>
        <w:t>лит.В</w:t>
      </w:r>
      <w:proofErr w:type="spellEnd"/>
      <w:r w:rsidRPr="00DA0591">
        <w:rPr>
          <w:rFonts w:ascii="Times New Roman" w:hAnsi="Times New Roman" w:cs="Times New Roman"/>
        </w:rPr>
        <w:t xml:space="preserve">, (495)234-04-00 (доб.323), 8(800)777-57-57, kazinova@auction-house.ru) (далее-Организатор торгов, ОТ), действующее на основании договора поручения с </w:t>
      </w:r>
      <w:proofErr w:type="spellStart"/>
      <w:r w:rsidR="00CB21B7" w:rsidRPr="00DA0591">
        <w:rPr>
          <w:rFonts w:ascii="Times New Roman" w:hAnsi="Times New Roman" w:cs="Times New Roman"/>
          <w:b/>
          <w:color w:val="333333"/>
        </w:rPr>
        <w:t>Калининым</w:t>
      </w:r>
      <w:proofErr w:type="spellEnd"/>
      <w:r w:rsidR="00CB21B7" w:rsidRPr="00DA0591">
        <w:rPr>
          <w:rFonts w:ascii="Times New Roman" w:hAnsi="Times New Roman" w:cs="Times New Roman"/>
          <w:b/>
          <w:color w:val="333333"/>
        </w:rPr>
        <w:t xml:space="preserve"> Виктором Николаевичем</w:t>
      </w:r>
      <w:r w:rsidR="00CB21B7" w:rsidRPr="00DA0591">
        <w:rPr>
          <w:rFonts w:ascii="Times New Roman" w:hAnsi="Times New Roman" w:cs="Times New Roman"/>
          <w:color w:val="333333"/>
        </w:rPr>
        <w:t xml:space="preserve"> (17.03.1946 года рождения, место рождения: г. Москва, зарегистрирован по адресу: 121351, г. Москва, ул. </w:t>
      </w:r>
      <w:proofErr w:type="spellStart"/>
      <w:r w:rsidR="00CB21B7" w:rsidRPr="00DA0591">
        <w:rPr>
          <w:rFonts w:ascii="Times New Roman" w:hAnsi="Times New Roman" w:cs="Times New Roman"/>
          <w:color w:val="333333"/>
        </w:rPr>
        <w:t>Бобруйская</w:t>
      </w:r>
      <w:proofErr w:type="spellEnd"/>
      <w:r w:rsidR="00CB21B7" w:rsidRPr="00DA0591">
        <w:rPr>
          <w:rFonts w:ascii="Times New Roman" w:hAnsi="Times New Roman" w:cs="Times New Roman"/>
          <w:color w:val="333333"/>
        </w:rPr>
        <w:t>, д. 10, корпус 3, кв. 11, ИНН 773002855096, СНИЛС 009-200-821-03</w:t>
      </w:r>
      <w:r w:rsidR="00DA0591">
        <w:rPr>
          <w:rFonts w:ascii="Times New Roman" w:hAnsi="Times New Roman" w:cs="Times New Roman"/>
          <w:color w:val="333333"/>
        </w:rPr>
        <w:t>, далее-Должник</w:t>
      </w:r>
      <w:r w:rsidR="00CB21B7" w:rsidRPr="00DA0591">
        <w:rPr>
          <w:rFonts w:ascii="Times New Roman" w:hAnsi="Times New Roman" w:cs="Times New Roman"/>
          <w:color w:val="333333"/>
        </w:rPr>
        <w:t>)</w:t>
      </w:r>
      <w:r w:rsidR="00CB21B7" w:rsidRPr="00DA0591">
        <w:rPr>
          <w:rFonts w:ascii="Times New Roman" w:hAnsi="Times New Roman" w:cs="Times New Roman"/>
          <w:bCs/>
          <w:iCs/>
          <w:color w:val="000000" w:themeColor="text1"/>
        </w:rPr>
        <w:t xml:space="preserve"> </w:t>
      </w:r>
      <w:r w:rsidR="00CB21B7" w:rsidRPr="00DA0591">
        <w:rPr>
          <w:rFonts w:ascii="Times New Roman" w:hAnsi="Times New Roman" w:cs="Times New Roman"/>
          <w:b/>
          <w:bCs/>
          <w:iCs/>
          <w:color w:val="000000" w:themeColor="text1"/>
        </w:rPr>
        <w:t xml:space="preserve">в лице финансового управляющего </w:t>
      </w:r>
      <w:r w:rsidR="00CB21B7" w:rsidRPr="00DA0591">
        <w:rPr>
          <w:rFonts w:ascii="Times New Roman" w:hAnsi="Times New Roman" w:cs="Times New Roman"/>
          <w:b/>
          <w:color w:val="333333"/>
        </w:rPr>
        <w:t>Беликова Артема Владиславовича</w:t>
      </w:r>
      <w:r w:rsidR="00CB21B7" w:rsidRPr="00DA0591">
        <w:rPr>
          <w:rFonts w:ascii="Times New Roman" w:hAnsi="Times New Roman" w:cs="Times New Roman"/>
          <w:color w:val="333333"/>
        </w:rPr>
        <w:t xml:space="preserve"> (ИНН 638207322205, СНИЛС 157-119-629-75, </w:t>
      </w:r>
      <w:proofErr w:type="spellStart"/>
      <w:r w:rsidR="00CB21B7" w:rsidRPr="00DA0591">
        <w:rPr>
          <w:rFonts w:ascii="Times New Roman" w:hAnsi="Times New Roman" w:cs="Times New Roman"/>
          <w:color w:val="333333"/>
        </w:rPr>
        <w:t>рег.номер</w:t>
      </w:r>
      <w:proofErr w:type="spellEnd"/>
      <w:r w:rsidR="00CB21B7" w:rsidRPr="00DA0591">
        <w:rPr>
          <w:rFonts w:ascii="Times New Roman" w:hAnsi="Times New Roman" w:cs="Times New Roman"/>
          <w:color w:val="333333"/>
        </w:rPr>
        <w:t>: 15916, адрес: 117279, г. Москва, а/я 8</w:t>
      </w:r>
      <w:r w:rsidR="00DA0591">
        <w:rPr>
          <w:rFonts w:ascii="Times New Roman" w:hAnsi="Times New Roman" w:cs="Times New Roman"/>
          <w:color w:val="333333"/>
        </w:rPr>
        <w:t>, далее-ФУ</w:t>
      </w:r>
      <w:r w:rsidR="00CB21B7" w:rsidRPr="00DA0591">
        <w:rPr>
          <w:rFonts w:ascii="Times New Roman" w:hAnsi="Times New Roman" w:cs="Times New Roman"/>
          <w:color w:val="333333"/>
        </w:rPr>
        <w:t xml:space="preserve">), член Союза арбитражных управляющих "Саморегулируемая организация "Северная Столица" (ИНН 7813175754, ОГРН 1027806876173, 194100, г. Санкт-Петербург, ул. </w:t>
      </w:r>
      <w:proofErr w:type="spellStart"/>
      <w:r w:rsidR="00CB21B7" w:rsidRPr="00DA0591">
        <w:rPr>
          <w:rFonts w:ascii="Times New Roman" w:hAnsi="Times New Roman" w:cs="Times New Roman"/>
          <w:color w:val="333333"/>
        </w:rPr>
        <w:t>Новолитовская</w:t>
      </w:r>
      <w:proofErr w:type="spellEnd"/>
      <w:r w:rsidR="00CB21B7" w:rsidRPr="00DA0591">
        <w:rPr>
          <w:rFonts w:ascii="Times New Roman" w:hAnsi="Times New Roman" w:cs="Times New Roman"/>
          <w:color w:val="333333"/>
        </w:rPr>
        <w:t>, 15, лит. А),</w:t>
      </w:r>
      <w:r w:rsidR="00CB21B7" w:rsidRPr="00DA0591">
        <w:rPr>
          <w:rFonts w:ascii="Times New Roman" w:hAnsi="Times New Roman" w:cs="Times New Roman"/>
          <w:color w:val="000000" w:themeColor="text1"/>
        </w:rPr>
        <w:t xml:space="preserve"> действующего на основании</w:t>
      </w:r>
      <w:r w:rsidR="00CB21B7" w:rsidRPr="00DA0591">
        <w:rPr>
          <w:rFonts w:ascii="Times New Roman" w:hAnsi="Times New Roman" w:cs="Times New Roman"/>
          <w:color w:val="333333"/>
        </w:rPr>
        <w:t xml:space="preserve"> Решения Арбитражного суда города Москвы от 18.06.2019 г. по делу № А40-166427/18, </w:t>
      </w:r>
      <w:r w:rsidR="00CB21B7" w:rsidRPr="00DA0591">
        <w:rPr>
          <w:rFonts w:ascii="Times New Roman" w:hAnsi="Times New Roman" w:cs="Times New Roman"/>
        </w:rPr>
        <w:t xml:space="preserve">сообщает о проведении </w:t>
      </w:r>
      <w:r w:rsidR="005A3DC2">
        <w:rPr>
          <w:rFonts w:ascii="Times New Roman" w:hAnsi="Times New Roman" w:cs="Times New Roman"/>
          <w:b/>
        </w:rPr>
        <w:t>06.07</w:t>
      </w:r>
      <w:r w:rsidRPr="00DA0591">
        <w:rPr>
          <w:rFonts w:ascii="Times New Roman" w:hAnsi="Times New Roman" w:cs="Times New Roman"/>
          <w:b/>
        </w:rPr>
        <w:t>.2020 в 09 час.00</w:t>
      </w:r>
      <w:r w:rsidRPr="00DA0591">
        <w:rPr>
          <w:rFonts w:ascii="Times New Roman" w:hAnsi="Times New Roman" w:cs="Times New Roman"/>
        </w:rPr>
        <w:t xml:space="preserve"> мин. на электронной площадке АО «Российский аукционный дом», по адресу в сети интернет: bankruptcy.lot-online.ru (далее – ЭП) аукциона, открытого по составу участников с открытой формой подачи предложений о цене (далее – Торги). </w:t>
      </w:r>
      <w:r w:rsidRPr="00DA0591">
        <w:rPr>
          <w:rFonts w:ascii="Times New Roman" w:hAnsi="Times New Roman" w:cs="Times New Roman"/>
          <w:b/>
        </w:rPr>
        <w:t>Начало приема заяво</w:t>
      </w:r>
      <w:r w:rsidR="005A3DC2">
        <w:rPr>
          <w:rFonts w:ascii="Times New Roman" w:hAnsi="Times New Roman" w:cs="Times New Roman"/>
          <w:b/>
        </w:rPr>
        <w:t>к на участие в Торгах 27</w:t>
      </w:r>
      <w:r w:rsidR="00CB21B7" w:rsidRPr="00DA0591">
        <w:rPr>
          <w:rFonts w:ascii="Times New Roman" w:hAnsi="Times New Roman" w:cs="Times New Roman"/>
          <w:b/>
        </w:rPr>
        <w:t>.05.2020</w:t>
      </w:r>
      <w:r w:rsidRPr="00DA0591">
        <w:rPr>
          <w:rFonts w:ascii="Times New Roman" w:hAnsi="Times New Roman" w:cs="Times New Roman"/>
          <w:b/>
        </w:rPr>
        <w:t xml:space="preserve"> с 09 ч</w:t>
      </w:r>
      <w:r w:rsidR="005A3DC2">
        <w:rPr>
          <w:rFonts w:ascii="Times New Roman" w:hAnsi="Times New Roman" w:cs="Times New Roman"/>
          <w:b/>
        </w:rPr>
        <w:t xml:space="preserve">ас. 00 мин. (время </w:t>
      </w:r>
      <w:proofErr w:type="spellStart"/>
      <w:r w:rsidR="005A3DC2">
        <w:rPr>
          <w:rFonts w:ascii="Times New Roman" w:hAnsi="Times New Roman" w:cs="Times New Roman"/>
          <w:b/>
        </w:rPr>
        <w:t>мск</w:t>
      </w:r>
      <w:proofErr w:type="spellEnd"/>
      <w:r w:rsidR="005A3DC2">
        <w:rPr>
          <w:rFonts w:ascii="Times New Roman" w:hAnsi="Times New Roman" w:cs="Times New Roman"/>
          <w:b/>
        </w:rPr>
        <w:t>) по 02.07</w:t>
      </w:r>
      <w:r w:rsidRPr="00DA0591">
        <w:rPr>
          <w:rFonts w:ascii="Times New Roman" w:hAnsi="Times New Roman" w:cs="Times New Roman"/>
          <w:b/>
        </w:rPr>
        <w:t>.2020 до 23 час 00 мин.</w:t>
      </w:r>
      <w:r w:rsidRPr="00DA0591">
        <w:rPr>
          <w:rFonts w:ascii="Times New Roman" w:hAnsi="Times New Roman" w:cs="Times New Roman"/>
        </w:rPr>
        <w:t xml:space="preserve"> Опред</w:t>
      </w:r>
      <w:r w:rsidR="005A3DC2">
        <w:rPr>
          <w:rFonts w:ascii="Times New Roman" w:hAnsi="Times New Roman" w:cs="Times New Roman"/>
        </w:rPr>
        <w:t>еление участников торгов – 03.07</w:t>
      </w:r>
      <w:r w:rsidRPr="00DA0591">
        <w:rPr>
          <w:rFonts w:ascii="Times New Roman" w:hAnsi="Times New Roman" w:cs="Times New Roman"/>
        </w:rPr>
        <w:t xml:space="preserve">.2020 в 16 час. 00 мин., оформляется протоколом об определении участников торгов. Нач. цена НДС не облагается. </w:t>
      </w:r>
    </w:p>
    <w:p w:rsidR="00CB21B7" w:rsidRPr="00DA0591" w:rsidRDefault="0066501A" w:rsidP="00DA059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A0591">
        <w:rPr>
          <w:rFonts w:ascii="Times New Roman" w:hAnsi="Times New Roman" w:cs="Times New Roman"/>
        </w:rPr>
        <w:t>Продаже на Торгах</w:t>
      </w:r>
      <w:bookmarkStart w:id="0" w:name="_GoBack"/>
      <w:bookmarkEnd w:id="0"/>
      <w:r w:rsidRPr="00DA0591">
        <w:rPr>
          <w:rFonts w:ascii="Times New Roman" w:hAnsi="Times New Roman" w:cs="Times New Roman"/>
        </w:rPr>
        <w:t xml:space="preserve"> подлежит следующее имущество </w:t>
      </w:r>
      <w:r w:rsidR="00CB21B7" w:rsidRPr="00DA0591">
        <w:rPr>
          <w:rFonts w:ascii="Times New Roman" w:hAnsi="Times New Roman" w:cs="Times New Roman"/>
        </w:rPr>
        <w:t xml:space="preserve">(далее – Имущество, Лот): </w:t>
      </w:r>
      <w:r w:rsidR="00CB21B7" w:rsidRPr="00DA0591">
        <w:rPr>
          <w:rFonts w:ascii="Times New Roman" w:hAnsi="Times New Roman" w:cs="Times New Roman"/>
          <w:b/>
        </w:rPr>
        <w:t>Лот1:</w:t>
      </w:r>
      <w:r w:rsidR="00CB21B7" w:rsidRPr="00DA0591">
        <w:rPr>
          <w:rFonts w:ascii="Times New Roman" w:hAnsi="Times New Roman" w:cs="Times New Roman"/>
        </w:rPr>
        <w:t xml:space="preserve"> </w:t>
      </w:r>
      <w:r w:rsidR="00CB21B7" w:rsidRPr="00DA0591">
        <w:rPr>
          <w:rFonts w:ascii="Times New Roman" w:hAnsi="Times New Roman" w:cs="Times New Roman"/>
          <w:color w:val="000000" w:themeColor="text1"/>
        </w:rPr>
        <w:t xml:space="preserve">Здание (жилой дом), площадью 460 </w:t>
      </w:r>
      <w:proofErr w:type="spellStart"/>
      <w:r w:rsidR="00CB21B7" w:rsidRPr="00DA0591">
        <w:rPr>
          <w:rFonts w:ascii="Times New Roman" w:hAnsi="Times New Roman" w:cs="Times New Roman"/>
          <w:color w:val="000000" w:themeColor="text1"/>
        </w:rPr>
        <w:t>кв.м</w:t>
      </w:r>
      <w:proofErr w:type="spellEnd"/>
      <w:r w:rsidR="00CB21B7" w:rsidRPr="00DA0591">
        <w:rPr>
          <w:rFonts w:ascii="Times New Roman" w:hAnsi="Times New Roman" w:cs="Times New Roman"/>
          <w:color w:val="000000" w:themeColor="text1"/>
        </w:rPr>
        <w:t>, этажность: 2, кадастровый номер: 50:20:0050408:422, по адресу: Московская область, Одинцовский р-н, д. Палицы, дом 20.</w:t>
      </w:r>
      <w:r w:rsidR="00CB21B7" w:rsidRPr="00DA0591">
        <w:rPr>
          <w:rFonts w:ascii="Times New Roman" w:hAnsi="Times New Roman" w:cs="Times New Roman"/>
          <w:b/>
          <w:color w:val="000000" w:themeColor="text1"/>
        </w:rPr>
        <w:t xml:space="preserve"> Зарегистрированные лица: данные отсутствуют, проживающие без регистрации: 3 человека.</w:t>
      </w:r>
    </w:p>
    <w:p w:rsidR="00CB21B7" w:rsidRPr="00DA0591" w:rsidRDefault="00CB21B7" w:rsidP="00DA059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DA0591">
        <w:rPr>
          <w:rFonts w:ascii="Times New Roman" w:hAnsi="Times New Roman" w:cs="Times New Roman"/>
          <w:color w:val="000000" w:themeColor="text1"/>
        </w:rPr>
        <w:t xml:space="preserve">Земельный участок, площадью 1420 </w:t>
      </w:r>
      <w:proofErr w:type="spellStart"/>
      <w:r w:rsidRPr="00DA0591">
        <w:rPr>
          <w:rFonts w:ascii="Times New Roman" w:hAnsi="Times New Roman" w:cs="Times New Roman"/>
          <w:color w:val="000000" w:themeColor="text1"/>
        </w:rPr>
        <w:t>кв.м</w:t>
      </w:r>
      <w:proofErr w:type="spellEnd"/>
      <w:r w:rsidRPr="00DA0591">
        <w:rPr>
          <w:rFonts w:ascii="Times New Roman" w:hAnsi="Times New Roman" w:cs="Times New Roman"/>
          <w:color w:val="000000" w:themeColor="text1"/>
        </w:rPr>
        <w:t xml:space="preserve">., </w:t>
      </w:r>
      <w:r w:rsidRPr="00DA0591">
        <w:rPr>
          <w:rFonts w:ascii="Times New Roman" w:hAnsi="Times New Roman" w:cs="Times New Roman"/>
        </w:rPr>
        <w:t>к</w:t>
      </w:r>
      <w:r w:rsidRPr="00DA0591">
        <w:rPr>
          <w:rFonts w:ascii="Times New Roman" w:hAnsi="Times New Roman" w:cs="Times New Roman"/>
          <w:color w:val="000000" w:themeColor="text1"/>
        </w:rPr>
        <w:t>атегория земель: земли населенных пунктов, р</w:t>
      </w:r>
      <w:r w:rsidRPr="00DA0591">
        <w:rPr>
          <w:rFonts w:ascii="Times New Roman" w:hAnsi="Times New Roman" w:cs="Times New Roman"/>
        </w:rPr>
        <w:t>азрешенное использование:</w:t>
      </w:r>
      <w:r w:rsidRPr="00DA0591">
        <w:rPr>
          <w:rFonts w:ascii="Times New Roman" w:hAnsi="Times New Roman" w:cs="Times New Roman"/>
          <w:color w:val="343434"/>
        </w:rPr>
        <w:t xml:space="preserve"> для индивидуальной жилой застройки</w:t>
      </w:r>
      <w:r w:rsidRPr="00DA0591">
        <w:rPr>
          <w:rFonts w:ascii="Times New Roman" w:hAnsi="Times New Roman" w:cs="Times New Roman"/>
          <w:color w:val="000000" w:themeColor="text1"/>
        </w:rPr>
        <w:t xml:space="preserve">, кадастровый номер: 50:20:0050408:171, по адресу: </w:t>
      </w:r>
      <w:r w:rsidRPr="00DA0591">
        <w:rPr>
          <w:rFonts w:ascii="Times New Roman" w:hAnsi="Times New Roman" w:cs="Times New Roman"/>
          <w:bCs/>
          <w:color w:val="343434"/>
        </w:rPr>
        <w:t>Московская область, Одинцовский р-н, д. Палицы, уч. 5 (Г.П.1).</w:t>
      </w:r>
      <w:r w:rsidRPr="00DA0591">
        <w:rPr>
          <w:rFonts w:ascii="Times New Roman" w:hAnsi="Times New Roman" w:cs="Times New Roman"/>
        </w:rPr>
        <w:t xml:space="preserve"> </w:t>
      </w:r>
      <w:r w:rsidRPr="00DA0591">
        <w:rPr>
          <w:rFonts w:ascii="Times New Roman" w:hAnsi="Times New Roman" w:cs="Times New Roman"/>
          <w:b/>
          <w:color w:val="000000" w:themeColor="text1"/>
        </w:rPr>
        <w:t xml:space="preserve">Обременения (ограничения) Лота: залог (ипотека) у ПАО «Банк Екатерининский», запрещение сделок с имуществом. </w:t>
      </w:r>
      <w:proofErr w:type="spellStart"/>
      <w:r w:rsidRPr="00DA0591">
        <w:rPr>
          <w:rFonts w:ascii="Times New Roman" w:hAnsi="Times New Roman" w:cs="Times New Roman"/>
          <w:b/>
          <w:color w:val="000000" w:themeColor="text1"/>
        </w:rPr>
        <w:t>Нач.цена</w:t>
      </w:r>
      <w:proofErr w:type="spellEnd"/>
      <w:r w:rsidRPr="00DA0591">
        <w:rPr>
          <w:rFonts w:ascii="Times New Roman" w:hAnsi="Times New Roman" w:cs="Times New Roman"/>
          <w:b/>
          <w:color w:val="000000" w:themeColor="text1"/>
        </w:rPr>
        <w:t xml:space="preserve"> Лота1- 65 000 000 руб.</w:t>
      </w:r>
    </w:p>
    <w:p w:rsidR="00DA0591" w:rsidRPr="00DA0591" w:rsidRDefault="0066501A" w:rsidP="00DA0591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lang w:bidi="ru-RU"/>
        </w:rPr>
      </w:pPr>
      <w:r w:rsidRPr="00DA0591">
        <w:rPr>
          <w:rFonts w:ascii="Times New Roman" w:hAnsi="Times New Roman" w:cs="Times New Roman"/>
        </w:rPr>
        <w:t xml:space="preserve"> Ознакомление с Имуществом производится по </w:t>
      </w:r>
      <w:r w:rsidR="00DA0591" w:rsidRPr="00DA0591">
        <w:rPr>
          <w:rFonts w:ascii="Times New Roman" w:hAnsi="Times New Roman" w:cs="Times New Roman"/>
          <w:color w:val="000000" w:themeColor="text1"/>
          <w:lang w:bidi="ru-RU"/>
        </w:rPr>
        <w:t>предварительной договоренности в рабочие дни с 09.00 до 17.00, контакты: 89376005909 (ФУ), informmsk@auction-house.ru; +7 (812) 334-20-50 (ОТ).</w:t>
      </w:r>
    </w:p>
    <w:p w:rsidR="00DA0591" w:rsidRDefault="0066501A" w:rsidP="00DA0591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bCs/>
          <w:iCs/>
          <w:color w:val="000000" w:themeColor="text1"/>
        </w:rPr>
      </w:pPr>
      <w:r w:rsidRPr="00DA0591">
        <w:rPr>
          <w:rFonts w:ascii="Times New Roman" w:hAnsi="Times New Roman" w:cs="Times New Roman"/>
        </w:rPr>
        <w:t xml:space="preserve">Задаток составляет 10 % от нач. цены Лота; шаг аукциона составляет 5 % от нач. цены Лота. Поступление задатка на счета, указанные в сообщении о проведении торгов, должно быть подтверждено на дату составления протокола об определении участников торгов. Реквизиты расчетных счетов для внесения задатка: Получатель – АО «Российский аукционный дом» (ИНН 7838430413, КПП 783801001): № 40702810855230001547 в Северо-Западном банке Сбербанка России РФ ПАО Сбербанк г. Санкт-Петербург, к/с № 30101810500000000653, БИК 044030653; № 40702810100050004773 в Северо-Западном ПАО Банке "ФК ОТКРЫТИЕ", г. Санкт-Петербург, БИК 044030795, к/с 30101810540300000795. 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 допускается. 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DA0591">
        <w:rPr>
          <w:rFonts w:ascii="Times New Roman" w:hAnsi="Times New Roman" w:cs="Times New Roman"/>
        </w:rPr>
        <w:t>иностр</w:t>
      </w:r>
      <w:proofErr w:type="spellEnd"/>
      <w:r w:rsidRPr="00DA0591">
        <w:rPr>
          <w:rFonts w:ascii="Times New Roman" w:hAnsi="Times New Roman" w:cs="Times New Roman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ФУ и о характере этой заинтересованности, сведения об участии в капитале заявителя ФУ, СРО арбитражных управляющих, членом или руководителем которой является ФУ. Победитель торгов - лицо, предложившее наиболее высокую цену (далее – ПТ). Результаты торгов подводятся ОТ в день и в </w:t>
      </w:r>
      <w:r w:rsidRPr="00DA0591">
        <w:rPr>
          <w:rFonts w:ascii="Times New Roman" w:hAnsi="Times New Roman" w:cs="Times New Roman"/>
        </w:rPr>
        <w:lastRenderedPageBreak/>
        <w:t>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победителем торгов. Проект договора (далее – Договор) размещен на ЭП. Договор заключается с ПТ в течение 5 дней с даты получения победителем торгов Договора от ФУ. Оплата - в течение 30 дней со дня подписания Догово</w:t>
      </w:r>
      <w:r w:rsidR="00DA0591">
        <w:rPr>
          <w:rFonts w:ascii="Times New Roman" w:hAnsi="Times New Roman" w:cs="Times New Roman"/>
        </w:rPr>
        <w:t xml:space="preserve">ра на счет Должника: р/с </w:t>
      </w:r>
      <w:r w:rsidR="00DA0591" w:rsidRPr="00240E75">
        <w:rPr>
          <w:rFonts w:ascii="Times New Roman" w:hAnsi="Times New Roman" w:cs="Times New Roman"/>
          <w:bCs/>
          <w:iCs/>
          <w:color w:val="000000" w:themeColor="text1"/>
        </w:rPr>
        <w:t>40817810338111077201</w:t>
      </w:r>
      <w:r w:rsidR="00DA0591">
        <w:rPr>
          <w:rFonts w:ascii="Times New Roman" w:hAnsi="Times New Roman" w:cs="Times New Roman"/>
        </w:rPr>
        <w:t xml:space="preserve"> </w:t>
      </w:r>
      <w:r w:rsidR="00DA0591" w:rsidRPr="00240E75">
        <w:rPr>
          <w:rFonts w:ascii="Times New Roman" w:hAnsi="Times New Roman" w:cs="Times New Roman"/>
          <w:bCs/>
          <w:iCs/>
          <w:color w:val="000000" w:themeColor="text1"/>
        </w:rPr>
        <w:t>Московский банк ПАО Сбербанк</w:t>
      </w:r>
      <w:r w:rsidR="00DA0591">
        <w:rPr>
          <w:rFonts w:ascii="Times New Roman" w:hAnsi="Times New Roman" w:cs="Times New Roman"/>
          <w:bCs/>
          <w:iCs/>
          <w:color w:val="000000" w:themeColor="text1"/>
        </w:rPr>
        <w:t>, БИК:</w:t>
      </w:r>
      <w:r w:rsidR="00DA0591" w:rsidRPr="00240E75">
        <w:rPr>
          <w:rFonts w:ascii="Times New Roman" w:hAnsi="Times New Roman" w:cs="Times New Roman"/>
          <w:bCs/>
          <w:iCs/>
          <w:color w:val="000000" w:themeColor="text1"/>
        </w:rPr>
        <w:t>044525225</w:t>
      </w:r>
      <w:r w:rsidR="00DA0591">
        <w:rPr>
          <w:rFonts w:ascii="Times New Roman" w:hAnsi="Times New Roman" w:cs="Times New Roman"/>
          <w:bCs/>
          <w:iCs/>
          <w:color w:val="000000" w:themeColor="text1"/>
        </w:rPr>
        <w:t>, к/с:</w:t>
      </w:r>
      <w:r w:rsidR="00DA0591" w:rsidRPr="00240E75">
        <w:rPr>
          <w:rFonts w:ascii="Times New Roman" w:hAnsi="Times New Roman" w:cs="Times New Roman"/>
          <w:bCs/>
          <w:iCs/>
          <w:color w:val="000000" w:themeColor="text1"/>
        </w:rPr>
        <w:t>30101810400000000225</w:t>
      </w:r>
      <w:r w:rsidR="00DA0591">
        <w:rPr>
          <w:rFonts w:ascii="Times New Roman" w:hAnsi="Times New Roman" w:cs="Times New Roman"/>
          <w:bCs/>
          <w:iCs/>
          <w:color w:val="000000" w:themeColor="text1"/>
        </w:rPr>
        <w:t xml:space="preserve">.                                </w:t>
      </w:r>
    </w:p>
    <w:p w:rsidR="00DA0591" w:rsidRPr="00DA0591" w:rsidRDefault="00DA0591" w:rsidP="00DA0591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240E75">
        <w:rPr>
          <w:rFonts w:ascii="Times New Roman" w:hAnsi="Times New Roman" w:cs="Times New Roman"/>
          <w:bCs/>
          <w:iCs/>
          <w:color w:val="000000" w:themeColor="text1"/>
        </w:rPr>
        <w:br/>
      </w:r>
    </w:p>
    <w:sectPr w:rsidR="00DA0591" w:rsidRPr="00DA05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918"/>
    <w:rsid w:val="00390A28"/>
    <w:rsid w:val="00573F80"/>
    <w:rsid w:val="005A3DC2"/>
    <w:rsid w:val="0066501A"/>
    <w:rsid w:val="00677E82"/>
    <w:rsid w:val="00B55CA3"/>
    <w:rsid w:val="00BA6918"/>
    <w:rsid w:val="00CB21B7"/>
    <w:rsid w:val="00D1193E"/>
    <w:rsid w:val="00DA0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BDC45A-7A3C-433C-86DC-9A3B3D681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798</Words>
  <Characters>4549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Казинова Марина Сергеевна</cp:lastModifiedBy>
  <cp:revision>5</cp:revision>
  <dcterms:created xsi:type="dcterms:W3CDTF">2019-11-25T12:48:00Z</dcterms:created>
  <dcterms:modified xsi:type="dcterms:W3CDTF">2020-05-22T11:23:00Z</dcterms:modified>
</cp:coreProperties>
</file>