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B6719" w14:textId="03EE87C6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20831"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520831" w:rsidRPr="0052083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520831"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520831" w:rsidRPr="0052083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520831"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520831" w:rsidRPr="00520831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="00520831"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14 июня 2016 г. по делу №А40-66603/16-44-111 Б конкурсным управляющим (ликвидатором) </w:t>
      </w:r>
      <w:r w:rsidR="00520831" w:rsidRPr="005208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«Национальным Корпоративным Банком» (акционерное общество) («НАЦКОРПБАНК» (АО))</w:t>
      </w:r>
      <w:r w:rsidR="00520831"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123056, Москва, переулок Тишинский М., дом 23, строение 1,  ОГРН: 1027744002989, ИНН: 7744002821, КПП: 771001001)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55FFF5C2" w:rsidR="00467D6B" w:rsidRPr="00A115B3" w:rsidRDefault="0052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</w:t>
      </w:r>
      <w:r w:rsidRPr="00520831">
        <w:t>1</w:t>
      </w:r>
      <w:r>
        <w:t xml:space="preserve"> - </w:t>
      </w:r>
      <w:r w:rsidRPr="00520831">
        <w:t xml:space="preserve">Земельные участки - 12 028 +/- 960 кв. м, 17 732 +/- 1 165 кв. м, 48 038 +/- 1 918 кв. м, адрес: Смоленская обл., Гагаринский р-н, </w:t>
      </w:r>
      <w:proofErr w:type="spellStart"/>
      <w:r w:rsidRPr="00520831">
        <w:t>Баскаковское</w:t>
      </w:r>
      <w:proofErr w:type="spellEnd"/>
      <w:r w:rsidRPr="00520831">
        <w:t xml:space="preserve"> с/п, в границах ТСОО "</w:t>
      </w:r>
      <w:proofErr w:type="spellStart"/>
      <w:r w:rsidRPr="00520831">
        <w:t>Баскаково</w:t>
      </w:r>
      <w:proofErr w:type="spellEnd"/>
      <w:r w:rsidRPr="00520831">
        <w:t>", с правой стороны а/д Гагарин-</w:t>
      </w:r>
      <w:proofErr w:type="spellStart"/>
      <w:r w:rsidRPr="00520831">
        <w:t>Баскаково</w:t>
      </w:r>
      <w:proofErr w:type="spellEnd"/>
      <w:r w:rsidRPr="00520831">
        <w:t>, восточнее д. Плоское, кадастровые номера 67:03:0020201:979, 67:03:0020201:980, земли с/х назначения - производство с/х продукции, кадастровый номер 67:03:0020201:981,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разведки и добычи песчаных отложений, производства строительных материалов</w:t>
      </w:r>
      <w:r>
        <w:t xml:space="preserve"> - </w:t>
      </w:r>
      <w:r w:rsidRPr="00520831">
        <w:t>13 175 000,00</w:t>
      </w:r>
      <w: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BEF09E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20831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78DD66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520831">
        <w:rPr>
          <w:b/>
        </w:rPr>
        <w:t>24 марта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55667B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520831">
        <w:rPr>
          <w:color w:val="000000"/>
        </w:rPr>
        <w:t>24 марта</w:t>
      </w:r>
      <w:r w:rsidR="00C11EFF" w:rsidRPr="00A115B3">
        <w:rPr>
          <w:color w:val="000000"/>
        </w:rPr>
        <w:t xml:space="preserve">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520831">
        <w:rPr>
          <w:b/>
        </w:rPr>
        <w:t>19 мая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2353301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520831">
        <w:t>11 февраля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520831">
        <w:t>31 марта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1E987B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520831">
        <w:rPr>
          <w:b/>
        </w:rPr>
        <w:t>26 мая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520831">
        <w:rPr>
          <w:b/>
          <w:bCs/>
          <w:color w:val="000000"/>
        </w:rPr>
        <w:t>15</w:t>
      </w:r>
      <w:r w:rsidR="00C11EFF" w:rsidRPr="00A115B3">
        <w:rPr>
          <w:b/>
        </w:rPr>
        <w:t xml:space="preserve"> </w:t>
      </w:r>
      <w:r w:rsidR="00520831">
        <w:rPr>
          <w:b/>
        </w:rPr>
        <w:t>сентября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5EFDCDD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520831">
        <w:t>26 мая</w:t>
      </w:r>
      <w:r w:rsidR="00C11EFF" w:rsidRPr="00A115B3">
        <w:t xml:space="preserve"> 2018г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A115B3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0C756EC5" w14:textId="77777777" w:rsidR="000D71BB" w:rsidRPr="000D71BB" w:rsidRDefault="000D71BB" w:rsidP="000D71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71BB">
        <w:rPr>
          <w:color w:val="000000"/>
        </w:rPr>
        <w:t>с 26 мая 2020 г. по 07 июля 2020 г. - в размере начальной цены продажи лота;</w:t>
      </w:r>
    </w:p>
    <w:p w14:paraId="102726CE" w14:textId="77777777" w:rsidR="000D71BB" w:rsidRPr="000D71BB" w:rsidRDefault="000D71BB" w:rsidP="000D71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71BB">
        <w:rPr>
          <w:color w:val="000000"/>
        </w:rPr>
        <w:t>с 08 июля 2020 г. по 14 июля 2020 г. - в размере 95,56% от начальной цены продажи лота;</w:t>
      </w:r>
    </w:p>
    <w:p w14:paraId="490858E5" w14:textId="77777777" w:rsidR="000D71BB" w:rsidRPr="000D71BB" w:rsidRDefault="000D71BB" w:rsidP="000D71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71BB">
        <w:rPr>
          <w:color w:val="000000"/>
        </w:rPr>
        <w:t>с 15 июля 2020 г. по 21 июля 2020 г. - в размере 91,12% от начальной цены продажи лота;</w:t>
      </w:r>
    </w:p>
    <w:p w14:paraId="60471B89" w14:textId="77777777" w:rsidR="000D71BB" w:rsidRPr="000D71BB" w:rsidRDefault="000D71BB" w:rsidP="000D71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71BB">
        <w:rPr>
          <w:color w:val="000000"/>
        </w:rPr>
        <w:t>с 22 июля 2020 г. по 28 июля 2020 г. - в размере 86,68% от начальной цены продажи лота;</w:t>
      </w:r>
    </w:p>
    <w:p w14:paraId="22F84883" w14:textId="77777777" w:rsidR="000D71BB" w:rsidRPr="000D71BB" w:rsidRDefault="000D71BB" w:rsidP="000D71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71BB">
        <w:rPr>
          <w:color w:val="000000"/>
        </w:rPr>
        <w:t>с 29 июля 2020 г. по 04 августа 2020 г. - в размере 82,24% от начальной цены продажи лота;</w:t>
      </w:r>
    </w:p>
    <w:p w14:paraId="2A029917" w14:textId="77777777" w:rsidR="000D71BB" w:rsidRPr="000D71BB" w:rsidRDefault="000D71BB" w:rsidP="000D71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71BB">
        <w:rPr>
          <w:color w:val="000000"/>
        </w:rPr>
        <w:t>с 05 августа 2020 г. по 11 августа 2020 г. - в размере 77,80% от начальной цены продажи лота;</w:t>
      </w:r>
    </w:p>
    <w:p w14:paraId="40B7D67B" w14:textId="77777777" w:rsidR="000D71BB" w:rsidRPr="000D71BB" w:rsidRDefault="000D71BB" w:rsidP="000D71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71BB">
        <w:rPr>
          <w:color w:val="000000"/>
        </w:rPr>
        <w:t>с 12 августа 2020 г. по 18 августа 2020 г. - в размере 73,36% от начальной цены продажи лота;</w:t>
      </w:r>
    </w:p>
    <w:p w14:paraId="67ABFF54" w14:textId="77777777" w:rsidR="000D71BB" w:rsidRPr="000D71BB" w:rsidRDefault="000D71BB" w:rsidP="000D71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71BB">
        <w:rPr>
          <w:color w:val="000000"/>
        </w:rPr>
        <w:t>с 19 августа 2020 г. по 25 августа 2020 г. - в размере 68,92% от начальной цены продажи лота;</w:t>
      </w:r>
    </w:p>
    <w:p w14:paraId="4C6F20C4" w14:textId="77777777" w:rsidR="000D71BB" w:rsidRPr="000D71BB" w:rsidRDefault="000D71BB" w:rsidP="000D71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71BB">
        <w:rPr>
          <w:color w:val="000000"/>
        </w:rPr>
        <w:t>с 26 августа 2020 г. по 01 сентября 2020 г. - в размере 64,48% от начальной цены продажи лота;</w:t>
      </w:r>
    </w:p>
    <w:p w14:paraId="5E48E494" w14:textId="77777777" w:rsidR="000D71BB" w:rsidRPr="000D71BB" w:rsidRDefault="000D71BB" w:rsidP="000D71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D71BB">
        <w:rPr>
          <w:color w:val="000000"/>
        </w:rPr>
        <w:t>с 02 сентября 2020 г. по 08 сентября 2020 г. - в размере 60,04% от начальной цены продажи лота;</w:t>
      </w:r>
    </w:p>
    <w:p w14:paraId="5320FEF3" w14:textId="7B23500A" w:rsidR="00EA7238" w:rsidRPr="00A115B3" w:rsidRDefault="000D71BB" w:rsidP="000D71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D71BB">
        <w:rPr>
          <w:color w:val="000000"/>
        </w:rPr>
        <w:t>с 09 сентября 2020 г. по 15 сентября 2020 г. - в размере 55,60%</w:t>
      </w:r>
      <w:r>
        <w:rPr>
          <w:color w:val="000000"/>
        </w:rPr>
        <w:t xml:space="preserve"> от начальной цены продажи лота.</w:t>
      </w:r>
    </w:p>
    <w:p w14:paraId="245577AC" w14:textId="2BB7714E" w:rsidR="00B83F8F" w:rsidRPr="00B83F8F" w:rsidRDefault="00EA7238" w:rsidP="00B83F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</w:t>
      </w:r>
      <w:proofErr w:type="gramStart"/>
      <w:r w:rsidR="0015099D" w:rsidRPr="00A115B3">
        <w:rPr>
          <w:rFonts w:ascii="Times New Roman" w:hAnsi="Times New Roman" w:cs="Times New Roman"/>
          <w:sz w:val="24"/>
          <w:szCs w:val="24"/>
        </w:rPr>
        <w:t>требованиям</w:t>
      </w:r>
      <w:proofErr w:type="gramEnd"/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п. 11 ст. 110 Федерального закона от 26.10.2002 N 127-ФЗ «О несостоятельности (банкротстве)».</w:t>
      </w:r>
    </w:p>
    <w:p w14:paraId="37828DF6" w14:textId="6B4C369D" w:rsidR="00B83F8F" w:rsidRPr="00A115B3" w:rsidRDefault="00B83F8F" w:rsidP="00B83F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F8F"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>Лота 1</w:t>
      </w:r>
      <w:r w:rsidRPr="00B83F8F">
        <w:rPr>
          <w:rFonts w:ascii="Times New Roman" w:hAnsi="Times New Roman" w:cs="Times New Roman"/>
          <w:sz w:val="24"/>
          <w:szCs w:val="24"/>
        </w:rPr>
        <w:t xml:space="preserve">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  <w:r w:rsidRPr="00B83F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83F8F">
        <w:rPr>
          <w:rFonts w:ascii="Times New Roman" w:hAnsi="Times New Roman" w:cs="Times New Roman"/>
          <w:sz w:val="24"/>
          <w:szCs w:val="24"/>
        </w:rPr>
        <w:t>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</w:t>
      </w:r>
      <w:r>
        <w:rPr>
          <w:rFonts w:ascii="Times New Roman" w:hAnsi="Times New Roman" w:cs="Times New Roman"/>
          <w:sz w:val="24"/>
          <w:szCs w:val="24"/>
        </w:rPr>
        <w:t xml:space="preserve">нного преимущественного права. </w:t>
      </w:r>
      <w:bookmarkStart w:id="0" w:name="_GoBack"/>
      <w:bookmarkEnd w:id="0"/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0B312B4" w14:textId="166DA0AB" w:rsidR="000D71BB" w:rsidRPr="000D71BB" w:rsidRDefault="000D71BB" w:rsidP="000D71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1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Информацию об ознакомлении с имуществом финансовой организации можно получить у КУ: с 10.00 по 17.00 часов по адресу: г. Москва, 5-я ул. Ямского поля, д. 5, стр. 1, тел +7(495)961-25-26, доб. 63-</w:t>
      </w:r>
      <w:r w:rsidR="00843E13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Pr="000D71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 ОТ: с 9.00 до 18.00 по московскому времени в будние дни, </w:t>
      </w:r>
      <w:hyperlink r:id="rId7" w:history="1">
        <w:r w:rsidR="00D43FBC" w:rsidRPr="008911A5">
          <w:rPr>
            <w:rStyle w:val="a4"/>
            <w:rFonts w:ascii="Times New Roman" w:eastAsia="Times New Roman" w:hAnsi="Times New Roman"/>
            <w:sz w:val="24"/>
            <w:szCs w:val="24"/>
          </w:rPr>
          <w:t>mfrad@auction-house.ru</w:t>
        </w:r>
      </w:hyperlink>
      <w:r w:rsidR="00D43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43FBC" w:rsidRPr="00D43FBC">
        <w:rPr>
          <w:rFonts w:ascii="Times New Roman" w:eastAsia="Times New Roman" w:hAnsi="Times New Roman" w:cs="Times New Roman"/>
          <w:color w:val="000000"/>
          <w:sz w:val="24"/>
          <w:szCs w:val="24"/>
        </w:rPr>
        <w:t>8(495) 234-04-00 (доб. 324/346)</w:t>
      </w:r>
      <w:r w:rsidRPr="000D71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proofErr w:type="gramStart"/>
      <w:r w:rsidRPr="00BE1559">
        <w:rPr>
          <w:rFonts w:ascii="Times New Roman" w:hAnsi="Times New Roman" w:cs="Times New Roman"/>
          <w:color w:val="000000"/>
          <w:sz w:val="24"/>
          <w:szCs w:val="24"/>
        </w:rPr>
        <w:t>05  или</w:t>
      </w:r>
      <w:proofErr w:type="gramEnd"/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725-31-15, доб. 33-33, электронной почте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B83F8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EA7238" w:rsidRPr="00B83F8F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6B"/>
    <w:rsid w:val="000D71BB"/>
    <w:rsid w:val="00130BFB"/>
    <w:rsid w:val="0015099D"/>
    <w:rsid w:val="001F039D"/>
    <w:rsid w:val="002C312D"/>
    <w:rsid w:val="00365722"/>
    <w:rsid w:val="00467D6B"/>
    <w:rsid w:val="00520831"/>
    <w:rsid w:val="00564010"/>
    <w:rsid w:val="00637A0F"/>
    <w:rsid w:val="006B43E3"/>
    <w:rsid w:val="0070175B"/>
    <w:rsid w:val="007229EA"/>
    <w:rsid w:val="00722ECA"/>
    <w:rsid w:val="00843E13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83F8F"/>
    <w:rsid w:val="00BE0BF1"/>
    <w:rsid w:val="00BE1559"/>
    <w:rsid w:val="00C11EFF"/>
    <w:rsid w:val="00C9585C"/>
    <w:rsid w:val="00D43FBC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frad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1979</Words>
  <Characters>12506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Каупинен Юлия</cp:lastModifiedBy>
  <cp:revision>12</cp:revision>
  <dcterms:created xsi:type="dcterms:W3CDTF">2019-07-23T07:45:00Z</dcterms:created>
  <dcterms:modified xsi:type="dcterms:W3CDTF">2020-01-31T08:18:00Z</dcterms:modified>
</cp:coreProperties>
</file>