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D1900E" w14:textId="23D856F1" w:rsidR="00EE2718" w:rsidRPr="002B1B81" w:rsidRDefault="00003DFC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proofErr w:type="spellStart"/>
      <w:r w:rsidR="007B5A07">
        <w:rPr>
          <w:rFonts w:ascii="Times New Roman" w:hAnsi="Times New Roman" w:cs="Times New Roman"/>
          <w:color w:val="000000"/>
          <w:sz w:val="24"/>
          <w:szCs w:val="24"/>
          <w:lang w:val="en-US"/>
        </w:rPr>
        <w:t>kan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</w:t>
      </w:r>
      <w:r w:rsidR="007B5A07" w:rsidRPr="007B5A07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решения Арбитражного суда г. Москвы </w:t>
      </w:r>
      <w:r w:rsidR="007B5A07">
        <w:rPr>
          <w:rFonts w:ascii="Times New Roman" w:hAnsi="Times New Roman" w:cs="Times New Roman"/>
          <w:color w:val="000000"/>
          <w:sz w:val="24"/>
          <w:szCs w:val="24"/>
        </w:rPr>
        <w:t>от 23 декабря 2015 г. по делу №</w:t>
      </w:r>
      <w:r w:rsidR="007B5A07" w:rsidRPr="007B5A07">
        <w:rPr>
          <w:rFonts w:ascii="Times New Roman" w:hAnsi="Times New Roman" w:cs="Times New Roman"/>
          <w:color w:val="000000"/>
          <w:sz w:val="24"/>
          <w:szCs w:val="24"/>
        </w:rPr>
        <w:t>А40-208852/15 конкурсным управляющим (ликвидатором) Акционерным коммерческим банком «</w:t>
      </w:r>
      <w:proofErr w:type="spellStart"/>
      <w:r w:rsidR="007B5A07" w:rsidRPr="007B5A07">
        <w:rPr>
          <w:rFonts w:ascii="Times New Roman" w:hAnsi="Times New Roman" w:cs="Times New Roman"/>
          <w:color w:val="000000"/>
          <w:sz w:val="24"/>
          <w:szCs w:val="24"/>
        </w:rPr>
        <w:t>Гринфилд</w:t>
      </w:r>
      <w:proofErr w:type="spellEnd"/>
      <w:r w:rsidR="007B5A07" w:rsidRPr="007B5A07">
        <w:rPr>
          <w:rFonts w:ascii="Times New Roman" w:hAnsi="Times New Roman" w:cs="Times New Roman"/>
          <w:color w:val="000000"/>
          <w:sz w:val="24"/>
          <w:szCs w:val="24"/>
        </w:rPr>
        <w:t>» (Акционерное общество) (АО «</w:t>
      </w:r>
      <w:proofErr w:type="spellStart"/>
      <w:r w:rsidR="007B5A07" w:rsidRPr="007B5A07">
        <w:rPr>
          <w:rFonts w:ascii="Times New Roman" w:hAnsi="Times New Roman" w:cs="Times New Roman"/>
          <w:color w:val="000000"/>
          <w:sz w:val="24"/>
          <w:szCs w:val="24"/>
        </w:rPr>
        <w:t>Гринфилдбанк</w:t>
      </w:r>
      <w:proofErr w:type="spellEnd"/>
      <w:r w:rsidR="007B5A07" w:rsidRPr="007B5A07">
        <w:rPr>
          <w:rFonts w:ascii="Times New Roman" w:hAnsi="Times New Roman" w:cs="Times New Roman"/>
          <w:color w:val="000000"/>
          <w:sz w:val="24"/>
          <w:szCs w:val="24"/>
        </w:rPr>
        <w:t>»), адрес регистрации: 107045,  г. Москва, Малый Головин пер., д. 8, ИНН 7701000940, ОГРН 1027700314113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7E286E2D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7B5A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2-4, 7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4D0C6476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735EAD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7B5A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-7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1714">
        <w:rPr>
          <w:rFonts w:ascii="Times New Roman" w:hAnsi="Times New Roman" w:cs="Times New Roman"/>
          <w:color w:val="000000"/>
          <w:sz w:val="24"/>
          <w:szCs w:val="24"/>
        </w:rPr>
        <w:t>Предметом Торгов/Торгов ППП является следующее имущество: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4542C34" w14:textId="77777777" w:rsidR="00B5767D" w:rsidRPr="00B5767D" w:rsidRDefault="00B5767D" w:rsidP="00B576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5767D">
        <w:rPr>
          <w:rFonts w:ascii="Times New Roman CYR" w:hAnsi="Times New Roman CYR" w:cs="Times New Roman CYR"/>
          <w:color w:val="000000"/>
        </w:rPr>
        <w:t>Лот 1 - Нежилое здание - 514 кв. м, земельный участок - 210 кв. м, адрес: г. Москва, пер. Малый Головин, д. 8 и неотделимые улучшения, мебель, орг. техника и банковское оборудование (284 поз.), кадастровые номера: 77:01:0001088:1045, 77:01:0001088:17, нежилое, 2-этажное (в том числе 1 подземный этаж), земли населенных пунктов - эксплуатация банковского учреждения, ограничения и обременения: согласно выписке из ЕГРН в отношении земельного участка имеются прочие ограничения (обременения) от 21.12.2011, номер гос. рег. - 77-77-14/019/2011-046, срок действия - бессрочно, основание: распоряжение Департамента земельных ресурсов г. Москвы 313-01 ДЗР от 04.03.2011 - 110 586 694,32 руб.;</w:t>
      </w:r>
    </w:p>
    <w:p w14:paraId="5C30CB96" w14:textId="77777777" w:rsidR="00B5767D" w:rsidRPr="00B5767D" w:rsidRDefault="00B5767D" w:rsidP="00B576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5767D">
        <w:rPr>
          <w:rFonts w:ascii="Times New Roman CYR" w:hAnsi="Times New Roman CYR" w:cs="Times New Roman CYR"/>
          <w:color w:val="000000"/>
        </w:rPr>
        <w:t xml:space="preserve">Лот 2 - Жилой дом - 168,3 кв. м, земельный участок - 1 502 +/-27 кв. м, адрес: Ивановская область, Ивановский район, д. </w:t>
      </w:r>
      <w:proofErr w:type="spellStart"/>
      <w:r w:rsidRPr="00B5767D">
        <w:rPr>
          <w:rFonts w:ascii="Times New Roman CYR" w:hAnsi="Times New Roman CYR" w:cs="Times New Roman CYR"/>
          <w:color w:val="000000"/>
        </w:rPr>
        <w:t>Кривцово</w:t>
      </w:r>
      <w:proofErr w:type="spellEnd"/>
      <w:r w:rsidRPr="00B5767D">
        <w:rPr>
          <w:rFonts w:ascii="Times New Roman CYR" w:hAnsi="Times New Roman CYR" w:cs="Times New Roman CYR"/>
          <w:color w:val="000000"/>
        </w:rPr>
        <w:t>, ул. Светлая, д. 21, 2-этажный, кадастровые номера 37:05:010408:474, 37:05:010408:260, земли населенных пунктов - для индивидуальной жилой застройки, ограничения и обременения: информация о наличии либо отсутствии зарегистрированных третьих лиц в жилом доме отсутствует - 5 590 280,00 руб.;</w:t>
      </w:r>
    </w:p>
    <w:p w14:paraId="16894808" w14:textId="7A231C2A" w:rsidR="00B5767D" w:rsidRPr="00B5767D" w:rsidRDefault="00B5767D" w:rsidP="00B576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5767D">
        <w:rPr>
          <w:rFonts w:ascii="Times New Roman CYR" w:hAnsi="Times New Roman CYR" w:cs="Times New Roman CYR"/>
          <w:color w:val="000000"/>
        </w:rPr>
        <w:t xml:space="preserve">Лот 3 - 8 объектов недвижимости - 3 990, 6 кв. м,  3 земельных участка - 49 889 +/- 10,2 кв. м, адрес: Воронежская область, р-н </w:t>
      </w:r>
      <w:proofErr w:type="spellStart"/>
      <w:r w:rsidRPr="00B5767D">
        <w:rPr>
          <w:rFonts w:ascii="Times New Roman CYR" w:hAnsi="Times New Roman CYR" w:cs="Times New Roman CYR"/>
          <w:color w:val="000000"/>
        </w:rPr>
        <w:t>Острогожский</w:t>
      </w:r>
      <w:proofErr w:type="spellEnd"/>
      <w:r w:rsidRPr="00B5767D">
        <w:rPr>
          <w:rFonts w:ascii="Times New Roman CYR" w:hAnsi="Times New Roman CYR" w:cs="Times New Roman CYR"/>
          <w:color w:val="000000"/>
        </w:rPr>
        <w:t>, с. Криница (11 поз.), земли населенных пунктов - для производственной деятельности, для размещения промышленных объектов, земли с/х назначения - для производственной деятельности, для размещения промышленных объектов, ограничения и обременения: в выписках ЕГРН в отношении земельных участков в графе особые отметки отражена следующая информация: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статьями 56, 56.1 Земельного кодекса Российской Федерации; срок действия: с 24.12.2015 г.; реквизиты документа-основания: постановление Правительства Российской Федерации "О порядке установления охранных зон объектов электросетевого хозяйства и особых условий использования земельных учас</w:t>
      </w:r>
      <w:r>
        <w:rPr>
          <w:rFonts w:ascii="Times New Roman CYR" w:hAnsi="Times New Roman CYR" w:cs="Times New Roman CYR"/>
          <w:color w:val="000000"/>
        </w:rPr>
        <w:t>т</w:t>
      </w:r>
      <w:r w:rsidRPr="00B5767D">
        <w:rPr>
          <w:rFonts w:ascii="Times New Roman CYR" w:hAnsi="Times New Roman CYR" w:cs="Times New Roman CYR"/>
          <w:color w:val="000000"/>
        </w:rPr>
        <w:t>ков, расположенных в границах таких зон" от 24.02.2009 г. № 160 выдан: Правительством Российской Федерации. Право (ограничение права, обременение объекта недвижимости) зарегистрировано на объект недвижимости с видом(-</w:t>
      </w:r>
      <w:proofErr w:type="spellStart"/>
      <w:r w:rsidRPr="00B5767D">
        <w:rPr>
          <w:rFonts w:ascii="Times New Roman CYR" w:hAnsi="Times New Roman CYR" w:cs="Times New Roman CYR"/>
          <w:color w:val="000000"/>
        </w:rPr>
        <w:t>ами</w:t>
      </w:r>
      <w:proofErr w:type="spellEnd"/>
      <w:r w:rsidRPr="00B5767D">
        <w:rPr>
          <w:rFonts w:ascii="Times New Roman CYR" w:hAnsi="Times New Roman CYR" w:cs="Times New Roman CYR"/>
          <w:color w:val="000000"/>
        </w:rPr>
        <w:t>) разрешенного использования: для производственных целей. - 41 854 425,00 руб.;</w:t>
      </w:r>
    </w:p>
    <w:p w14:paraId="2B9D1521" w14:textId="77777777" w:rsidR="00B5767D" w:rsidRPr="00B5767D" w:rsidRDefault="00B5767D" w:rsidP="00B576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5767D">
        <w:rPr>
          <w:rFonts w:ascii="Times New Roman CYR" w:hAnsi="Times New Roman CYR" w:cs="Times New Roman CYR"/>
          <w:color w:val="000000"/>
        </w:rPr>
        <w:t xml:space="preserve">Лот 4 - Здание коровника - 685,1 кв. м, дом животновода - 42,8 кв. м, адрес: Республика Калмыкия, р-н </w:t>
      </w:r>
      <w:proofErr w:type="spellStart"/>
      <w:r w:rsidRPr="00B5767D">
        <w:rPr>
          <w:rFonts w:ascii="Times New Roman CYR" w:hAnsi="Times New Roman CYR" w:cs="Times New Roman CYR"/>
          <w:color w:val="000000"/>
        </w:rPr>
        <w:t>Кетченеровский</w:t>
      </w:r>
      <w:proofErr w:type="spellEnd"/>
      <w:r w:rsidRPr="00B5767D">
        <w:rPr>
          <w:rFonts w:ascii="Times New Roman CYR" w:hAnsi="Times New Roman CYR" w:cs="Times New Roman CYR"/>
          <w:color w:val="000000"/>
        </w:rPr>
        <w:t xml:space="preserve">, в 33,3 км. по направлению на северо-восток от п. </w:t>
      </w:r>
      <w:proofErr w:type="spellStart"/>
      <w:r w:rsidRPr="00B5767D">
        <w:rPr>
          <w:rFonts w:ascii="Times New Roman CYR" w:hAnsi="Times New Roman CYR" w:cs="Times New Roman CYR"/>
          <w:color w:val="000000"/>
        </w:rPr>
        <w:t>Чкаловкий</w:t>
      </w:r>
      <w:proofErr w:type="spellEnd"/>
      <w:r w:rsidRPr="00B5767D">
        <w:rPr>
          <w:rFonts w:ascii="Times New Roman CYR" w:hAnsi="Times New Roman CYR" w:cs="Times New Roman CYR"/>
          <w:color w:val="000000"/>
        </w:rPr>
        <w:t xml:space="preserve">, право аренды на земельный участок - 20 000 кв. м, адрес: местоположение установлено относительно ориентира, расположенного за пределами участка. Ориентир п. Чкаловский. Участок находится примерно в 33,3 км. по направлению на северо-восток от ориентира. Почтовый адрес ориентира: Республика Калмыкия, р-н </w:t>
      </w:r>
      <w:proofErr w:type="spellStart"/>
      <w:r w:rsidRPr="00B5767D">
        <w:rPr>
          <w:rFonts w:ascii="Times New Roman CYR" w:hAnsi="Times New Roman CYR" w:cs="Times New Roman CYR"/>
          <w:color w:val="000000"/>
        </w:rPr>
        <w:t>Кетченеровский</w:t>
      </w:r>
      <w:proofErr w:type="spellEnd"/>
      <w:r w:rsidRPr="00B5767D">
        <w:rPr>
          <w:rFonts w:ascii="Times New Roman CYR" w:hAnsi="Times New Roman CYR" w:cs="Times New Roman CYR"/>
          <w:color w:val="000000"/>
        </w:rPr>
        <w:t xml:space="preserve">, п. </w:t>
      </w:r>
      <w:proofErr w:type="spellStart"/>
      <w:r w:rsidRPr="00B5767D">
        <w:rPr>
          <w:rFonts w:ascii="Times New Roman CYR" w:hAnsi="Times New Roman CYR" w:cs="Times New Roman CYR"/>
          <w:color w:val="000000"/>
        </w:rPr>
        <w:t>Чкаловкий</w:t>
      </w:r>
      <w:proofErr w:type="spellEnd"/>
      <w:r w:rsidRPr="00B5767D">
        <w:rPr>
          <w:rFonts w:ascii="Times New Roman CYR" w:hAnsi="Times New Roman CYR" w:cs="Times New Roman CYR"/>
          <w:color w:val="000000"/>
        </w:rPr>
        <w:t xml:space="preserve">, кадастровые номера 08:04:110101:496, 08:04:110101:497, 08:04:110101:93, земли с/х назначения - для строительства животноводческой стоянки. Земельный участок находится </w:t>
      </w:r>
      <w:r w:rsidRPr="00B5767D">
        <w:rPr>
          <w:rFonts w:ascii="Times New Roman CYR" w:hAnsi="Times New Roman CYR" w:cs="Times New Roman CYR"/>
          <w:color w:val="000000"/>
        </w:rPr>
        <w:lastRenderedPageBreak/>
        <w:t>государственной собственности, договор аренды № 08-04/06-154 от 31.10.2006 г., срок действия договора аренды до 30.10.2055 г. - 1 834 470,00 руб.;</w:t>
      </w:r>
    </w:p>
    <w:p w14:paraId="44404BA2" w14:textId="77777777" w:rsidR="00B5767D" w:rsidRPr="00B5767D" w:rsidRDefault="00B5767D" w:rsidP="00B576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5767D">
        <w:rPr>
          <w:rFonts w:ascii="Times New Roman CYR" w:hAnsi="Times New Roman CYR" w:cs="Times New Roman CYR"/>
          <w:color w:val="000000"/>
        </w:rPr>
        <w:t>Лот 5 - Магазин с пристроенным хозяйственным блоком (2-этажный) - 433,7 кв. м, земельный участок - 61 кв. м, адрес: Владимирская обл., г. Ковров, ул. Кленовая, д. 78, стр. 1, земельный участок - 397 +/-9 кв. м, адрес: установлено относительно ориентира, расположенного за пределами участка. Ориентир дом. Участок находится примерно в 2 м от ориентира по направлению на восток. Почтовый адрес ориентира: Владимирская обл., г. Ковров, ул. Кленовая, д. 78 , кадастровые номера 33:20:015414:30, 33:20:015414:14, 33:20:015414:25, земли населенных пунктов - для размещения магазина, ограничения и обременения: Согласно выписке из ЕГРН имеются ограничения прав на земельный участок, кадастровый номер: 33:20:015414:14 предусмотренные ст. 56, 56.1 Земельного кодекса РФ, Приказом 169/01-08 от 14.10.2013, Зоны санитарной охраны источников водоснабжения, водозаборных и водопроводных сооружений ОАО "Домостроительный комбинат скважины" №1,2 (зона с особыми условиями использования территорий) - 10 095 120,00 руб.;</w:t>
      </w:r>
    </w:p>
    <w:p w14:paraId="71A26BFA" w14:textId="77777777" w:rsidR="00B5767D" w:rsidRPr="00B5767D" w:rsidRDefault="00B5767D" w:rsidP="00B576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5767D">
        <w:rPr>
          <w:rFonts w:ascii="Times New Roman CYR" w:hAnsi="Times New Roman CYR" w:cs="Times New Roman CYR"/>
          <w:color w:val="000000"/>
        </w:rPr>
        <w:t>Лот 6 - CHEVROLET CRUSE, серебристый металлик, 2010, 134 000 км, 1.6 МТ (109 л. с.), бензин, передний, VIN XUFJF696JA3021069, г. Москва - 379 154,69 руб.;</w:t>
      </w:r>
    </w:p>
    <w:p w14:paraId="70509F8F" w14:textId="2FFC80FA" w:rsidR="008D4108" w:rsidRPr="00B5767D" w:rsidRDefault="00B5767D" w:rsidP="00B576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5767D">
        <w:rPr>
          <w:rFonts w:ascii="Times New Roman CYR" w:hAnsi="Times New Roman CYR" w:cs="Times New Roman CYR"/>
          <w:color w:val="000000"/>
        </w:rPr>
        <w:t>Лот 7 - Ипотечные сертификаты участия "Кредитный портфель", 1 740 000,00000 шт., (35,54% от общего количества выпущенных сертификатов</w:t>
      </w:r>
      <w:proofErr w:type="gramStart"/>
      <w:r w:rsidRPr="00B5767D">
        <w:rPr>
          <w:rFonts w:ascii="Times New Roman CYR" w:hAnsi="Times New Roman CYR" w:cs="Times New Roman CYR"/>
          <w:color w:val="000000"/>
        </w:rPr>
        <w:t>),  под</w:t>
      </w:r>
      <w:proofErr w:type="gramEnd"/>
      <w:r w:rsidRPr="00B5767D">
        <w:rPr>
          <w:rFonts w:ascii="Times New Roman CYR" w:hAnsi="Times New Roman CYR" w:cs="Times New Roman CYR"/>
          <w:color w:val="000000"/>
        </w:rPr>
        <w:t xml:space="preserve"> управлением управляющей компанией ВЭБ.РФ, ИНН 7750004150, рег. № 0008, г. Москва - 2 001 000 000,00 руб.</w:t>
      </w:r>
    </w:p>
    <w:p w14:paraId="49343699" w14:textId="3F92DD24" w:rsidR="008D4108" w:rsidRPr="008D4108" w:rsidRDefault="00FE4A6F" w:rsidP="00003D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>
        <w:rPr>
          <w:b/>
        </w:rPr>
        <w:t>По Лоту 3</w:t>
      </w:r>
      <w:r w:rsidR="008D4108" w:rsidRPr="008D4108">
        <w:rPr>
          <w:b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Федеральным законом от 24.07.2002 №101-ФЗ «Об обороте земель сельскохозяйственного назначения» обладает преим</w:t>
      </w:r>
      <w:r>
        <w:rPr>
          <w:b/>
        </w:rPr>
        <w:t>ущественным правом приобретения и, в случае, его участия в торгах, земельный участок будет продан с учетом данного преимущественного права.</w:t>
      </w:r>
    </w:p>
    <w:p w14:paraId="63AC13C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6C47668D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7B5A07">
        <w:t>5 (Пять)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56DCA0A0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7B5A07">
        <w:rPr>
          <w:rFonts w:ascii="Times New Roman CYR" w:hAnsi="Times New Roman CYR" w:cs="Times New Roman CYR"/>
          <w:b/>
          <w:bCs/>
          <w:color w:val="000000"/>
        </w:rPr>
        <w:t>15 января</w:t>
      </w:r>
      <w:r w:rsidR="00735EAD" w:rsidRPr="002B1B81">
        <w:rPr>
          <w:rFonts w:ascii="Times New Roman CYR" w:hAnsi="Times New Roman CYR" w:cs="Times New Roman CYR"/>
          <w:color w:val="000000"/>
        </w:rPr>
        <w:t xml:space="preserve"> </w:t>
      </w:r>
      <w:r w:rsidR="007B5A07">
        <w:rPr>
          <w:b/>
        </w:rPr>
        <w:t>2020</w:t>
      </w:r>
      <w:r w:rsidR="00735EAD" w:rsidRPr="002B1B81">
        <w:rPr>
          <w:b/>
        </w:rPr>
        <w:t xml:space="preserve">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535F9CED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7B5A07" w:rsidRPr="007B5A07">
        <w:rPr>
          <w:color w:val="000000"/>
        </w:rPr>
        <w:t xml:space="preserve">15 января 2020 </w:t>
      </w:r>
      <w:r w:rsidR="00735EAD" w:rsidRPr="002B1B81">
        <w:rPr>
          <w:color w:val="000000"/>
        </w:rPr>
        <w:t>г</w:t>
      </w:r>
      <w:r w:rsidRPr="002B1B81">
        <w:rPr>
          <w:color w:val="000000"/>
        </w:rPr>
        <w:t xml:space="preserve">., лоты не реализованы, то в 14:00 часов по московскому времени </w:t>
      </w:r>
      <w:r w:rsidR="007B5A07">
        <w:rPr>
          <w:b/>
          <w:bCs/>
          <w:color w:val="000000"/>
        </w:rPr>
        <w:t>10 марта</w:t>
      </w:r>
      <w:r w:rsidR="00735EAD" w:rsidRPr="002B1B81">
        <w:rPr>
          <w:color w:val="000000"/>
        </w:rPr>
        <w:t xml:space="preserve"> </w:t>
      </w:r>
      <w:r w:rsidR="007B5A07">
        <w:rPr>
          <w:b/>
        </w:rPr>
        <w:t>2020</w:t>
      </w:r>
      <w:r w:rsidR="00735EAD" w:rsidRPr="002B1B81">
        <w:rPr>
          <w:b/>
        </w:rPr>
        <w:t xml:space="preserve">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09ECFCE0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7B5A07">
        <w:rPr>
          <w:color w:val="000000"/>
        </w:rPr>
        <w:t>26 ноября</w:t>
      </w:r>
      <w:r w:rsidR="00735EAD" w:rsidRPr="002B1B81">
        <w:rPr>
          <w:color w:val="000000"/>
        </w:rPr>
        <w:t xml:space="preserve"> </w:t>
      </w:r>
      <w:r w:rsidRPr="002B1B81">
        <w:t>201</w:t>
      </w:r>
      <w:r w:rsidR="00735EAD" w:rsidRPr="002B1B81">
        <w:t>9</w:t>
      </w:r>
      <w:r w:rsidRPr="002B1B81">
        <w:t xml:space="preserve"> г.</w:t>
      </w:r>
      <w:r w:rsidRPr="002B1B81">
        <w:rPr>
          <w:color w:val="000000"/>
        </w:rPr>
        <w:t>, а на участие в пов</w:t>
      </w:r>
      <w:r w:rsidR="00F104BD" w:rsidRPr="002B1B81">
        <w:rPr>
          <w:color w:val="000000"/>
        </w:rPr>
        <w:t>торных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7B5A07">
        <w:rPr>
          <w:color w:val="000000"/>
        </w:rPr>
        <w:t>27 января</w:t>
      </w:r>
      <w:r w:rsidR="00735EAD" w:rsidRPr="002B1B81">
        <w:rPr>
          <w:color w:val="000000"/>
        </w:rPr>
        <w:t xml:space="preserve"> </w:t>
      </w:r>
      <w:r w:rsidR="00735EAD" w:rsidRPr="002B1B81">
        <w:t>20</w:t>
      </w:r>
      <w:r w:rsidR="007B5A07">
        <w:t>20</w:t>
      </w:r>
      <w:r w:rsidR="00735EAD" w:rsidRPr="002B1B81">
        <w:t xml:space="preserve"> г</w:t>
      </w:r>
      <w:r w:rsidRPr="002B1B81">
        <w:t>.</w:t>
      </w:r>
      <w:r w:rsidRPr="002B1B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7DDD84B1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lastRenderedPageBreak/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7B5A07">
        <w:rPr>
          <w:b/>
          <w:color w:val="000000"/>
        </w:rPr>
        <w:t>ы</w:t>
      </w:r>
      <w:r w:rsidR="000067AA" w:rsidRPr="002B1B81">
        <w:rPr>
          <w:b/>
          <w:color w:val="000000"/>
        </w:rPr>
        <w:t xml:space="preserve"> </w:t>
      </w:r>
      <w:r w:rsidR="007B5A07" w:rsidRPr="007B5A07">
        <w:rPr>
          <w:b/>
          <w:bCs/>
          <w:color w:val="000000"/>
        </w:rPr>
        <w:t>2-4, 7</w:t>
      </w:r>
      <w:r w:rsidRPr="002B1B81">
        <w:rPr>
          <w:color w:val="000000"/>
        </w:rPr>
        <w:t>, не реализованны</w:t>
      </w:r>
      <w:r w:rsidR="00B5767D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B5767D">
        <w:rPr>
          <w:b/>
          <w:color w:val="000000"/>
        </w:rPr>
        <w:t xml:space="preserve">ы 1, </w:t>
      </w:r>
      <w:r w:rsidR="007B5A07">
        <w:rPr>
          <w:b/>
          <w:color w:val="000000"/>
        </w:rPr>
        <w:t>5, 6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30F182F5" w:rsidR="00EE2718" w:rsidRPr="00135DC4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 xml:space="preserve">по </w:t>
      </w:r>
      <w:r w:rsidRPr="00135DC4">
        <w:rPr>
          <w:b/>
          <w:bCs/>
          <w:color w:val="000000"/>
        </w:rPr>
        <w:t>лот</w:t>
      </w:r>
      <w:r w:rsidR="00B5767D" w:rsidRPr="00135DC4">
        <w:rPr>
          <w:b/>
          <w:bCs/>
          <w:color w:val="000000"/>
        </w:rPr>
        <w:t>у</w:t>
      </w:r>
      <w:r w:rsidRPr="00135DC4">
        <w:rPr>
          <w:b/>
          <w:bCs/>
          <w:color w:val="000000"/>
        </w:rPr>
        <w:t xml:space="preserve"> </w:t>
      </w:r>
      <w:r w:rsidR="00735EAD" w:rsidRPr="00135DC4">
        <w:rPr>
          <w:b/>
          <w:bCs/>
          <w:color w:val="000000"/>
        </w:rPr>
        <w:t>1</w:t>
      </w:r>
      <w:r w:rsidRPr="00135DC4">
        <w:rPr>
          <w:b/>
          <w:bCs/>
          <w:color w:val="000000"/>
        </w:rPr>
        <w:t xml:space="preserve"> - с </w:t>
      </w:r>
      <w:r w:rsidR="00135DC4" w:rsidRPr="00135DC4">
        <w:rPr>
          <w:b/>
          <w:bCs/>
          <w:color w:val="000000"/>
        </w:rPr>
        <w:t>24</w:t>
      </w:r>
      <w:r w:rsidR="00C035F0" w:rsidRPr="00135DC4">
        <w:rPr>
          <w:b/>
          <w:bCs/>
          <w:color w:val="000000"/>
        </w:rPr>
        <w:t xml:space="preserve"> </w:t>
      </w:r>
      <w:r w:rsidR="00135DC4" w:rsidRPr="00135DC4">
        <w:rPr>
          <w:b/>
          <w:bCs/>
          <w:color w:val="000000"/>
        </w:rPr>
        <w:t>марта</w:t>
      </w:r>
      <w:r w:rsidRPr="00135DC4">
        <w:rPr>
          <w:b/>
          <w:bCs/>
          <w:color w:val="000000"/>
        </w:rPr>
        <w:t xml:space="preserve"> </w:t>
      </w:r>
      <w:r w:rsidR="00735EAD" w:rsidRPr="00135DC4">
        <w:rPr>
          <w:b/>
          <w:bCs/>
          <w:color w:val="000000"/>
        </w:rPr>
        <w:t>20</w:t>
      </w:r>
      <w:r w:rsidR="00135DC4" w:rsidRPr="00135DC4">
        <w:rPr>
          <w:b/>
          <w:bCs/>
          <w:color w:val="000000"/>
        </w:rPr>
        <w:t>20</w:t>
      </w:r>
      <w:r w:rsidR="00735EAD" w:rsidRPr="00135DC4">
        <w:rPr>
          <w:b/>
          <w:bCs/>
          <w:color w:val="000000"/>
        </w:rPr>
        <w:t xml:space="preserve"> г</w:t>
      </w:r>
      <w:r w:rsidR="00EE2718" w:rsidRPr="00135DC4">
        <w:rPr>
          <w:b/>
          <w:bCs/>
          <w:color w:val="000000"/>
        </w:rPr>
        <w:t xml:space="preserve">. по </w:t>
      </w:r>
      <w:r w:rsidR="00135DC4" w:rsidRPr="00135DC4">
        <w:rPr>
          <w:b/>
          <w:bCs/>
          <w:color w:val="000000"/>
        </w:rPr>
        <w:t>04</w:t>
      </w:r>
      <w:r w:rsidR="00C035F0" w:rsidRPr="00135DC4">
        <w:rPr>
          <w:b/>
          <w:bCs/>
          <w:color w:val="000000"/>
        </w:rPr>
        <w:t xml:space="preserve"> </w:t>
      </w:r>
      <w:r w:rsidR="00135DC4" w:rsidRPr="00135DC4">
        <w:rPr>
          <w:b/>
          <w:bCs/>
          <w:color w:val="000000"/>
        </w:rPr>
        <w:t>июля</w:t>
      </w:r>
      <w:r w:rsidR="00EE2718" w:rsidRPr="00135DC4">
        <w:rPr>
          <w:b/>
          <w:bCs/>
          <w:color w:val="000000"/>
        </w:rPr>
        <w:t xml:space="preserve"> </w:t>
      </w:r>
      <w:r w:rsidR="00735EAD" w:rsidRPr="00135DC4">
        <w:rPr>
          <w:b/>
          <w:bCs/>
          <w:color w:val="000000"/>
        </w:rPr>
        <w:t>20</w:t>
      </w:r>
      <w:r w:rsidR="00135DC4" w:rsidRPr="00135DC4">
        <w:rPr>
          <w:b/>
          <w:bCs/>
          <w:color w:val="000000"/>
        </w:rPr>
        <w:t>20</w:t>
      </w:r>
      <w:r w:rsidR="00735EAD" w:rsidRPr="00135DC4">
        <w:rPr>
          <w:b/>
          <w:bCs/>
          <w:color w:val="000000"/>
        </w:rPr>
        <w:t xml:space="preserve"> г</w:t>
      </w:r>
      <w:r w:rsidR="00EE2718" w:rsidRPr="00135DC4">
        <w:rPr>
          <w:b/>
          <w:bCs/>
          <w:color w:val="000000"/>
        </w:rPr>
        <w:t>.;</w:t>
      </w:r>
    </w:p>
    <w:p w14:paraId="0DF70B5D" w14:textId="3E9FFBB4" w:rsidR="00135DC4" w:rsidRPr="00135DC4" w:rsidRDefault="00135DC4" w:rsidP="00135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35DC4">
        <w:rPr>
          <w:b/>
          <w:bCs/>
          <w:color w:val="000000"/>
        </w:rPr>
        <w:t>по лоту 2 - с 24 марта 2020 г. по 11 июля 2020 г.;</w:t>
      </w:r>
    </w:p>
    <w:p w14:paraId="76ADDA47" w14:textId="70580ACA" w:rsidR="00135DC4" w:rsidRPr="00135DC4" w:rsidRDefault="00135DC4" w:rsidP="00135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35DC4">
        <w:rPr>
          <w:b/>
          <w:bCs/>
          <w:color w:val="000000"/>
        </w:rPr>
        <w:t>по лоту 3 - с 24 марта 2020 г. по 25 июля 2020 г.;</w:t>
      </w:r>
    </w:p>
    <w:p w14:paraId="069BC417" w14:textId="54FAB4BF" w:rsidR="00135DC4" w:rsidRPr="00135DC4" w:rsidRDefault="00135DC4" w:rsidP="00135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35DC4">
        <w:rPr>
          <w:b/>
          <w:bCs/>
          <w:color w:val="000000"/>
        </w:rPr>
        <w:t>по лотам 4, 5 - с 24 марта 2020 г. по 20 июня 2020 г.;</w:t>
      </w:r>
    </w:p>
    <w:p w14:paraId="20BE6838" w14:textId="7F886A64" w:rsidR="00135DC4" w:rsidRPr="00135DC4" w:rsidRDefault="00135DC4" w:rsidP="00135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35DC4">
        <w:rPr>
          <w:b/>
          <w:bCs/>
          <w:color w:val="000000"/>
        </w:rPr>
        <w:t>по лоту 6 - с 24 марта 2020 г. по 2</w:t>
      </w:r>
      <w:r w:rsidR="009A1714">
        <w:rPr>
          <w:b/>
          <w:bCs/>
          <w:color w:val="000000"/>
        </w:rPr>
        <w:t>7</w:t>
      </w:r>
      <w:r w:rsidRPr="00135DC4">
        <w:rPr>
          <w:b/>
          <w:bCs/>
          <w:color w:val="000000"/>
        </w:rPr>
        <w:t xml:space="preserve"> июня 2020 г.;</w:t>
      </w:r>
    </w:p>
    <w:p w14:paraId="43B0F938" w14:textId="0E054F2B" w:rsidR="00135DC4" w:rsidRPr="00135DC4" w:rsidRDefault="00135DC4" w:rsidP="00135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35DC4">
        <w:rPr>
          <w:b/>
          <w:bCs/>
          <w:color w:val="000000"/>
        </w:rPr>
        <w:t>по лоту 7 - с 24 марта 2020 г. по 15 августа 2020 г.</w:t>
      </w:r>
    </w:p>
    <w:p w14:paraId="2D284BB7" w14:textId="43B6F9FB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1F5AE2">
        <w:rPr>
          <w:color w:val="000000"/>
        </w:rPr>
        <w:t>24 марта</w:t>
      </w:r>
      <w:r w:rsidRPr="002B1B81">
        <w:rPr>
          <w:color w:val="000000"/>
        </w:rPr>
        <w:t xml:space="preserve"> </w:t>
      </w:r>
      <w:r w:rsidR="001F5AE2">
        <w:rPr>
          <w:color w:val="000000"/>
        </w:rPr>
        <w:t>2020</w:t>
      </w:r>
      <w:r w:rsidR="00735EAD" w:rsidRPr="002B1B81">
        <w:rPr>
          <w:color w:val="000000"/>
        </w:rPr>
        <w:t xml:space="preserve"> г</w:t>
      </w:r>
      <w:r w:rsidRPr="002B1B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77777777" w:rsidR="000067AA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color w:val="000000"/>
        </w:rPr>
        <w:t>Начальные цены продажи лотов устанавливаются следующие:</w:t>
      </w:r>
    </w:p>
    <w:p w14:paraId="1E210FB7" w14:textId="77777777" w:rsidR="00EE2718" w:rsidRPr="009A1714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A1714">
        <w:rPr>
          <w:b/>
          <w:color w:val="000000"/>
        </w:rPr>
        <w:t>Для лот</w:t>
      </w:r>
      <w:r w:rsidR="00C035F0" w:rsidRPr="009A1714">
        <w:rPr>
          <w:b/>
          <w:color w:val="000000"/>
        </w:rPr>
        <w:t>а 1</w:t>
      </w:r>
      <w:r w:rsidRPr="009A1714">
        <w:rPr>
          <w:b/>
          <w:color w:val="000000"/>
        </w:rPr>
        <w:t>:</w:t>
      </w:r>
    </w:p>
    <w:p w14:paraId="05112F5C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24 марта 2020 г. по 04 мая 2020 г. - в размере начальной цены продажи лота;</w:t>
      </w:r>
    </w:p>
    <w:p w14:paraId="7F52A04E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05 мая 2020 г. по 13 мая 2020 г. - в размере 94,50% от начальной цены продажи лота;</w:t>
      </w:r>
    </w:p>
    <w:p w14:paraId="1FDCBFE8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14 мая 2020 г. по 20 мая 2020 г. - в размере 89,00% от начальной цены продажи лота;</w:t>
      </w:r>
    </w:p>
    <w:p w14:paraId="72BAEC96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21 мая 2020 г. по 27 мая 2020 г. - в размере 83,50% от начальной цены продажи лота;</w:t>
      </w:r>
    </w:p>
    <w:p w14:paraId="0813375F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28 мая 2020 г. по 03 июня 2020 г. - в размере 78,00% от начальной цены продажи лота;</w:t>
      </w:r>
    </w:p>
    <w:p w14:paraId="643FFB2C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04 июня 2020 г. по 10 июня 2020 г. - в размере 72,50% от начальной цены продажи лота;</w:t>
      </w:r>
    </w:p>
    <w:p w14:paraId="0593A1A7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11 июня 2020 г. по 20 июня 2020 г. - в размере 67,00% от начальной цены продажи лота;</w:t>
      </w:r>
    </w:p>
    <w:p w14:paraId="0BAD2EE8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21 июня 2020 г. по 27 июня 2020 г. - в размере 61,50% от начальной цены продажи лота;</w:t>
      </w:r>
    </w:p>
    <w:p w14:paraId="5DA0E0C8" w14:textId="6FF1AC50" w:rsidR="001F5AE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28 июня 2020 г. по 04 июля 2020 г. - в размере 56,00% от начальной цены продажи лота.</w:t>
      </w:r>
    </w:p>
    <w:p w14:paraId="1DEAE197" w14:textId="77777777" w:rsidR="00EE2718" w:rsidRPr="009A1714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A1714">
        <w:rPr>
          <w:b/>
          <w:color w:val="000000"/>
        </w:rPr>
        <w:t>Для лот</w:t>
      </w:r>
      <w:r w:rsidR="00C035F0" w:rsidRPr="009A1714">
        <w:rPr>
          <w:b/>
          <w:color w:val="000000"/>
        </w:rPr>
        <w:t>а 2</w:t>
      </w:r>
      <w:r w:rsidRPr="009A1714">
        <w:rPr>
          <w:b/>
          <w:color w:val="000000"/>
        </w:rPr>
        <w:t>:</w:t>
      </w:r>
    </w:p>
    <w:p w14:paraId="4D7850B2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24 марта 2020 г. по 04 мая 2020 г. - в размере начальной цены продажи лота;</w:t>
      </w:r>
    </w:p>
    <w:p w14:paraId="1BBC9DC6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05 мая 2020 г. по 13 мая 2020 г. - в размере 95,00% от начальной цены продажи лота;</w:t>
      </w:r>
    </w:p>
    <w:p w14:paraId="2DFD77FE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14 мая 2020 г. по 20 мая 2020 г. - в размере 90,00% от начальной цены продажи лота;</w:t>
      </w:r>
    </w:p>
    <w:p w14:paraId="6FF1148D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21 мая 2020 г. по 27 мая 2020 г. - в размере 85,00% от начальной цены продажи лота;</w:t>
      </w:r>
    </w:p>
    <w:p w14:paraId="0EAE57CB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28 мая 2020 г. по 03 июня 2020 г. - в размере 80,00% от начальной цены продажи лота;</w:t>
      </w:r>
    </w:p>
    <w:p w14:paraId="516AAFE2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04 июня 2020 г. по 10 июня 2020 г. - в размере 75,00% от начальной цены продажи лота;</w:t>
      </w:r>
    </w:p>
    <w:p w14:paraId="04EA403B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11 июня 2020 г. по 20 июня 2020 г. - в размере 70,00% от начальной цены продажи лота;</w:t>
      </w:r>
    </w:p>
    <w:p w14:paraId="29AEC3B8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21 июня 2020 г. по 27 июня 2020 г. - в размере 65,00% от начальной цены продажи лота;</w:t>
      </w:r>
    </w:p>
    <w:p w14:paraId="30972ABC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28 июня 2020 г. по 04 июля 2020 г. - в размере 60,00% от начальной цены продажи лота;</w:t>
      </w:r>
    </w:p>
    <w:p w14:paraId="7FDC473F" w14:textId="32071A2C" w:rsidR="001F5AE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05 июля 2020 г. по 11 июля 2020 г. - в размере 55,00% от начальной цены продажи лота.</w:t>
      </w:r>
    </w:p>
    <w:p w14:paraId="62ADB767" w14:textId="7B61556F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A1714">
        <w:rPr>
          <w:b/>
          <w:color w:val="000000"/>
        </w:rPr>
        <w:t>Для лота 3:</w:t>
      </w:r>
    </w:p>
    <w:p w14:paraId="59C21E24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24 марта 2020 г. по 04 мая 2020 г. - в размере начальной цены продажи лота;</w:t>
      </w:r>
    </w:p>
    <w:p w14:paraId="070B2884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05 мая 2020 г. по 13 мая 2020 г. - в размере 90,00% от начальной цены продажи лота;</w:t>
      </w:r>
    </w:p>
    <w:p w14:paraId="521E16D6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14 мая 2020 г. по 20 мая 2020 г. - в размере 80,00% от начальной цены продажи лота;</w:t>
      </w:r>
    </w:p>
    <w:p w14:paraId="675EE323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21 мая 2020 г. по 27 мая 2020 г. - в размере 70,00% от начальной цены продажи лота;</w:t>
      </w:r>
    </w:p>
    <w:p w14:paraId="3E3C95EC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28 мая 2020 г. по 03 июня 2020 г. - в размере 60,00% от начальной цены продажи лота;</w:t>
      </w:r>
    </w:p>
    <w:p w14:paraId="35506144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04 июня 2020 г. по 10 июня 2020 г. - в размере 50,00% от начальной цены продажи лота;</w:t>
      </w:r>
    </w:p>
    <w:p w14:paraId="67B04212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11 июня 2020 г. по 20 июня 2020 г. - в размере 40,00% от начальной цены продажи лота;</w:t>
      </w:r>
    </w:p>
    <w:p w14:paraId="3E35D3B2" w14:textId="6FE39A9B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21 июня 2020 г. по 27 июня 2020 г. - в размере 30,00% от начальной цены продажи лота;</w:t>
      </w:r>
    </w:p>
    <w:p w14:paraId="0D628841" w14:textId="6AA87A90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28 июня 2020 г. по 04 июля 2020 г. - в размере 24,00% от начальной цены продажи лота;</w:t>
      </w:r>
    </w:p>
    <w:p w14:paraId="1811CF80" w14:textId="3BB22DC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lastRenderedPageBreak/>
        <w:t>с 05 июля 2020 г. по 11 июля 2020 г. - в размере 18,00% от начальной цены продажи лота;</w:t>
      </w:r>
    </w:p>
    <w:p w14:paraId="7E522994" w14:textId="24096E9D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12 июля 2020 г. по 18 июля 2020 г. - в размере 12,00% от начальной цены продажи лота;</w:t>
      </w:r>
    </w:p>
    <w:p w14:paraId="5583E0E6" w14:textId="2C015D93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19 июля 2020 г. по 25 июля 2020 г. - в размере 6,00% от начальной цены продажи лота.</w:t>
      </w:r>
    </w:p>
    <w:p w14:paraId="1BAE6CE7" w14:textId="590D221B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A1714">
        <w:rPr>
          <w:b/>
          <w:color w:val="000000"/>
        </w:rPr>
        <w:t>Для лотов 4, 5:</w:t>
      </w:r>
    </w:p>
    <w:p w14:paraId="5186A2EF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24 марта 2020 г. по 04 мая 2020 г. - в размере начальной цены продажи лотов;</w:t>
      </w:r>
    </w:p>
    <w:p w14:paraId="35257CB9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05 мая 2020 г. по 13 мая 2020 г. - в размере 95,00% от начальной цены продажи лотов;</w:t>
      </w:r>
    </w:p>
    <w:p w14:paraId="7A2E8D23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14 мая 2020 г. по 20 мая 2020 г. - в размере 90,00% от начальной цены продажи лотов;</w:t>
      </w:r>
    </w:p>
    <w:p w14:paraId="66E95FF0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21 мая 2020 г. по 27 мая 2020 г. - в размере 85,00% от начальной цены продажи лотов;</w:t>
      </w:r>
    </w:p>
    <w:p w14:paraId="22126D81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28 мая 2020 г. по 03 июня 2020 г. - в размере 80,00% от начальной цены продажи лотов;</w:t>
      </w:r>
    </w:p>
    <w:p w14:paraId="37FFB63F" w14:textId="77777777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04 июня 2020 г. по 10 июня 2020 г. - в размере 75,00% от начальной цены продажи лотов;</w:t>
      </w:r>
    </w:p>
    <w:p w14:paraId="4B6F8DEB" w14:textId="036E15BD" w:rsidR="000F41A2" w:rsidRPr="009A1714" w:rsidRDefault="000F41A2" w:rsidP="000F41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11 июня 2020 г. по 20 июня 2020 г. - в размере 70,00% от начальной цены прода</w:t>
      </w:r>
      <w:r w:rsidR="009A1714" w:rsidRPr="009A1714">
        <w:rPr>
          <w:color w:val="000000"/>
        </w:rPr>
        <w:t>жи лотов.</w:t>
      </w:r>
    </w:p>
    <w:p w14:paraId="362F8F58" w14:textId="26F4B9C3" w:rsidR="009A1714" w:rsidRPr="009A1714" w:rsidRDefault="009A1714" w:rsidP="009A17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A1714">
        <w:rPr>
          <w:b/>
          <w:color w:val="000000"/>
        </w:rPr>
        <w:t>Для лота 6:</w:t>
      </w:r>
    </w:p>
    <w:p w14:paraId="0CAB4E3D" w14:textId="77777777" w:rsidR="009A1714" w:rsidRPr="009A1714" w:rsidRDefault="009A1714" w:rsidP="009A17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24 марта 2020 г. по 04 мая 2020 г. - в размере начальной цены продажи лота;</w:t>
      </w:r>
    </w:p>
    <w:p w14:paraId="22E53492" w14:textId="77777777" w:rsidR="009A1714" w:rsidRPr="009A1714" w:rsidRDefault="009A1714" w:rsidP="009A17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05 мая 2020 г. по 13 мая 2020 г. - в размере 90,00% от начальной цены продажи лота;</w:t>
      </w:r>
    </w:p>
    <w:p w14:paraId="4E1E7BEC" w14:textId="77777777" w:rsidR="009A1714" w:rsidRPr="009A1714" w:rsidRDefault="009A1714" w:rsidP="009A17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14 мая 2020 г. по 20 мая 2020 г. - в размере 80,00% от начальной цены продажи лота;</w:t>
      </w:r>
    </w:p>
    <w:p w14:paraId="0284FBBF" w14:textId="77777777" w:rsidR="009A1714" w:rsidRPr="009A1714" w:rsidRDefault="009A1714" w:rsidP="009A17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21 мая 2020 г. по 27 мая 2020 г. - в размере 70,00% от начальной цены продажи лота;</w:t>
      </w:r>
    </w:p>
    <w:p w14:paraId="42BA7281" w14:textId="77777777" w:rsidR="009A1714" w:rsidRPr="009A1714" w:rsidRDefault="009A1714" w:rsidP="009A17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28 мая 2020 г. по 03 июня 2020 г. - в размере 60,00% от начальной цены продажи лота;</w:t>
      </w:r>
    </w:p>
    <w:p w14:paraId="05C7877A" w14:textId="77777777" w:rsidR="009A1714" w:rsidRPr="009A1714" w:rsidRDefault="009A1714" w:rsidP="009A17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04 июня 2020 г. по 10 июня 2020 г. - в размере 50,00% от начальной цены продажи лота;</w:t>
      </w:r>
    </w:p>
    <w:p w14:paraId="52A4F7CF" w14:textId="77777777" w:rsidR="009A1714" w:rsidRPr="009A1714" w:rsidRDefault="009A1714" w:rsidP="009A17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11 июня 2020 г. по 20 июня 2020 г. - в размере 40,00% от начальной цены продажи лота;</w:t>
      </w:r>
    </w:p>
    <w:p w14:paraId="677AA2E1" w14:textId="30A2AD72" w:rsidR="000F41A2" w:rsidRPr="009A1714" w:rsidRDefault="009A1714" w:rsidP="009A17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21 июня 2020 г. по 27 июня 2020 г. - в размере 30,00% от начальной цены продажи лота.</w:t>
      </w:r>
    </w:p>
    <w:p w14:paraId="7825075C" w14:textId="0F583ED1" w:rsidR="009A1714" w:rsidRDefault="009A1714" w:rsidP="009A17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A1714">
        <w:rPr>
          <w:b/>
          <w:color w:val="000000"/>
        </w:rPr>
        <w:t>Для лота 7:</w:t>
      </w:r>
    </w:p>
    <w:p w14:paraId="7FFF00D2" w14:textId="77777777" w:rsidR="009A1714" w:rsidRPr="009A1714" w:rsidRDefault="009A1714" w:rsidP="009A17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24 марта 2020 г. по 04 мая 2020 г. - в размере начальной цены продажи лота;</w:t>
      </w:r>
    </w:p>
    <w:p w14:paraId="74CF6E60" w14:textId="77777777" w:rsidR="009A1714" w:rsidRPr="009A1714" w:rsidRDefault="009A1714" w:rsidP="009A17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05 мая 2020 г. по 13 мая 2020 г. - в размере 90,00% от начальной цены продажи лота;</w:t>
      </w:r>
    </w:p>
    <w:p w14:paraId="54CA3CE7" w14:textId="77777777" w:rsidR="009A1714" w:rsidRPr="009A1714" w:rsidRDefault="009A1714" w:rsidP="009A17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14 мая 2020 г. по 20 мая 2020 г. - в размере 80,00% от начальной цены продажи лота;</w:t>
      </w:r>
    </w:p>
    <w:p w14:paraId="6D8F56A3" w14:textId="77777777" w:rsidR="009A1714" w:rsidRPr="009A1714" w:rsidRDefault="009A1714" w:rsidP="009A17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21 мая 2020 г. по 27 мая 2020 г. - в размере 70,00% от начальной цены продажи лота;</w:t>
      </w:r>
    </w:p>
    <w:p w14:paraId="2EFB9A8F" w14:textId="77777777" w:rsidR="009A1714" w:rsidRPr="009A1714" w:rsidRDefault="009A1714" w:rsidP="009A17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28 мая 2020 г. по 03 июня 2020 г. - в размере 60,00% от начальной цены продажи лота;</w:t>
      </w:r>
    </w:p>
    <w:p w14:paraId="056536CC" w14:textId="77777777" w:rsidR="009A1714" w:rsidRPr="009A1714" w:rsidRDefault="009A1714" w:rsidP="009A17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04 июня 2020 г. по 10 июня 2020 г. - в размере 50,00% от начальной цены продажи лота;</w:t>
      </w:r>
    </w:p>
    <w:p w14:paraId="16F3D13B" w14:textId="77777777" w:rsidR="009A1714" w:rsidRPr="009A1714" w:rsidRDefault="009A1714" w:rsidP="009A17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11 июня 2020 г. по 20 июня 2020 г. - в размере 40,00% от начальной цены продажи лота;</w:t>
      </w:r>
    </w:p>
    <w:p w14:paraId="22AE82DA" w14:textId="77777777" w:rsidR="009A1714" w:rsidRPr="009A1714" w:rsidRDefault="009A1714" w:rsidP="009A17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21 июня 2020 г. по 27 июня 2020 г. - в размере 30,00% от начальной цены продажи лота;</w:t>
      </w:r>
    </w:p>
    <w:p w14:paraId="1BDEA470" w14:textId="77777777" w:rsidR="009A1714" w:rsidRPr="009A1714" w:rsidRDefault="009A1714" w:rsidP="009A17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28 июня 2020 г. по 04 июля 2020 г. - в размере 20,00% от начальной цены продажи лота;</w:t>
      </w:r>
    </w:p>
    <w:p w14:paraId="66C7922A" w14:textId="47571BDA" w:rsidR="000F41A2" w:rsidRDefault="009A1714" w:rsidP="009A17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>с 05 июля 2020 г. по 11 июля 2020 г. - в размере 10,00% от начальной цены продажи лота;</w:t>
      </w:r>
    </w:p>
    <w:p w14:paraId="20DC01B9" w14:textId="45C9BF15" w:rsidR="009A1714" w:rsidRPr="009A1714" w:rsidRDefault="009A1714" w:rsidP="009A17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 xml:space="preserve">с 12 июля 2020 г. по 18 июля 2020 г. - в размере </w:t>
      </w:r>
      <w:r>
        <w:rPr>
          <w:color w:val="000000"/>
        </w:rPr>
        <w:t>8</w:t>
      </w:r>
      <w:r w:rsidRPr="009A1714">
        <w:rPr>
          <w:color w:val="000000"/>
        </w:rPr>
        <w:t>,</w:t>
      </w:r>
      <w:r>
        <w:rPr>
          <w:color w:val="000000"/>
        </w:rPr>
        <w:t>1</w:t>
      </w:r>
      <w:r w:rsidRPr="009A1714">
        <w:rPr>
          <w:color w:val="000000"/>
        </w:rPr>
        <w:t>0% от начальной цены продажи лота;</w:t>
      </w:r>
    </w:p>
    <w:p w14:paraId="333ADC91" w14:textId="2377BA1A" w:rsidR="009A1714" w:rsidRPr="009A1714" w:rsidRDefault="009A1714" w:rsidP="009A17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 xml:space="preserve">с 19 июля 2020 г. по 25 июля 2020 г. - в размере </w:t>
      </w:r>
      <w:r>
        <w:rPr>
          <w:color w:val="000000"/>
        </w:rPr>
        <w:t>6</w:t>
      </w:r>
      <w:r w:rsidRPr="009A1714">
        <w:rPr>
          <w:color w:val="000000"/>
        </w:rPr>
        <w:t>,</w:t>
      </w:r>
      <w:r>
        <w:rPr>
          <w:color w:val="000000"/>
        </w:rPr>
        <w:t>2</w:t>
      </w:r>
      <w:r w:rsidRPr="009A1714">
        <w:rPr>
          <w:color w:val="000000"/>
        </w:rPr>
        <w:t>0% от начальной цены продажи лота;</w:t>
      </w:r>
    </w:p>
    <w:p w14:paraId="742C6FA7" w14:textId="0F052CB9" w:rsidR="009A1714" w:rsidRPr="009A1714" w:rsidRDefault="009A1714" w:rsidP="009A17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 xml:space="preserve">с 26 июля 2020 г. по 01 августа 2020 г. - в размере </w:t>
      </w:r>
      <w:r>
        <w:rPr>
          <w:color w:val="000000"/>
        </w:rPr>
        <w:t>4</w:t>
      </w:r>
      <w:r w:rsidRPr="009A1714">
        <w:rPr>
          <w:color w:val="000000"/>
        </w:rPr>
        <w:t>,</w:t>
      </w:r>
      <w:r>
        <w:rPr>
          <w:color w:val="000000"/>
        </w:rPr>
        <w:t>3</w:t>
      </w:r>
      <w:r w:rsidRPr="009A1714">
        <w:rPr>
          <w:color w:val="000000"/>
        </w:rPr>
        <w:t>0% от начальной цены продажи лота;</w:t>
      </w:r>
    </w:p>
    <w:p w14:paraId="67C456B9" w14:textId="52B27F95" w:rsidR="009A1714" w:rsidRPr="009A1714" w:rsidRDefault="009A1714" w:rsidP="009A17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 xml:space="preserve">с 02 августа 2020 г. по 08 августа 2020 г. - в размере </w:t>
      </w:r>
      <w:r>
        <w:rPr>
          <w:color w:val="000000"/>
        </w:rPr>
        <w:t>2,4</w:t>
      </w:r>
      <w:r w:rsidRPr="009A1714">
        <w:rPr>
          <w:color w:val="000000"/>
        </w:rPr>
        <w:t>0% от начальной цены продажи лота;</w:t>
      </w:r>
    </w:p>
    <w:p w14:paraId="7A2F846B" w14:textId="4FEDE1A6" w:rsidR="009A1714" w:rsidRPr="002B1B81" w:rsidRDefault="009A1714" w:rsidP="009A17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1714">
        <w:rPr>
          <w:color w:val="000000"/>
        </w:rPr>
        <w:t xml:space="preserve">с 09 августа 2020 г. по 15 августа 2020 г. - в размере </w:t>
      </w:r>
      <w:r>
        <w:rPr>
          <w:color w:val="000000"/>
        </w:rPr>
        <w:t>0</w:t>
      </w:r>
      <w:r w:rsidRPr="009A1714">
        <w:rPr>
          <w:color w:val="000000"/>
        </w:rPr>
        <w:t>,</w:t>
      </w:r>
      <w:r>
        <w:rPr>
          <w:color w:val="000000"/>
        </w:rPr>
        <w:t>5</w:t>
      </w:r>
      <w:r w:rsidRPr="009A1714">
        <w:rPr>
          <w:color w:val="000000"/>
        </w:rPr>
        <w:t>0%</w:t>
      </w:r>
      <w:r>
        <w:rPr>
          <w:color w:val="000000"/>
        </w:rPr>
        <w:t xml:space="preserve"> от начальной цены продажи лота.</w:t>
      </w:r>
    </w:p>
    <w:p w14:paraId="2639B9A4" w14:textId="77777777"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8BC89F7" w14:textId="538CF845" w:rsidR="008D4108" w:rsidRPr="002B1B81" w:rsidRDefault="00CC353A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Реализация Лота </w:t>
      </w:r>
      <w:r w:rsidRPr="00B5767D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8D4108" w:rsidRPr="008D41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06F45">
        <w:rPr>
          <w:rFonts w:ascii="Times New Roman" w:hAnsi="Times New Roman" w:cs="Times New Roman"/>
          <w:b/>
          <w:color w:val="000000"/>
          <w:sz w:val="24"/>
          <w:szCs w:val="24"/>
        </w:rPr>
        <w:t>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</w:t>
      </w:r>
      <w:r w:rsidR="008D4108" w:rsidRPr="008D41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ст. 2,</w:t>
      </w:r>
      <w:r w:rsidR="00106F4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D4108" w:rsidRPr="008D4108">
        <w:rPr>
          <w:rFonts w:ascii="Times New Roman" w:hAnsi="Times New Roman" w:cs="Times New Roman"/>
          <w:b/>
          <w:color w:val="000000"/>
          <w:sz w:val="24"/>
          <w:szCs w:val="24"/>
        </w:rPr>
        <w:t>3 Федерального закона от 24.07.2002 № 101-ФЗ «Об обороте земель сельскохозяйственного назначения»</w:t>
      </w:r>
      <w:r w:rsidR="009308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согласно которым </w:t>
      </w:r>
      <w:r w:rsidR="008D4108" w:rsidRPr="008D41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</w:t>
      </w:r>
      <w:r w:rsidR="008D4108" w:rsidRPr="008D410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процентов, не вправе приобретать в собственность земельные участки из земель сельскохозяйственного назначения.</w:t>
      </w:r>
    </w:p>
    <w:p w14:paraId="0F939169" w14:textId="77777777" w:rsidR="00003DFC" w:rsidRPr="002B1B81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2B1B8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2B1B81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014E1BEE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2A0E7BE" w14:textId="1D29CA20" w:rsidR="005A7DEC" w:rsidRPr="002B1B81" w:rsidRDefault="001B359C" w:rsidP="005A7D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3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КУ: с 09:00 до 18:00 часов по адресу: г. Москва, 5-я ул. Ямского поля, д. 5, стр. 1, тел. 8(495) 725-31-33, доб. 63-37, 63-28, а также у ОТ: </w:t>
      </w:r>
      <w:r w:rsidR="000E7F8D" w:rsidRPr="000E7F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рабочие дни с 9:00 до 18:00 часов, тел. 8(812) 334-20-50, </w:t>
      </w:r>
      <w:hyperlink r:id="rId7" w:history="1">
        <w:r w:rsidR="000E7F8D" w:rsidRPr="000E7F8D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inform@auction-house.ru</w:t>
        </w:r>
      </w:hyperlink>
      <w:r w:rsidR="000E7F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(Лоты 1</w:t>
      </w:r>
      <w:r w:rsidR="005A7DEC">
        <w:rPr>
          <w:rFonts w:ascii="Times New Roman" w:eastAsia="Times New Roman" w:hAnsi="Times New Roman" w:cs="Times New Roman"/>
          <w:color w:val="000000"/>
          <w:sz w:val="24"/>
          <w:szCs w:val="24"/>
        </w:rPr>
        <w:t>, 6, 7</w:t>
      </w:r>
      <w:r w:rsidR="000E7F8D" w:rsidRPr="000E7F8D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 w:rsidR="000E7F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Мякутина Виктория, </w:t>
      </w:r>
      <w:r w:rsidRPr="001B359C">
        <w:rPr>
          <w:rFonts w:ascii="Times New Roman" w:eastAsia="Times New Roman" w:hAnsi="Times New Roman" w:cs="Times New Roman"/>
          <w:color w:val="000000"/>
          <w:sz w:val="24"/>
          <w:szCs w:val="24"/>
        </w:rPr>
        <w:t>тел. 8 (812) 777-57-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57 (доб.</w:t>
      </w:r>
      <w:r w:rsidR="00D560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597), 8 (980) 701-15-25,</w:t>
      </w:r>
      <w:r w:rsidRPr="001B3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Шумилов Андрей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B3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тел. 8 (812) 777-57-57 (доб.</w:t>
      </w:r>
      <w:r w:rsidR="00D560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59C">
        <w:rPr>
          <w:rFonts w:ascii="Times New Roman" w:eastAsia="Times New Roman" w:hAnsi="Times New Roman" w:cs="Times New Roman"/>
          <w:color w:val="000000"/>
          <w:sz w:val="24"/>
          <w:szCs w:val="24"/>
        </w:rPr>
        <w:t>596), 8 (916) 664-98-08</w:t>
      </w:r>
      <w:r w:rsidR="000E7F8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E7F8D" w:rsidRPr="001B359C">
        <w:rPr>
          <w:rFonts w:ascii="Times New Roman" w:eastAsia="Times New Roman" w:hAnsi="Times New Roman" w:cs="Times New Roman"/>
          <w:color w:val="000000"/>
          <w:sz w:val="24"/>
          <w:szCs w:val="24"/>
        </w:rPr>
        <w:t>yaroslavl@auction-house.ru</w:t>
      </w:r>
      <w:r w:rsidR="000E7F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(Лот 2);</w:t>
      </w:r>
      <w:r w:rsidR="000E7F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E7F8D" w:rsidRPr="000E7F8D">
        <w:rPr>
          <w:rFonts w:ascii="Times New Roman" w:eastAsia="Times New Roman" w:hAnsi="Times New Roman" w:cs="Times New Roman"/>
          <w:color w:val="000000"/>
          <w:sz w:val="24"/>
          <w:szCs w:val="24"/>
        </w:rPr>
        <w:t>Ольга Орлова тел.</w:t>
      </w:r>
      <w:r w:rsidR="00D560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0E7F8D" w:rsidRPr="000E7F8D">
        <w:rPr>
          <w:rFonts w:ascii="Times New Roman" w:eastAsia="Times New Roman" w:hAnsi="Times New Roman" w:cs="Times New Roman"/>
          <w:color w:val="000000"/>
          <w:sz w:val="24"/>
          <w:szCs w:val="24"/>
        </w:rPr>
        <w:t>8(495) 234-04-00 (доб. 324), 8 (915) 230-03-52</w:t>
      </w:r>
      <w:r w:rsidR="000E7F8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E7F8D" w:rsidRPr="000E7F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="000E7F8D" w:rsidRPr="00130C23">
          <w:rPr>
            <w:rStyle w:val="a4"/>
            <w:rFonts w:ascii="Times New Roman" w:eastAsia="Times New Roman" w:hAnsi="Times New Roman"/>
            <w:sz w:val="24"/>
            <w:szCs w:val="24"/>
          </w:rPr>
          <w:t>mfrad@auction-house.ru</w:t>
        </w:r>
      </w:hyperlink>
      <w:r w:rsidR="000E7F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(Лот 3);</w:t>
      </w:r>
      <w:r w:rsidR="005A7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7DEC" w:rsidRPr="005A7DEC">
        <w:rPr>
          <w:rFonts w:ascii="Times New Roman" w:hAnsi="Times New Roman" w:cs="Times New Roman"/>
          <w:color w:val="000000"/>
          <w:sz w:val="24"/>
          <w:szCs w:val="24"/>
        </w:rPr>
        <w:t>Кудина Евгения, тел. 8 (928) 333-02-88, 8 (918) 155-48-01</w:t>
      </w:r>
      <w:r w:rsidR="005A7DE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A7DEC" w:rsidRPr="005A7D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="005A7DEC" w:rsidRPr="00130C23">
          <w:rPr>
            <w:rStyle w:val="a4"/>
            <w:rFonts w:ascii="Times New Roman" w:hAnsi="Times New Roman"/>
            <w:sz w:val="24"/>
            <w:szCs w:val="24"/>
          </w:rPr>
          <w:t>krasnodar@auction-house.ru</w:t>
        </w:r>
      </w:hyperlink>
      <w:r w:rsidR="005A7DEC">
        <w:rPr>
          <w:rFonts w:ascii="Times New Roman" w:hAnsi="Times New Roman" w:cs="Times New Roman"/>
          <w:color w:val="000000"/>
          <w:sz w:val="24"/>
          <w:szCs w:val="24"/>
        </w:rPr>
        <w:t xml:space="preserve"> (Лот 4); </w:t>
      </w:r>
      <w:r w:rsidR="005A7DEC" w:rsidRPr="005A7DEC">
        <w:rPr>
          <w:rFonts w:ascii="Times New Roman" w:hAnsi="Times New Roman" w:cs="Times New Roman"/>
          <w:color w:val="000000"/>
          <w:sz w:val="24"/>
          <w:szCs w:val="24"/>
        </w:rPr>
        <w:t>Рождественский Дмитрий тел. 8(930)805-20-00</w:t>
      </w:r>
      <w:r w:rsidR="005A7DE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A7DEC" w:rsidRPr="005A7D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0" w:history="1">
        <w:r w:rsidR="005A7DEC" w:rsidRPr="00130C23">
          <w:rPr>
            <w:rStyle w:val="a4"/>
            <w:rFonts w:ascii="Times New Roman" w:hAnsi="Times New Roman"/>
            <w:sz w:val="24"/>
            <w:szCs w:val="24"/>
          </w:rPr>
          <w:t>nn@auction-house.ru</w:t>
        </w:r>
      </w:hyperlink>
      <w:r w:rsidR="005A7DEC">
        <w:rPr>
          <w:rFonts w:ascii="Times New Roman" w:hAnsi="Times New Roman" w:cs="Times New Roman"/>
          <w:color w:val="000000"/>
          <w:sz w:val="24"/>
          <w:szCs w:val="24"/>
        </w:rPr>
        <w:t xml:space="preserve"> (Лот 5).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1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82F5E"/>
    <w:rsid w:val="000E7F8D"/>
    <w:rsid w:val="000F41A2"/>
    <w:rsid w:val="00106F45"/>
    <w:rsid w:val="00135DC4"/>
    <w:rsid w:val="0015099D"/>
    <w:rsid w:val="001B359C"/>
    <w:rsid w:val="001F039D"/>
    <w:rsid w:val="001F5AE2"/>
    <w:rsid w:val="00284B1D"/>
    <w:rsid w:val="002B1B81"/>
    <w:rsid w:val="00467D6B"/>
    <w:rsid w:val="005A7DEC"/>
    <w:rsid w:val="005F1F68"/>
    <w:rsid w:val="00662676"/>
    <w:rsid w:val="007229EA"/>
    <w:rsid w:val="00735EAD"/>
    <w:rsid w:val="007B575E"/>
    <w:rsid w:val="007B5A07"/>
    <w:rsid w:val="00825B29"/>
    <w:rsid w:val="00865FD7"/>
    <w:rsid w:val="00882E21"/>
    <w:rsid w:val="008D4108"/>
    <w:rsid w:val="00927CB6"/>
    <w:rsid w:val="009308FB"/>
    <w:rsid w:val="009A1714"/>
    <w:rsid w:val="00AF3005"/>
    <w:rsid w:val="00B5767D"/>
    <w:rsid w:val="00B953CE"/>
    <w:rsid w:val="00C035F0"/>
    <w:rsid w:val="00C11EFF"/>
    <w:rsid w:val="00CC353A"/>
    <w:rsid w:val="00CF06A5"/>
    <w:rsid w:val="00D560B8"/>
    <w:rsid w:val="00D62667"/>
    <w:rsid w:val="00E614D3"/>
    <w:rsid w:val="00EE2718"/>
    <w:rsid w:val="00F04783"/>
    <w:rsid w:val="00F104BD"/>
    <w:rsid w:val="00FB25C7"/>
    <w:rsid w:val="00FE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9B33F0EC-B573-4132-A829-900161C60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56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60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rad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rm@auction-house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torgiasv.ru/" TargetMode="External"/><Relationship Id="rId10" Type="http://schemas.openxmlformats.org/officeDocument/2006/relationships/hyperlink" Target="mailto:nn@auction-house.ru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3487</Words>
  <Characters>19879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Кан Татьяна</cp:lastModifiedBy>
  <cp:revision>14</cp:revision>
  <cp:lastPrinted>2019-11-18T06:53:00Z</cp:lastPrinted>
  <dcterms:created xsi:type="dcterms:W3CDTF">2019-07-23T07:42:00Z</dcterms:created>
  <dcterms:modified xsi:type="dcterms:W3CDTF">2019-11-18T08:26:00Z</dcterms:modified>
</cp:coreProperties>
</file>