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492E7" w14:textId="184F8D99" w:rsidR="00E03409" w:rsidRPr="00C9076C" w:rsidRDefault="004A22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2A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A22A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A22A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A22A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A22AF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Pr="004A22AF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Pr="004A22AF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Ивановской области от 11 июля 2019 г. по делу  №А17-3165/2019 конкурсным управляющим (ликвидатором) </w:t>
      </w:r>
      <w:r w:rsidRPr="004A22AF">
        <w:rPr>
          <w:rFonts w:ascii="Times New Roman" w:hAnsi="Times New Roman" w:cs="Times New Roman"/>
          <w:b/>
          <w:color w:val="000000"/>
          <w:sz w:val="24"/>
          <w:szCs w:val="24"/>
        </w:rPr>
        <w:t>Акционерным обществом коммерческим банком «ИВАНОВО» (АО КБ «ИВАНОВО»)</w:t>
      </w:r>
      <w:r w:rsidRPr="004A22AF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153002, Ивановская область г. Иваново, пр. Ленина, дом 31А, ОГРН: 1043700028679, ИНН: 3702062934, КПП: 370201001 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436990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409"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имущества финансовой организации (далее - Торги).</w:t>
      </w:r>
    </w:p>
    <w:p w14:paraId="75F49011" w14:textId="77777777" w:rsidR="00E03409" w:rsidRPr="00C9076C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5C5B9A0" w14:textId="63BB704B" w:rsidR="00421AD6" w:rsidRDefault="00421AD6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</w:t>
      </w:r>
      <w:r w:rsidRPr="00421AD6">
        <w:t>1</w:t>
      </w:r>
      <w:r>
        <w:t xml:space="preserve"> - </w:t>
      </w:r>
      <w:r w:rsidRPr="00421AD6">
        <w:t>Нежилое здание - 1 423,6 кв. м, земельный участок - 741 кв. м, земельный участок - 955 кв. м, адре</w:t>
      </w:r>
      <w:r w:rsidR="00D27D5E">
        <w:t xml:space="preserve">с: г. Иваново, пр-т Ленина, д. </w:t>
      </w:r>
      <w:r w:rsidRPr="00421AD6">
        <w:t>31А, 4 этажа, в том числе подземных 1, неотделимые улучшения (21 поз.), кадастровые номера  37:24:020186:42, 37:24:020186:44, 37:24:020186:43, земли населённых пунктов - под непроизводственные объекты бытового и коммунального обслуживания, ограничения и обременения: обеспечивать режим содержания памятника, а также проводить ремонтные, консервационные и реставрационные работы по согласованию, а так же по разовым предписаниям Госоргана, содержать памятник и все связанное с ним имущество в надлежащем санитарном, противопожарном и техническом состоянии, содержать территорию памятника в благоустроенном состоянии, не допускать использования этой территории под новое строительство и другие хозяйственные нужды, а также не производить никаких пристроек к используемому памятнику и переделок памятника, не вести каких-либо земляных работ на территории памятника без специального разрешения Госоргана, не производить без разрешения Госоргана никаких работ по ремонту, побелке и покраске стен, покрытых живописью, ремонту лепнины и предметов внутреннего оборудования, являющихся произведениями искусства, не занимать помещений памятника под жилье, сдача памятника в аренду производится с уведомлением Госоргана и обязательным включением в договор аренды пунктов, отражающих особенности, составляющие предмет охраны данного объекта, требования к сохранению памятника, беспрепятственно допускать представителей Госоргана для контроля за выполнением правил содержания памятника, его территорию, зон охраны или для научного обследования, немедленно извещать Госорган о всяком повреждении, аварии, или ином обязательстве, нанесшем ущерб памятнику, своевременно принимать соответствующие меры против дальнейшего разрушения или повреждения памятника и по приведению его в надлежащее состояние, иметь в памятнике противопожарное оборудование согласно требованиям органов пожарной охраны, страховать в установленном законодательством случаях памятник и связанные с ним произведения искусства в соответствии с описью культурный ценностей, своевременно производить поддерживающий текущий, капитальный ремонт памятника и благоустройство независимо от сезона, а также ремонтно-реставрационные работы, в сроки, предусмотренные в предписании Госоргана, за свой счет и своими материалами, обеспечивать указанные работы всей научно-проект</w:t>
      </w:r>
      <w:r>
        <w:t xml:space="preserve">ной и технической документацией - </w:t>
      </w:r>
      <w:r w:rsidRPr="00421AD6">
        <w:t>47 630 968,15</w:t>
      </w:r>
      <w:r>
        <w:t xml:space="preserve"> руб.</w:t>
      </w:r>
    </w:p>
    <w:p w14:paraId="56E1A962" w14:textId="6D6F0DFB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9076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9076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2A2C0AFD" w14:textId="131C294C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A22AF">
        <w:t>5 (пять)</w:t>
      </w:r>
      <w:r w:rsidRPr="00C9076C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76AE6572" w14:textId="3446428D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4A22AF">
        <w:rPr>
          <w:rFonts w:ascii="Times New Roman" w:hAnsi="Times New Roman" w:cs="Times New Roman"/>
          <w:b/>
          <w:sz w:val="24"/>
          <w:szCs w:val="24"/>
        </w:rPr>
        <w:t>30 марта</w:t>
      </w:r>
      <w:r w:rsidRPr="00C90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541">
        <w:rPr>
          <w:rFonts w:ascii="Times New Roman" w:hAnsi="Times New Roman" w:cs="Times New Roman"/>
          <w:b/>
          <w:sz w:val="24"/>
          <w:szCs w:val="24"/>
        </w:rPr>
        <w:t>2020</w:t>
      </w:r>
      <w:r w:rsidRPr="00C9076C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C9076C">
        <w:rPr>
          <w:rFonts w:ascii="Times New Roman" w:hAnsi="Times New Roman" w:cs="Times New Roman"/>
          <w:sz w:val="24"/>
          <w:szCs w:val="24"/>
        </w:rPr>
        <w:t xml:space="preserve"> 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6" w:history="1">
        <w:r w:rsidRPr="00C9076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B76C8F1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Время окончания Торгов:</w:t>
      </w:r>
    </w:p>
    <w:p w14:paraId="37078936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3727B748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9AF16C2" w14:textId="3DC25CD1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В случае, если по итогам Торгов, назначенных на </w:t>
      </w:r>
      <w:r w:rsidR="004A22AF">
        <w:rPr>
          <w:color w:val="000000"/>
        </w:rPr>
        <w:t>30 марта</w:t>
      </w:r>
      <w:r w:rsidRPr="00C9076C">
        <w:rPr>
          <w:color w:val="000000"/>
        </w:rPr>
        <w:t xml:space="preserve"> </w:t>
      </w:r>
      <w:r w:rsidR="00CC4541">
        <w:rPr>
          <w:color w:val="000000"/>
        </w:rPr>
        <w:t>2020</w:t>
      </w:r>
      <w:r w:rsidRPr="00C9076C">
        <w:rPr>
          <w:color w:val="000000"/>
        </w:rPr>
        <w:t xml:space="preserve"> г., лоты не реализованы, то в 14:00 часов по московскому времени </w:t>
      </w:r>
      <w:r w:rsidR="004A22AF">
        <w:rPr>
          <w:b/>
        </w:rPr>
        <w:t>26 мая</w:t>
      </w:r>
      <w:r w:rsidRPr="00C9076C">
        <w:rPr>
          <w:b/>
        </w:rPr>
        <w:t xml:space="preserve"> </w:t>
      </w:r>
      <w:r w:rsidR="00CC4541">
        <w:rPr>
          <w:b/>
        </w:rPr>
        <w:t>2020</w:t>
      </w:r>
      <w:r w:rsidRPr="00C9076C">
        <w:rPr>
          <w:b/>
        </w:rPr>
        <w:t xml:space="preserve"> г.</w:t>
      </w:r>
      <w:r w:rsidRPr="00C9076C">
        <w:t xml:space="preserve"> </w:t>
      </w:r>
      <w:r w:rsidRPr="00C9076C">
        <w:rPr>
          <w:color w:val="000000"/>
        </w:rPr>
        <w:t>на ЭТП</w:t>
      </w:r>
      <w:r w:rsidRPr="00C9076C">
        <w:t xml:space="preserve"> </w:t>
      </w:r>
      <w:r w:rsidRPr="00C9076C">
        <w:rPr>
          <w:color w:val="000000"/>
        </w:rPr>
        <w:t>будут проведены</w:t>
      </w:r>
      <w:r w:rsidRPr="00C9076C">
        <w:rPr>
          <w:b/>
          <w:bCs/>
          <w:color w:val="000000"/>
        </w:rPr>
        <w:t xml:space="preserve"> повторные Торги </w:t>
      </w:r>
      <w:r w:rsidRPr="00C9076C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D08BC89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ЭТП (далее – Оператор) обеспечивает проведение Торгов.</w:t>
      </w:r>
    </w:p>
    <w:p w14:paraId="7335A61D" w14:textId="2FE32E51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1A41A4" w:rsidRPr="00C9076C">
        <w:rPr>
          <w:color w:val="000000"/>
        </w:rPr>
        <w:t>первых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4A22AF">
        <w:t>11 февраля</w:t>
      </w:r>
      <w:r w:rsidRPr="00C9076C">
        <w:t xml:space="preserve"> </w:t>
      </w:r>
      <w:r w:rsidR="00CC4541">
        <w:t>2020</w:t>
      </w:r>
      <w:r w:rsidRPr="00C9076C">
        <w:t xml:space="preserve"> г.</w:t>
      </w:r>
      <w:r w:rsidRPr="00C9076C">
        <w:rPr>
          <w:color w:val="000000"/>
        </w:rPr>
        <w:t>, а на участие в пов</w:t>
      </w:r>
      <w:r w:rsidR="001A41A4" w:rsidRPr="00C9076C">
        <w:rPr>
          <w:color w:val="000000"/>
        </w:rPr>
        <w:t>торных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4A22AF">
        <w:t>7 апреля</w:t>
      </w:r>
      <w:r w:rsidRPr="00C9076C">
        <w:t xml:space="preserve"> </w:t>
      </w:r>
      <w:r w:rsidR="00CC4541">
        <w:t>2020</w:t>
      </w:r>
      <w:r w:rsidRPr="00C9076C">
        <w:t xml:space="preserve"> г.</w:t>
      </w:r>
      <w:r w:rsidRPr="00C9076C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6C329846" w14:textId="77777777" w:rsidR="00E03409" w:rsidRPr="00C9076C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076C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C08AB70" w14:textId="4F47D645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b/>
          <w:bCs/>
          <w:color w:val="000000"/>
        </w:rPr>
        <w:t>Торги ППП</w:t>
      </w:r>
      <w:r w:rsidRPr="00C9076C">
        <w:rPr>
          <w:color w:val="000000"/>
          <w:shd w:val="clear" w:color="auto" w:fill="FFFFFF"/>
        </w:rPr>
        <w:t xml:space="preserve"> будут проведены на ЭТП </w:t>
      </w:r>
      <w:r w:rsidRPr="00C9076C">
        <w:rPr>
          <w:b/>
          <w:bCs/>
          <w:color w:val="000000"/>
        </w:rPr>
        <w:t xml:space="preserve">с </w:t>
      </w:r>
      <w:r w:rsidR="004A22AF">
        <w:rPr>
          <w:b/>
          <w:bCs/>
          <w:color w:val="000000"/>
        </w:rPr>
        <w:t>3 июня</w:t>
      </w:r>
      <w:r w:rsidRPr="00C9076C">
        <w:rPr>
          <w:b/>
          <w:bCs/>
          <w:color w:val="000000"/>
        </w:rPr>
        <w:t xml:space="preserve"> </w:t>
      </w:r>
      <w:r w:rsidR="00CC4541">
        <w:rPr>
          <w:b/>
          <w:bCs/>
          <w:color w:val="000000"/>
        </w:rPr>
        <w:t>2020</w:t>
      </w:r>
      <w:r w:rsidRPr="00C9076C">
        <w:rPr>
          <w:b/>
          <w:bCs/>
          <w:color w:val="000000"/>
        </w:rPr>
        <w:t xml:space="preserve"> г. по </w:t>
      </w:r>
      <w:r w:rsidR="004A22AF">
        <w:rPr>
          <w:b/>
          <w:bCs/>
          <w:color w:val="000000"/>
        </w:rPr>
        <w:t>26 августа</w:t>
      </w:r>
      <w:r w:rsidRPr="00C9076C">
        <w:rPr>
          <w:b/>
          <w:bCs/>
          <w:color w:val="000000"/>
        </w:rPr>
        <w:t xml:space="preserve"> </w:t>
      </w:r>
      <w:r w:rsidR="00CC4541">
        <w:rPr>
          <w:b/>
          <w:bCs/>
          <w:color w:val="000000"/>
        </w:rPr>
        <w:t>2020</w:t>
      </w:r>
      <w:r w:rsidRPr="00C9076C">
        <w:rPr>
          <w:b/>
          <w:bCs/>
          <w:color w:val="000000"/>
        </w:rPr>
        <w:t xml:space="preserve"> г.</w:t>
      </w:r>
    </w:p>
    <w:p w14:paraId="23A5EB30" w14:textId="3933EEDC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Заявки на участие в Торгах ППП принима</w:t>
      </w:r>
      <w:r w:rsidR="001A41A4" w:rsidRPr="00C9076C">
        <w:rPr>
          <w:color w:val="000000"/>
        </w:rPr>
        <w:t>ются Оператором, начиная с 00:00</w:t>
      </w:r>
      <w:r w:rsidRPr="00C9076C">
        <w:rPr>
          <w:color w:val="000000"/>
        </w:rPr>
        <w:t xml:space="preserve"> часов по московскому времени </w:t>
      </w:r>
      <w:r w:rsidR="004A22AF">
        <w:t>3 июня</w:t>
      </w:r>
      <w:r w:rsidRPr="00C9076C">
        <w:t xml:space="preserve"> </w:t>
      </w:r>
      <w:r w:rsidR="00CC4541">
        <w:t>2020</w:t>
      </w:r>
      <w:r w:rsidRPr="00C9076C">
        <w:t>г</w:t>
      </w:r>
      <w:r w:rsidRPr="00C9076C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F3C61E3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C9076C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3A8405F3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обеспечивает проведение Торгов ППП.</w:t>
      </w:r>
    </w:p>
    <w:p w14:paraId="75E515DD" w14:textId="77777777" w:rsidR="00E03409" w:rsidRPr="00C9076C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Начальные цены продажи лотов устанавливаются следующие:</w:t>
      </w:r>
    </w:p>
    <w:p w14:paraId="5CDE2BC1" w14:textId="77777777" w:rsidR="004A22AF" w:rsidRPr="004A22AF" w:rsidRDefault="004A22AF" w:rsidP="004A2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A22AF">
        <w:rPr>
          <w:color w:val="000000"/>
        </w:rPr>
        <w:t>с 03 июня 2020 г. по 15 июля 2020 г. - в размере начальной цены продажи лота;</w:t>
      </w:r>
    </w:p>
    <w:p w14:paraId="52416B18" w14:textId="77777777" w:rsidR="004A22AF" w:rsidRPr="004A22AF" w:rsidRDefault="004A22AF" w:rsidP="004A2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A22AF">
        <w:rPr>
          <w:color w:val="000000"/>
        </w:rPr>
        <w:t>с 16 июля 2020 г. по 22 июля 2020 г. - в размере 92,00% от начальной цены продажи лота;</w:t>
      </w:r>
    </w:p>
    <w:p w14:paraId="32B66BB5" w14:textId="77777777" w:rsidR="004A22AF" w:rsidRPr="004A22AF" w:rsidRDefault="004A22AF" w:rsidP="004A2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A22AF">
        <w:rPr>
          <w:color w:val="000000"/>
        </w:rPr>
        <w:t>с 23 июля 2020 г. по 29 июля 2020 г. - в размере 84,00% от начальной цены продажи лота;</w:t>
      </w:r>
    </w:p>
    <w:p w14:paraId="1B4EDF7D" w14:textId="77777777" w:rsidR="004A22AF" w:rsidRPr="004A22AF" w:rsidRDefault="004A22AF" w:rsidP="004A2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A22AF">
        <w:rPr>
          <w:color w:val="000000"/>
        </w:rPr>
        <w:t>с 30 июля 2020 г. по 05 августа 2020 г. - в размере 76,00% от начальной цены продажи лота;</w:t>
      </w:r>
    </w:p>
    <w:p w14:paraId="3BE084FE" w14:textId="77777777" w:rsidR="004A22AF" w:rsidRPr="004A22AF" w:rsidRDefault="004A22AF" w:rsidP="004A2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A22AF">
        <w:rPr>
          <w:color w:val="000000"/>
        </w:rPr>
        <w:t>с 06 августа 2020 г. по 12 августа 2020 г. - в размере 68,00% от начальной цены продажи лота;</w:t>
      </w:r>
    </w:p>
    <w:p w14:paraId="2F5AE229" w14:textId="77777777" w:rsidR="004A22AF" w:rsidRPr="004A22AF" w:rsidRDefault="004A22AF" w:rsidP="004A2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A22AF">
        <w:rPr>
          <w:color w:val="000000"/>
        </w:rPr>
        <w:t>с 13 августа 2020 г. по 19 августа 2020 г. - в размере 60,00% от начальной цены продажи лота;</w:t>
      </w:r>
    </w:p>
    <w:p w14:paraId="789B90BB" w14:textId="607A251D" w:rsidR="00436990" w:rsidRPr="00C9076C" w:rsidRDefault="004A22AF" w:rsidP="004A22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A22AF">
        <w:rPr>
          <w:color w:val="000000"/>
        </w:rPr>
        <w:t>с 20 августа 2020 г. по 26 августа 2020 г. - в размере 52,00%</w:t>
      </w:r>
      <w:r>
        <w:rPr>
          <w:color w:val="000000"/>
        </w:rPr>
        <w:t xml:space="preserve"> от начальной цены продажи лота</w:t>
      </w:r>
      <w:r w:rsidR="00436990" w:rsidRPr="00C9076C">
        <w:rPr>
          <w:color w:val="000000"/>
        </w:rPr>
        <w:t>.</w:t>
      </w:r>
    </w:p>
    <w:p w14:paraId="030C49ED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97CC378" w14:textId="1C556744" w:rsidR="00E03409" w:rsidRPr="00C9076C" w:rsidRDefault="00B54161" w:rsidP="00B541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03409" w:rsidRPr="00C9076C">
        <w:rPr>
          <w:rFonts w:ascii="Times New Roman" w:hAnsi="Times New Roman" w:cs="Times New Roman"/>
          <w:color w:val="000000"/>
          <w:sz w:val="24"/>
          <w:szCs w:val="24"/>
        </w:rPr>
        <w:t>Условия участия в Торгах (Торгах ППП):</w:t>
      </w:r>
    </w:p>
    <w:p w14:paraId="050E93AD" w14:textId="474EEDF9" w:rsidR="00B54161" w:rsidRPr="00B54161" w:rsidRDefault="00B54161" w:rsidP="00B541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</w:t>
      </w:r>
      <w:r w:rsidRPr="00B5416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 покупател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я возлагаются обязательства по </w:t>
      </w:r>
      <w:r w:rsidRPr="00B5416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соблюдению установленных в соответствии с Федеральным законом от 25 июня 2002 г. №73-ФЗ «Об объектах культурного наследия (памятниках истории и культуры) народов Российской Федерации» ограничений права использова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ния данным </w:t>
      </w:r>
      <w:r w:rsidRPr="00B5416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наследия, в том числе и заключение договора о выполнении указанных требований.</w:t>
      </w:r>
    </w:p>
    <w:p w14:paraId="11F8483B" w14:textId="77777777" w:rsidR="00E03409" w:rsidRPr="00C9076C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ППП).</w:t>
      </w:r>
    </w:p>
    <w:p w14:paraId="7CF7B172" w14:textId="77777777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5F58D7" w14:textId="18E0654C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F4FFC" w:rsidRPr="00C9076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E08D5" w:rsidRPr="00C9076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DFFA0F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C88F601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1D525537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A9BD214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C9076C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C9076C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r w:rsidRPr="00C9076C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6D744D3" w14:textId="77777777" w:rsidR="00E03409" w:rsidRPr="00C9076C" w:rsidRDefault="00E03409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должен выполнить Условия участия в Торгах.</w:t>
      </w:r>
    </w:p>
    <w:p w14:paraId="4B781A5C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980EB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должен выполнить Условия участия в Торгах ППП.</w:t>
      </w:r>
    </w:p>
    <w:p w14:paraId="397A6844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27FEB8F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20BBC44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7426E4B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A8E1B2C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</w:t>
      </w:r>
      <w:bookmarkStart w:id="0" w:name="_GoBack"/>
      <w:bookmarkEnd w:id="0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обедитель любым доступным для него способом обязан немедленно уведомить КУ. </w:t>
      </w:r>
      <w:proofErr w:type="spell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8B53E5A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Победитель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7C25D497" w14:textId="77777777" w:rsidR="003B48CF" w:rsidRPr="00C9076C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2599326" w14:textId="77777777" w:rsidR="003B48CF" w:rsidRPr="00C9076C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16F0107" w14:textId="448E6D10" w:rsidR="003B48CF" w:rsidRDefault="004A22A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2AF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9:00 до 16:00 часов по адресу: г. Москва ул. Лесная, д.59, стр.2, тел. (495)781-00-00, доб. 251,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A22AF">
        <w:rPr>
          <w:rFonts w:ascii="Times New Roman" w:hAnsi="Times New Roman" w:cs="Times New Roman"/>
          <w:color w:val="000000"/>
          <w:sz w:val="24"/>
          <w:szCs w:val="24"/>
        </w:rPr>
        <w:t>003</w:t>
      </w:r>
      <w:proofErr w:type="gramEnd"/>
      <w:r w:rsidRPr="004A22AF">
        <w:rPr>
          <w:rFonts w:ascii="Times New Roman" w:hAnsi="Times New Roman" w:cs="Times New Roman"/>
          <w:color w:val="000000"/>
          <w:sz w:val="24"/>
          <w:szCs w:val="24"/>
        </w:rPr>
        <w:t xml:space="preserve"> а также у ОТ тел. 8 (812) 334-20-50 (с 9.00 до 18.00 по Московскому времени в будние дни), inform@auction-house.ru</w:t>
      </w:r>
      <w:r w:rsidR="003B48CF" w:rsidRPr="00C907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4D6A4C" w14:textId="77777777" w:rsidR="006A247E" w:rsidRPr="006A247E" w:rsidRDefault="006A247E" w:rsidP="006A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47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</w:t>
      </w:r>
      <w:proofErr w:type="gramStart"/>
      <w:r w:rsidRPr="006A247E">
        <w:rPr>
          <w:rFonts w:ascii="Times New Roman" w:hAnsi="Times New Roman" w:cs="Times New Roman"/>
          <w:color w:val="000000"/>
          <w:sz w:val="24"/>
          <w:szCs w:val="24"/>
        </w:rPr>
        <w:t>05  или</w:t>
      </w:r>
      <w:proofErr w:type="gramEnd"/>
      <w:r w:rsidRPr="006A247E">
        <w:rPr>
          <w:rFonts w:ascii="Times New Roman" w:hAnsi="Times New Roman" w:cs="Times New Roman"/>
          <w:color w:val="000000"/>
          <w:sz w:val="24"/>
          <w:szCs w:val="24"/>
        </w:rPr>
        <w:t xml:space="preserve"> 8 (495) 725-31-15, доб. 33-33, электронной почте </w:t>
      </w:r>
      <w:hyperlink r:id="rId7" w:history="1">
        <w:r w:rsidRPr="006A247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6A247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6A247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6A247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3480273" w14:textId="77777777" w:rsidR="00DF4FFC" w:rsidRPr="00C9076C" w:rsidRDefault="00DF4FFC" w:rsidP="00DF4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A875CC9" w14:textId="0C92E2A7" w:rsidR="00E03409" w:rsidRPr="00C9076C" w:rsidRDefault="00E03409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03409" w:rsidRPr="00C9076C" w:rsidSect="002C6472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90"/>
    <w:rsid w:val="000F3FAC"/>
    <w:rsid w:val="0015099D"/>
    <w:rsid w:val="001A41A4"/>
    <w:rsid w:val="001F039D"/>
    <w:rsid w:val="002C6472"/>
    <w:rsid w:val="00337F68"/>
    <w:rsid w:val="003B48CF"/>
    <w:rsid w:val="00421AD6"/>
    <w:rsid w:val="00421D4D"/>
    <w:rsid w:val="00436990"/>
    <w:rsid w:val="00467D6B"/>
    <w:rsid w:val="004A22AF"/>
    <w:rsid w:val="005F1F68"/>
    <w:rsid w:val="006A247E"/>
    <w:rsid w:val="007229EA"/>
    <w:rsid w:val="00865FD7"/>
    <w:rsid w:val="008E08D5"/>
    <w:rsid w:val="00B54161"/>
    <w:rsid w:val="00C11EFF"/>
    <w:rsid w:val="00C9076C"/>
    <w:rsid w:val="00CC4541"/>
    <w:rsid w:val="00CD498A"/>
    <w:rsid w:val="00D27D5E"/>
    <w:rsid w:val="00D62667"/>
    <w:rsid w:val="00DF4FFC"/>
    <w:rsid w:val="00E03409"/>
    <w:rsid w:val="00E6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407C1"/>
  <w14:defaultImageDpi w14:val="96"/>
  <w15:docId w15:val="{4D05A840-63B8-4528-AF7C-A85B4BCA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9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2163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Каупинен Юлия</cp:lastModifiedBy>
  <cp:revision>13</cp:revision>
  <dcterms:created xsi:type="dcterms:W3CDTF">2019-07-23T07:52:00Z</dcterms:created>
  <dcterms:modified xsi:type="dcterms:W3CDTF">2020-02-03T09:28:00Z</dcterms:modified>
</cp:coreProperties>
</file>