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5D" w:rsidRDefault="00046C18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 w:rsidRPr="00046C18">
        <w:rPr>
          <w:rFonts w:ascii="Times New Roman" w:hAnsi="Times New Roman" w:cs="Times New Roman"/>
          <w:b/>
          <w:sz w:val="24"/>
          <w:szCs w:val="24"/>
        </w:rPr>
        <w:t>Лот №</w:t>
      </w:r>
      <w:r w:rsidR="00E14C4C">
        <w:rPr>
          <w:rFonts w:ascii="Times New Roman" w:hAnsi="Times New Roman" w:cs="Times New Roman"/>
          <w:b/>
          <w:sz w:val="24"/>
          <w:szCs w:val="24"/>
        </w:rPr>
        <w:t>1</w:t>
      </w:r>
      <w:r w:rsidR="00E86D4B">
        <w:rPr>
          <w:rFonts w:ascii="Times New Roman" w:hAnsi="Times New Roman" w:cs="Times New Roman"/>
          <w:sz w:val="24"/>
          <w:szCs w:val="24"/>
        </w:rPr>
        <w:t xml:space="preserve">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</w:t>
      </w:r>
      <w:r w:rsidR="00E86D4B">
        <w:rPr>
          <w:rFonts w:ascii="Times New Roman" w:hAnsi="Times New Roman" w:cs="Times New Roman"/>
          <w:sz w:val="24"/>
          <w:szCs w:val="24"/>
        </w:rPr>
        <w:t>ный участок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>25</w:t>
      </w:r>
      <w:r w:rsidR="00FA755E">
        <w:rPr>
          <w:rFonts w:ascii="Times New Roman" w:hAnsi="Times New Roman" w:cs="Times New Roman"/>
          <w:sz w:val="24"/>
          <w:szCs w:val="24"/>
        </w:rPr>
        <w:t xml:space="preserve"> </w:t>
      </w:r>
      <w:r w:rsidR="00FA755E" w:rsidRPr="00FA755E">
        <w:rPr>
          <w:rFonts w:ascii="Times New Roman" w:hAnsi="Times New Roman" w:cs="Times New Roman"/>
          <w:sz w:val="24"/>
          <w:szCs w:val="24"/>
        </w:rPr>
        <w:t>812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>., кадас</w:t>
      </w:r>
      <w:r w:rsidR="000A6D5D">
        <w:rPr>
          <w:rFonts w:ascii="Times New Roman" w:hAnsi="Times New Roman" w:cs="Times New Roman"/>
          <w:sz w:val="24"/>
          <w:szCs w:val="24"/>
        </w:rPr>
        <w:t xml:space="preserve">тровый номером </w:t>
      </w:r>
      <w:r w:rsidR="00FA755E" w:rsidRPr="00FA755E">
        <w:rPr>
          <w:rFonts w:ascii="Times New Roman" w:hAnsi="Times New Roman" w:cs="Times New Roman"/>
          <w:sz w:val="24"/>
          <w:szCs w:val="24"/>
        </w:rPr>
        <w:t>74:36:0000000:56819</w:t>
      </w:r>
      <w:r w:rsidR="000A6D5D">
        <w:rPr>
          <w:rFonts w:ascii="Times New Roman" w:hAnsi="Times New Roman" w:cs="Times New Roman"/>
          <w:sz w:val="24"/>
          <w:szCs w:val="24"/>
        </w:rPr>
        <w:t>;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D5D" w:rsidRDefault="00E14C4C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 w:rsidRPr="00046C18">
        <w:rPr>
          <w:rFonts w:ascii="Times New Roman" w:hAnsi="Times New Roman" w:cs="Times New Roman"/>
          <w:b/>
          <w:sz w:val="24"/>
          <w:szCs w:val="24"/>
        </w:rPr>
        <w:t>Лот №</w:t>
      </w:r>
      <w:r w:rsidR="00B616B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E86D4B"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участо</w:t>
      </w:r>
      <w:r w:rsidR="00E86D4B">
        <w:rPr>
          <w:rFonts w:ascii="Times New Roman" w:hAnsi="Times New Roman" w:cs="Times New Roman"/>
          <w:sz w:val="24"/>
          <w:szCs w:val="24"/>
        </w:rPr>
        <w:t>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>11</w:t>
      </w:r>
      <w:r w:rsidR="00FA755E">
        <w:rPr>
          <w:rFonts w:ascii="Times New Roman" w:hAnsi="Times New Roman" w:cs="Times New Roman"/>
          <w:sz w:val="24"/>
          <w:szCs w:val="24"/>
        </w:rPr>
        <w:t xml:space="preserve">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400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</w:t>
      </w:r>
      <w:r w:rsidR="00FA755E">
        <w:rPr>
          <w:rFonts w:ascii="Times New Roman" w:hAnsi="Times New Roman" w:cs="Times New Roman"/>
          <w:sz w:val="24"/>
          <w:szCs w:val="24"/>
        </w:rPr>
        <w:t xml:space="preserve"> </w:t>
      </w:r>
      <w:r w:rsidR="00FA755E" w:rsidRPr="00FA755E">
        <w:rPr>
          <w:rFonts w:ascii="Times New Roman" w:hAnsi="Times New Roman" w:cs="Times New Roman"/>
          <w:sz w:val="24"/>
          <w:szCs w:val="24"/>
        </w:rPr>
        <w:t>кадастр</w:t>
      </w:r>
      <w:r w:rsidR="00FA755E">
        <w:rPr>
          <w:rFonts w:ascii="Times New Roman" w:hAnsi="Times New Roman" w:cs="Times New Roman"/>
          <w:sz w:val="24"/>
          <w:szCs w:val="24"/>
        </w:rPr>
        <w:t>овым номером 74:36:0616002:2666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E14C4C" w:rsidRDefault="00E14C4C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 w:rsidRPr="00046C18">
        <w:rPr>
          <w:rFonts w:ascii="Times New Roman" w:hAnsi="Times New Roman" w:cs="Times New Roman"/>
          <w:b/>
          <w:sz w:val="24"/>
          <w:szCs w:val="24"/>
        </w:rPr>
        <w:t>Лот №</w:t>
      </w:r>
      <w:r w:rsidR="00B616B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6B0">
        <w:rPr>
          <w:rFonts w:ascii="Times New Roman" w:hAnsi="Times New Roman" w:cs="Times New Roman"/>
          <w:sz w:val="24"/>
          <w:szCs w:val="24"/>
        </w:rPr>
        <w:t xml:space="preserve">Земельные участки общей площадью </w:t>
      </w:r>
      <w:r w:rsidR="00B616B0" w:rsidRPr="00B616B0">
        <w:rPr>
          <w:rFonts w:ascii="Times New Roman" w:hAnsi="Times New Roman" w:cs="Times New Roman"/>
          <w:sz w:val="24"/>
          <w:szCs w:val="24"/>
        </w:rPr>
        <w:t>5 355</w:t>
      </w:r>
      <w:r w:rsidRPr="00B616B0">
        <w:rPr>
          <w:rFonts w:ascii="Times New Roman" w:hAnsi="Times New Roman" w:cs="Times New Roman"/>
          <w:sz w:val="24"/>
          <w:szCs w:val="24"/>
        </w:rPr>
        <w:t xml:space="preserve"> м2 </w:t>
      </w:r>
      <w:r w:rsidRPr="00046C1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Лот включает в себя следующие земельные участки: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E86D4B"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участо</w:t>
      </w:r>
      <w:r w:rsidR="00E86D4B">
        <w:rPr>
          <w:rFonts w:ascii="Times New Roman" w:hAnsi="Times New Roman" w:cs="Times New Roman"/>
          <w:sz w:val="24"/>
          <w:szCs w:val="24"/>
        </w:rPr>
        <w:t>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>4</w:t>
      </w:r>
      <w:r w:rsidR="00FA755E">
        <w:rPr>
          <w:rFonts w:ascii="Times New Roman" w:hAnsi="Times New Roman" w:cs="Times New Roman"/>
          <w:sz w:val="24"/>
          <w:szCs w:val="24"/>
        </w:rPr>
        <w:t xml:space="preserve">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</w:t>
      </w:r>
      <w:r w:rsidR="00FA755E">
        <w:rPr>
          <w:rFonts w:ascii="Times New Roman" w:hAnsi="Times New Roman" w:cs="Times New Roman"/>
          <w:sz w:val="24"/>
          <w:szCs w:val="24"/>
        </w:rPr>
        <w:t>тровым номером 74:36:0504002:26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E86D4B"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E86D4B"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кадастровым номером 74:36:0616002:2664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6D4B" w:rsidRPr="00E86D4B">
        <w:rPr>
          <w:rFonts w:ascii="Times New Roman" w:hAnsi="Times New Roman" w:cs="Times New Roman"/>
          <w:sz w:val="24"/>
          <w:szCs w:val="24"/>
        </w:rPr>
        <w:t>.</w:t>
      </w:r>
      <w:r w:rsidR="00E86D4B">
        <w:rPr>
          <w:rFonts w:ascii="Times New Roman" w:hAnsi="Times New Roman" w:cs="Times New Roman"/>
          <w:sz w:val="24"/>
          <w:szCs w:val="24"/>
        </w:rPr>
        <w:t xml:space="preserve">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E86D4B"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E86D4B">
        <w:rPr>
          <w:rFonts w:ascii="Times New Roman" w:hAnsi="Times New Roman" w:cs="Times New Roman"/>
          <w:sz w:val="24"/>
          <w:szCs w:val="24"/>
        </w:rPr>
        <w:t>о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к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кадастровым номером 74:36:0616002:2665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E86D4B"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E86D4B">
        <w:rPr>
          <w:rFonts w:ascii="Times New Roman" w:hAnsi="Times New Roman" w:cs="Times New Roman"/>
          <w:sz w:val="24"/>
          <w:szCs w:val="24"/>
        </w:rPr>
        <w:t>о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к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кадастровым номером 74:36:0616002:2669</w:t>
      </w:r>
      <w:r w:rsidR="000A6D5D">
        <w:rPr>
          <w:rFonts w:ascii="Times New Roman" w:hAnsi="Times New Roman" w:cs="Times New Roman"/>
          <w:sz w:val="24"/>
          <w:szCs w:val="24"/>
        </w:rPr>
        <w:t>;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86D4B" w:rsidRPr="00E86D4B">
        <w:rPr>
          <w:rFonts w:ascii="Times New Roman" w:hAnsi="Times New Roman" w:cs="Times New Roman"/>
          <w:sz w:val="24"/>
          <w:szCs w:val="24"/>
        </w:rPr>
        <w:t>.</w:t>
      </w:r>
      <w:r w:rsidR="007274B2">
        <w:rPr>
          <w:rFonts w:ascii="Times New Roman" w:hAnsi="Times New Roman" w:cs="Times New Roman"/>
          <w:sz w:val="24"/>
          <w:szCs w:val="24"/>
        </w:rPr>
        <w:t xml:space="preserve">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7274B2"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7274B2"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кадастр</w:t>
      </w:r>
      <w:r w:rsidR="00FA755E">
        <w:rPr>
          <w:rFonts w:ascii="Times New Roman" w:hAnsi="Times New Roman" w:cs="Times New Roman"/>
          <w:sz w:val="24"/>
          <w:szCs w:val="24"/>
        </w:rPr>
        <w:t>овым номером 74:36:0616002:2667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274B2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7274B2"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7274B2">
        <w:rPr>
          <w:rFonts w:ascii="Times New Roman" w:hAnsi="Times New Roman" w:cs="Times New Roman"/>
          <w:sz w:val="24"/>
          <w:szCs w:val="24"/>
        </w:rPr>
        <w:t>о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к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кадастровым номером 74:36:0616002:2668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7274B2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7274B2">
        <w:rPr>
          <w:rFonts w:ascii="Times New Roman" w:hAnsi="Times New Roman" w:cs="Times New Roman"/>
          <w:sz w:val="24"/>
          <w:szCs w:val="24"/>
        </w:rPr>
        <w:t>ый</w:t>
      </w:r>
      <w:r w:rsidR="007274B2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7274B2"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кадастровым номером 74:36:0504002:29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7274B2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7274B2">
        <w:rPr>
          <w:rFonts w:ascii="Times New Roman" w:hAnsi="Times New Roman" w:cs="Times New Roman"/>
          <w:sz w:val="24"/>
          <w:szCs w:val="24"/>
        </w:rPr>
        <w:t>ый</w:t>
      </w:r>
      <w:r w:rsidR="007274B2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7274B2"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кадастровым номером 74:36:0504002:31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B616B0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7274B2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7274B2">
        <w:rPr>
          <w:rFonts w:ascii="Times New Roman" w:hAnsi="Times New Roman" w:cs="Times New Roman"/>
          <w:sz w:val="24"/>
          <w:szCs w:val="24"/>
        </w:rPr>
        <w:t>ый</w:t>
      </w:r>
      <w:r w:rsidR="007274B2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7274B2"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FA755E" w:rsidRPr="00FA755E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FA755E" w:rsidRPr="00FA755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755E" w:rsidRPr="00FA755E">
        <w:rPr>
          <w:rFonts w:ascii="Times New Roman" w:hAnsi="Times New Roman" w:cs="Times New Roman"/>
          <w:sz w:val="24"/>
          <w:szCs w:val="24"/>
        </w:rPr>
        <w:t>., кадастровым номером 74:36:0504002:27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E86D4B" w:rsidRPr="00E86D4B" w:rsidRDefault="000A6D5D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Земельные участки </w:t>
      </w:r>
      <w:r w:rsidRPr="00E86D4B">
        <w:rPr>
          <w:rFonts w:ascii="Times New Roman" w:hAnsi="Times New Roman" w:cs="Times New Roman"/>
          <w:sz w:val="24"/>
          <w:szCs w:val="24"/>
        </w:rPr>
        <w:t>расположены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по адресу: Челябинская область, г. Челябинск, р-н Калининский, ул. Университетская Набережная</w:t>
      </w:r>
      <w:r w:rsidR="00E86D4B">
        <w:rPr>
          <w:rFonts w:ascii="Times New Roman" w:hAnsi="Times New Roman" w:cs="Times New Roman"/>
          <w:sz w:val="24"/>
          <w:szCs w:val="24"/>
        </w:rPr>
        <w:t>.</w:t>
      </w:r>
    </w:p>
    <w:sectPr w:rsidR="00E86D4B" w:rsidRPr="00E8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64"/>
    <w:rsid w:val="00046C18"/>
    <w:rsid w:val="000A6D5D"/>
    <w:rsid w:val="00181CD7"/>
    <w:rsid w:val="002669D7"/>
    <w:rsid w:val="003B6A64"/>
    <w:rsid w:val="00487EA9"/>
    <w:rsid w:val="007274B2"/>
    <w:rsid w:val="0089153A"/>
    <w:rsid w:val="00A535BB"/>
    <w:rsid w:val="00B616B0"/>
    <w:rsid w:val="00DA5996"/>
    <w:rsid w:val="00DE2BF9"/>
    <w:rsid w:val="00E14C4C"/>
    <w:rsid w:val="00E86D4B"/>
    <w:rsid w:val="00FA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C582"/>
  <w15:chartTrackingRefBased/>
  <w15:docId w15:val="{893546D7-9782-417C-A9B6-FD23FF33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12</cp:revision>
  <dcterms:created xsi:type="dcterms:W3CDTF">2019-03-14T04:18:00Z</dcterms:created>
  <dcterms:modified xsi:type="dcterms:W3CDTF">2020-01-24T04:02:00Z</dcterms:modified>
</cp:coreProperties>
</file>