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C5A" w:rsidRPr="00757D22" w:rsidRDefault="003B0C5A" w:rsidP="003B0C5A">
      <w:pPr>
        <w:pBdr>
          <w:bottom w:val="single" w:sz="12" w:space="1" w:color="auto"/>
        </w:pBdr>
        <w:ind w:firstLine="510"/>
        <w:jc w:val="center"/>
        <w:rPr>
          <w:rFonts w:ascii="Times New Roman" w:hAnsi="Times New Roman"/>
          <w:b/>
        </w:rPr>
      </w:pPr>
      <w:r w:rsidRPr="00757D22">
        <w:rPr>
          <w:rFonts w:ascii="Times New Roman" w:hAnsi="Times New Roman"/>
          <w:b/>
        </w:rPr>
        <w:t>Форма договора купли-продажи имущества</w:t>
      </w:r>
    </w:p>
    <w:p w:rsidR="003B0C5A" w:rsidRPr="00757D22" w:rsidRDefault="003B0C5A" w:rsidP="003B0C5A">
      <w:pPr>
        <w:ind w:firstLine="510"/>
        <w:jc w:val="center"/>
        <w:rPr>
          <w:rFonts w:ascii="Times New Roman" w:hAnsi="Times New Roman"/>
          <w:b/>
        </w:rPr>
      </w:pPr>
    </w:p>
    <w:p w:rsidR="003B0C5A" w:rsidRDefault="003B0C5A" w:rsidP="003B0C5A">
      <w:pPr>
        <w:pStyle w:val="2"/>
        <w:spacing w:line="360" w:lineRule="auto"/>
        <w:jc w:val="right"/>
        <w:rPr>
          <w:b w:val="0"/>
          <w:color w:val="000000"/>
        </w:rPr>
      </w:pPr>
      <w:r>
        <w:rPr>
          <w:b w:val="0"/>
          <w:color w:val="000000"/>
        </w:rPr>
        <w:t>Проект</w:t>
      </w:r>
    </w:p>
    <w:p w:rsidR="003B0C5A" w:rsidRDefault="003B0C5A" w:rsidP="003B0C5A">
      <w:pPr>
        <w:pStyle w:val="a3"/>
        <w:spacing w:before="272" w:after="272" w:line="272" w:lineRule="atLeast"/>
        <w:jc w:val="both"/>
      </w:pPr>
      <w:r>
        <w:t>г. Самара                                                                                              «_____» _______ 20</w:t>
      </w:r>
      <w:r w:rsidR="00371D0B">
        <w:t>20</w:t>
      </w:r>
      <w:r>
        <w:t xml:space="preserve"> г.</w:t>
      </w:r>
    </w:p>
    <w:p w:rsidR="003B0C5A" w:rsidRPr="00261166" w:rsidRDefault="003B0C5A" w:rsidP="003B0C5A">
      <w:pPr>
        <w:pStyle w:val="a3"/>
        <w:spacing w:before="272" w:after="272" w:line="272" w:lineRule="atLeast"/>
        <w:ind w:firstLine="540"/>
        <w:jc w:val="both"/>
      </w:pPr>
      <w:r w:rsidRPr="00D92951">
        <w:t>Общество с ограниченной ответственностью «Мираж»</w:t>
      </w:r>
      <w:r w:rsidRPr="00C1119C">
        <w:t>,</w:t>
      </w:r>
      <w:r w:rsidRPr="00261166">
        <w:t> в лице конкурсного управляющего Овченкова Игоря Юрьевича, действующего на основании Решения Арбитражного суда Самарской области от 1</w:t>
      </w:r>
      <w:r>
        <w:t>7</w:t>
      </w:r>
      <w:r w:rsidRPr="00261166">
        <w:t>.01.2019 г., дело № А55-18540/2018 года, именуемое в дальнейшем «Продавец»,  и ____________________________ _________________________ в лице ______________________________________________, действующий  на основании ________________________________, именуемый в дальнейшем «Покупатель», при совместном упоминании –  «Стороны», заключили настоящий договор о нижеследующем:</w:t>
      </w:r>
    </w:p>
    <w:p w:rsidR="003B0C5A" w:rsidRPr="00C44021" w:rsidRDefault="003B0C5A" w:rsidP="003B0C5A">
      <w:pPr>
        <w:spacing w:before="2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1. Предмет договора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 xml:space="preserve">1.1.  По настоящему Договору Продавец </w:t>
      </w:r>
      <w:r w:rsidRPr="00C44021">
        <w:rPr>
          <w:rFonts w:ascii="Times New Roman" w:hAnsi="Times New Roman"/>
          <w:sz w:val="24"/>
          <w:szCs w:val="24"/>
        </w:rPr>
        <w:t>продал и передал в собственность Покупателю в месте нахождения принадлежащее ему недвижимое заложенное (залогодержатель – ПАО Сбербанк) имущество в том состоянии и с теми недостатками качества, а также с теми принадлежностями, а также относящимися к нему документами, какие они есть по имуществу у «Продавца», а Покупатель купил и принял следующее имущество, (далее по тексту – Имущество – Лот №1), а именно: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44021">
        <w:rPr>
          <w:rFonts w:ascii="Times New Roman" w:eastAsia="Times New Roman" w:hAnsi="Times New Roman"/>
          <w:b/>
          <w:bCs/>
          <w:sz w:val="24"/>
          <w:szCs w:val="24"/>
        </w:rPr>
        <w:t>Объект 1:</w:t>
      </w:r>
      <w:r w:rsidRPr="00C44021">
        <w:rPr>
          <w:rFonts w:ascii="Times New Roman" w:eastAsia="Times New Roman" w:hAnsi="Times New Roman"/>
          <w:sz w:val="24"/>
          <w:szCs w:val="24"/>
        </w:rPr>
        <w:t xml:space="preserve"> Склад , назначение: нежилое  здание, площадь: 8095,70 кв.м., количество этажей: 5,  кадастровый номер: 63:01:0117002:1335,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63-63-01/095/2005-658, обременения: № 63:01:0117002:1335-63/001/2018-1 от 12.07.2018 (Арест), № 63-63-01/108/2011-425 от 20.06.2011 (</w:t>
      </w:r>
      <w:r w:rsidR="00D53EAE">
        <w:rPr>
          <w:rFonts w:ascii="Times New Roman" w:eastAsia="Times New Roman" w:hAnsi="Times New Roman"/>
          <w:sz w:val="24"/>
          <w:szCs w:val="24"/>
        </w:rPr>
        <w:t>з</w:t>
      </w:r>
      <w:r w:rsidRPr="00C44021">
        <w:rPr>
          <w:rFonts w:ascii="Times New Roman" w:eastAsia="Times New Roman" w:hAnsi="Times New Roman"/>
          <w:sz w:val="24"/>
          <w:szCs w:val="24"/>
        </w:rPr>
        <w:t xml:space="preserve">алог в силу закона), </w:t>
      </w:r>
      <w:r w:rsidRPr="00C44021">
        <w:rPr>
          <w:rFonts w:ascii="Times New Roman" w:eastAsia="Times New Roman" w:hAnsi="Times New Roman"/>
          <w:bCs/>
          <w:iCs/>
          <w:sz w:val="24"/>
          <w:szCs w:val="24"/>
        </w:rPr>
        <w:t xml:space="preserve"> включая следующее имущество: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Машина для опрессовки «Компакт-25», инв.№00000088,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Система кондиционирования, инв.№00000096,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Кран мостовой, инв.№00000089,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Грузовой лифт, инв.№00000077,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Грузовой лифт, инв.№00000078,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Система кондиционирования, инв.№00000099,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8597, инв.№00000090,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10259, инв.№00000091,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Лифт пассажирский № 10260, инв.№00000092,</w:t>
      </w:r>
    </w:p>
    <w:p w:rsidR="003B0C5A" w:rsidRPr="00C44021" w:rsidRDefault="003B0C5A" w:rsidP="003B0C5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44021">
        <w:rPr>
          <w:rFonts w:ascii="Times New Roman" w:eastAsia="Times New Roman" w:hAnsi="Times New Roman"/>
          <w:sz w:val="24"/>
          <w:szCs w:val="24"/>
        </w:rPr>
        <w:t>- Электрокабель, инв.№00000095;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2: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Склад, назначение: нежилое здание, площадь: 212,70 кв.м., кадастровый номер: 63:01:0117002:1332, адрес объекта: г. Самара, Железнодорожный р-н, ул. Дзержинского, д. 48, </w:t>
      </w:r>
      <w:r w:rsidRPr="00F95C37">
        <w:rPr>
          <w:rFonts w:ascii="Times New Roman" w:hAnsi="Times New Roman"/>
          <w:sz w:val="24"/>
          <w:szCs w:val="24"/>
        </w:rPr>
        <w:t xml:space="preserve"> 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63-63-01/095/2005-660;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  <w:r w:rsidRPr="00F95C37">
        <w:rPr>
          <w:rFonts w:ascii="Times New Roman" w:hAnsi="Times New Roman"/>
          <w:sz w:val="24"/>
          <w:szCs w:val="24"/>
          <w:lang w:eastAsia="en-US"/>
        </w:rPr>
        <w:br/>
      </w: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3: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Гараж, назначение: нежилое здание, площадь: 86,70 кв.м., количество этажей: 1, кадастровый номер: 63:01:0117002:1334,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63-63-01/095/2005-656;обременение: </w:t>
      </w:r>
      <w:r w:rsidRPr="00F95C37">
        <w:rPr>
          <w:rFonts w:ascii="Times New Roman" w:hAnsi="Times New Roman"/>
          <w:sz w:val="24"/>
          <w:szCs w:val="24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4: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Нежилое здание Трансформаторная подстанция ТП-1590, назначение: нежилое здание, площадь: 50,90 кв.м., количество этажей: 1, кадастровый номер: 63:01:0115004:637, </w:t>
      </w:r>
      <w:r w:rsidRPr="00F95C37">
        <w:rPr>
          <w:rFonts w:ascii="Times New Roman" w:hAnsi="Times New Roman"/>
          <w:sz w:val="24"/>
          <w:szCs w:val="24"/>
          <w:lang w:eastAsia="en-US"/>
        </w:rPr>
        <w:lastRenderedPageBreak/>
        <w:t xml:space="preserve">адрес объекта: г. Самара, Железнодорожный р-н, ул. Дзержинского, д.48, </w:t>
      </w:r>
      <w:r w:rsidRPr="00F95C37">
        <w:rPr>
          <w:rFonts w:ascii="Times New Roman" w:hAnsi="Times New Roman"/>
          <w:sz w:val="24"/>
          <w:szCs w:val="24"/>
        </w:rPr>
        <w:t xml:space="preserve"> 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63-63-01/095/2005-655;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5: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Проходная, назначение: нежилое здание, площадь: 10,90 кв.м., количество этажей: 1, кадастровый номер: 63:01:0117002:1333, адрес объекта: г. Самара, Железнодорожный р-н, ул. Дзержинского, д. 48,  в Едином государственном реестре прав на недвижимое имущество и сделок с ним 03.04.2006 года сделана запись о регистрации права собственности № 63-63-01/095/2005-661, обременение: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63-63-01/108/2011-425 от 20.06.2011 (залог в силу закона, весь объект)</w:t>
      </w:r>
      <w:r w:rsidRPr="00F95C37">
        <w:rPr>
          <w:rFonts w:ascii="Times New Roman" w:hAnsi="Times New Roman"/>
          <w:sz w:val="24"/>
          <w:szCs w:val="24"/>
          <w:lang w:eastAsia="en-US"/>
        </w:rPr>
        <w:t>;</w:t>
      </w:r>
    </w:p>
    <w:p w:rsidR="003B0C5A" w:rsidRPr="00F95C37" w:rsidRDefault="003B0C5A" w:rsidP="003B0C5A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F95C37">
        <w:rPr>
          <w:rFonts w:ascii="Times New Roman" w:hAnsi="Times New Roman"/>
          <w:b/>
          <w:bCs/>
          <w:sz w:val="24"/>
          <w:szCs w:val="24"/>
          <w:lang w:eastAsia="en-US"/>
        </w:rPr>
        <w:t>Объект 6:</w:t>
      </w:r>
      <w:r w:rsidRPr="00F95C37">
        <w:rPr>
          <w:rFonts w:ascii="Times New Roman" w:hAnsi="Times New Roman"/>
          <w:sz w:val="24"/>
          <w:szCs w:val="24"/>
          <w:lang w:eastAsia="en-US"/>
        </w:rPr>
        <w:t xml:space="preserve"> Земельный участок, категория земель: земли населенных пунктов, виды разрешенного использования: под нежилые здания (торговый центр), площадь: 9586,00 кв.м., адрес объекта: Самарская область, г. Самара, Железнодорожный р-н, ул. Дзержинского, 48, кадастровый номер: 63:01:0115004:6, в Едином государственном реестре прав на недвижимое имущество и сделок с ним 03.04.2006 года сделана запись о регистрации права собственности № 63-63-01/095/2005-646; обременения: </w:t>
      </w:r>
      <w:r w:rsidRPr="00F95C37">
        <w:rPr>
          <w:rFonts w:ascii="Times New Roman" w:hAnsi="Times New Roman"/>
          <w:sz w:val="24"/>
          <w:szCs w:val="24"/>
          <w:shd w:val="clear" w:color="auto" w:fill="FFFFFF"/>
        </w:rPr>
        <w:t>№ 63:01:0115004:6-63/001/2018-2 от 12.07.2018 (арест); № 63-63-01/108/2011-425 от 20.06.2011 (залог в силу закона, весь объект).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1.2. Реализуемое недвижимое имущество принадлежит Продавцу на праве собственности: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- о чем в Едином государственном реестре прав на недвижимое имущество и сделок с ним 03.04.2006 г. сделана запись регистрации 63-63-01/095/2005-658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>- о чем в Едином государственном реестре прав на недвижимое имущество и сделок с ним 03.04.2006 г. сделана запись регистрации 63-63-01/095/2005-660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63-63-01/095/2005-656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63-63-01/095/2005-655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63-63-01/095/2005-661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44021">
        <w:rPr>
          <w:rFonts w:ascii="Times New Roman" w:hAnsi="Times New Roman"/>
          <w:sz w:val="24"/>
          <w:szCs w:val="24"/>
        </w:rPr>
        <w:t xml:space="preserve"> - о чем в Едином государственном реестре прав на недвижимое имущество и сделок с ним 03.04.2006 г. сделана запись регистрации 63-63-01/095/2005-646 (документы-основания: договор купли-продажи от 18.05.2005г).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>1.3. Продавец гарантирует, что передаваемое в собственность Покупателю имущество свободно от прав третьих лиц, не арестовано.</w:t>
      </w:r>
    </w:p>
    <w:p w:rsidR="003B0C5A" w:rsidRPr="009E4646" w:rsidRDefault="003B0C5A" w:rsidP="00CE5653">
      <w:pPr>
        <w:pStyle w:val="a6"/>
        <w:ind w:left="0"/>
        <w:jc w:val="both"/>
        <w:rPr>
          <w:color w:val="000000"/>
        </w:rPr>
      </w:pPr>
      <w:r w:rsidRPr="00D92951">
        <w:t xml:space="preserve">        1.4. </w:t>
      </w:r>
      <w:r w:rsidRPr="00C1119C">
        <w:rPr>
          <w:color w:val="000000"/>
        </w:rPr>
        <w:t xml:space="preserve">Общая стоимость передаваемого определена на торгах посредством публичного предложения согласно Протоколу № </w:t>
      </w:r>
      <w:r w:rsidRPr="00261166">
        <w:rPr>
          <w:color w:val="000000"/>
        </w:rPr>
        <w:t xml:space="preserve"> ___ от «__» _________ 20</w:t>
      </w:r>
      <w:r w:rsidR="00371D0B">
        <w:rPr>
          <w:color w:val="000000"/>
        </w:rPr>
        <w:t>20</w:t>
      </w:r>
      <w:r w:rsidRPr="00261166">
        <w:rPr>
          <w:color w:val="000000"/>
        </w:rPr>
        <w:t xml:space="preserve"> года о результатах провед</w:t>
      </w:r>
      <w:r w:rsidRPr="00953A2F">
        <w:rPr>
          <w:color w:val="000000"/>
        </w:rPr>
        <w:t>е</w:t>
      </w:r>
      <w:r w:rsidRPr="00C45C15">
        <w:rPr>
          <w:color w:val="000000"/>
        </w:rPr>
        <w:t>ния торгов посредством публичного предложения по пр</w:t>
      </w:r>
      <w:r w:rsidRPr="00DE6A9A">
        <w:rPr>
          <w:color w:val="000000"/>
        </w:rPr>
        <w:t xml:space="preserve">одаже заложенного имущества </w:t>
      </w:r>
      <w:r w:rsidRPr="00426BF2">
        <w:t xml:space="preserve">ООО «Мираж» </w:t>
      </w:r>
      <w:r w:rsidRPr="00C853B3">
        <w:rPr>
          <w:color w:val="000000"/>
        </w:rPr>
        <w:t>в рамках проведения процедуры конкурсного производства по лоту № 1 и составля</w:t>
      </w:r>
      <w:r w:rsidRPr="00C05777">
        <w:rPr>
          <w:color w:val="000000"/>
        </w:rPr>
        <w:t>ет _____________</w:t>
      </w:r>
      <w:r w:rsidRPr="00C05777">
        <w:t xml:space="preserve">  (____________________________) рублей __ коп</w:t>
      </w:r>
      <w:r w:rsidRPr="009E4646">
        <w:rPr>
          <w:color w:val="000000"/>
        </w:rPr>
        <w:t>. (НДС не облагается).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2. Порядок расчётов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2.1. Оплата производится Покупателем» денежными средствами в сумме ______________ (________________________________) рублей __ копеек в течение 30 дней с даты подписания настоящего Договора путём перечисления на специальный банковский счёт Продавца. Сумма, подлежащая оплате, определена за вычетом задатка в сумме </w:t>
      </w:r>
      <w:r w:rsidRPr="00C44021">
        <w:rPr>
          <w:bCs/>
          <w:sz w:val="24"/>
          <w:szCs w:val="24"/>
        </w:rPr>
        <w:lastRenderedPageBreak/>
        <w:t xml:space="preserve">________ </w:t>
      </w:r>
      <w:r w:rsidRPr="00C44021">
        <w:rPr>
          <w:sz w:val="24"/>
          <w:szCs w:val="24"/>
        </w:rPr>
        <w:t>(</w:t>
      </w:r>
      <w:r w:rsidRPr="00C44021">
        <w:rPr>
          <w:color w:val="000000"/>
          <w:sz w:val="24"/>
          <w:szCs w:val="24"/>
        </w:rPr>
        <w:t xml:space="preserve">______________________) рублей __ коп., внесённого в счёт обеспечения участия в торгах на основании Платёжного поручения № __ от «__» ________ </w:t>
      </w:r>
      <w:r w:rsidR="00415FD9">
        <w:rPr>
          <w:color w:val="000000"/>
          <w:sz w:val="24"/>
          <w:szCs w:val="24"/>
        </w:rPr>
        <w:t>2020</w:t>
      </w:r>
      <w:bookmarkStart w:id="0" w:name="_GoBack"/>
      <w:bookmarkEnd w:id="0"/>
      <w:r w:rsidRPr="00C44021">
        <w:rPr>
          <w:color w:val="000000"/>
          <w:sz w:val="24"/>
          <w:szCs w:val="24"/>
        </w:rPr>
        <w:t xml:space="preserve"> года.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2.2. Датой оплаты считается дата зачисления денежных средств на специальный банковский счёт Продавца.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sz w:val="24"/>
          <w:szCs w:val="24"/>
        </w:rPr>
      </w:pPr>
      <w:r w:rsidRPr="00C44021">
        <w:rPr>
          <w:color w:val="000000"/>
          <w:sz w:val="24"/>
          <w:szCs w:val="24"/>
        </w:rPr>
        <w:t>2.3. Возможна досрочная оплата суммы Договора.</w:t>
      </w:r>
      <w:r w:rsidRPr="00C44021">
        <w:rPr>
          <w:sz w:val="24"/>
          <w:szCs w:val="24"/>
        </w:rPr>
        <w:t xml:space="preserve"> </w:t>
      </w:r>
    </w:p>
    <w:p w:rsidR="003B0C5A" w:rsidRPr="00C44021" w:rsidRDefault="003B0C5A" w:rsidP="003B0C5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color w:val="000000"/>
          <w:sz w:val="24"/>
          <w:szCs w:val="24"/>
        </w:rPr>
        <w:t xml:space="preserve">2.4. В случае неоплаты Покупателем приобретённого имущества в установленный в настоящем Договоре срок Продавец имеет право расторгнуть настоящий Договор в одностороннем порядке. </w:t>
      </w:r>
      <w:r w:rsidRPr="00C44021">
        <w:rPr>
          <w:rFonts w:ascii="Times New Roman" w:hAnsi="Times New Roman"/>
          <w:sz w:val="24"/>
          <w:szCs w:val="24"/>
        </w:rPr>
        <w:t>Для расторжения Договора в одностороннем порядке Продавец направляет в адрес Покупателя письменное уведомление о расторжении Договора, по истечении 7 дней, с момента направления которого Договор считается расторгнутым.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3.Срок действия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4.Передача имущества.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4.1. Покупатель перед проведением торгов произвёл внутренний и наружный осмотр приобретаемого имущества (документации на него), удовлетворён его техническим состоянием и претензий к Продавцу по состоянию приобретаемого имущества не имеет.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4.2. В соответствии со ст. 556 ГК РФ 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суммы, указанной в п.2.1 настоящего Договора, и является неотъемлемой частью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4.3. После подписания акта приема-передачи имущества все расходы по ремонту, эксплуатации и содержанию данного имущества оплачиваются Покупателем.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4.4. Передаточный акт подписывается уполномоченными представителями Сторон.</w:t>
      </w:r>
    </w:p>
    <w:p w:rsidR="003B0C5A" w:rsidRPr="00C44021" w:rsidRDefault="003B0C5A" w:rsidP="003B0C5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B0C5A" w:rsidRPr="00C44021" w:rsidRDefault="003B0C5A" w:rsidP="003B0C5A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5.Возникновение права собственности.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5.1. Покупатель становится собственником имущества, указанного в п.1.1 настоящего Договора и подлежащего государственной регистрации, с момента государственной регистрации перехода права собственности на это имущество к Покупателю.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5.2. Покупатель вправе обратиться для регистрации перехода к нему права собственности на приобретаемое имущество только после окончательного денежного расчёта с Продавцом. 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5.3. 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 xml:space="preserve"> 5.4.  Все расходы, связанные с государственной регистрацией перехода права собственности и права собственности Покупателя, несёт Покупатель. Расходы по данному оформлению не включаются в сумму, указанную в п. 1.4. настоящего Договора.</w:t>
      </w:r>
    </w:p>
    <w:p w:rsidR="003B0C5A" w:rsidRPr="00C44021" w:rsidRDefault="003B0C5A" w:rsidP="003B0C5A">
      <w:pPr>
        <w:pStyle w:val="21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C44021">
        <w:rPr>
          <w:color w:val="000000"/>
          <w:sz w:val="24"/>
          <w:szCs w:val="24"/>
        </w:rPr>
        <w:t>5.5. В соответствии со ст. 491 ГК РФ, до полной оплаты Покупателем имущества, указанного в п. 1.1 настоящего Договора,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образом.</w:t>
      </w:r>
    </w:p>
    <w:p w:rsidR="003B0C5A" w:rsidRPr="00C44021" w:rsidRDefault="003B0C5A" w:rsidP="003B0C5A">
      <w:pPr>
        <w:spacing w:before="280"/>
        <w:jc w:val="center"/>
        <w:rPr>
          <w:rFonts w:ascii="Times New Roman" w:hAnsi="Times New Roman"/>
          <w:color w:val="000000"/>
          <w:sz w:val="24"/>
          <w:szCs w:val="24"/>
        </w:rPr>
      </w:pPr>
      <w:r w:rsidRPr="00C44021">
        <w:rPr>
          <w:rFonts w:ascii="Times New Roman" w:hAnsi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3B0C5A" w:rsidRPr="00C44021" w:rsidRDefault="003B0C5A" w:rsidP="003B0C5A">
      <w:pPr>
        <w:pStyle w:val="3"/>
        <w:ind w:left="0" w:firstLine="720"/>
        <w:jc w:val="both"/>
        <w:rPr>
          <w:sz w:val="24"/>
          <w:szCs w:val="24"/>
        </w:rPr>
      </w:pPr>
      <w:r w:rsidRPr="00C44021">
        <w:rPr>
          <w:sz w:val="24"/>
          <w:szCs w:val="24"/>
        </w:rPr>
        <w:t>6.1. Все вопросы, возникающие между Сторонами, разрешаются путём переговоров. В случае недостижения согласия между Сторонами - спор разрешается в судебном порядке.</w:t>
      </w:r>
    </w:p>
    <w:p w:rsidR="003B0C5A" w:rsidRPr="00C44021" w:rsidRDefault="003B0C5A" w:rsidP="003B0C5A">
      <w:pPr>
        <w:pStyle w:val="3"/>
        <w:ind w:left="0" w:firstLine="720"/>
        <w:jc w:val="both"/>
        <w:rPr>
          <w:color w:val="000000"/>
          <w:sz w:val="24"/>
          <w:szCs w:val="24"/>
        </w:rPr>
      </w:pPr>
      <w:r w:rsidRPr="00C44021">
        <w:rPr>
          <w:sz w:val="24"/>
          <w:szCs w:val="24"/>
        </w:rPr>
        <w:t xml:space="preserve">6.2. Стороны освобождаются от ответственности за неисполнение или ненадлежащее исполнение настоящего Договора, если докажут, что нарушение условий </w:t>
      </w:r>
      <w:r w:rsidRPr="00C44021">
        <w:rPr>
          <w:sz w:val="24"/>
          <w:szCs w:val="24"/>
        </w:rPr>
        <w:lastRenderedPageBreak/>
        <w:t>настоящего Договора было вызвано действием непреодолимой силы или иными форс-мажорными обстоятельствами.</w:t>
      </w:r>
    </w:p>
    <w:p w:rsidR="003B0C5A" w:rsidRPr="00D92951" w:rsidRDefault="003B0C5A" w:rsidP="003B0C5A">
      <w:pPr>
        <w:pStyle w:val="23"/>
        <w:spacing w:line="218" w:lineRule="auto"/>
        <w:rPr>
          <w:color w:val="000000"/>
        </w:rPr>
      </w:pPr>
      <w:r w:rsidRPr="00D92951">
        <w:rPr>
          <w:color w:val="000000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:rsidR="003B0C5A" w:rsidRPr="00953A2F" w:rsidRDefault="003B0C5A" w:rsidP="003B0C5A">
      <w:pPr>
        <w:pStyle w:val="23"/>
        <w:rPr>
          <w:color w:val="000000"/>
        </w:rPr>
      </w:pPr>
      <w:r w:rsidRPr="00C1119C">
        <w:rPr>
          <w:color w:val="000000"/>
        </w:rPr>
        <w:t>6.4. Настоящий</w:t>
      </w:r>
      <w:r w:rsidRPr="00261166">
        <w:rPr>
          <w:color w:val="000000"/>
        </w:rPr>
        <w:t xml:space="preserve"> Договор составлен в трёх экземплярах, имеющих равную юридическую силу, по одному для каждой из Сторон Договора, третий экземпляр – для органа</w:t>
      </w:r>
      <w:r w:rsidRPr="00953A2F">
        <w:rPr>
          <w:color w:val="000000"/>
        </w:rPr>
        <w:t xml:space="preserve"> государственной регистрации.</w:t>
      </w:r>
    </w:p>
    <w:p w:rsidR="003B0C5A" w:rsidRPr="00C45C15" w:rsidRDefault="003B0C5A" w:rsidP="003B0C5A">
      <w:pPr>
        <w:pStyle w:val="ConsNormal"/>
        <w:ind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3B0C5A" w:rsidRPr="00DE6A9A" w:rsidRDefault="003B0C5A" w:rsidP="003B0C5A">
      <w:pPr>
        <w:pStyle w:val="ConsNormal"/>
        <w:ind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E6A9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7. Адреса и реквизиты Сторон: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5508"/>
        <w:gridCol w:w="5220"/>
      </w:tblGrid>
      <w:tr w:rsidR="003B0C5A" w:rsidRPr="00C44021" w:rsidTr="00FC14BA">
        <w:tc>
          <w:tcPr>
            <w:tcW w:w="5508" w:type="dxa"/>
          </w:tcPr>
          <w:p w:rsidR="003B0C5A" w:rsidRPr="00CA5E0B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  <w:p w:rsidR="003B0C5A" w:rsidRPr="00426BF2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426BF2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Продавец:</w:t>
            </w:r>
          </w:p>
          <w:p w:rsidR="003B0C5A" w:rsidRPr="00426BF2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:rsidR="003B0C5A" w:rsidRPr="00C853B3" w:rsidRDefault="003B0C5A" w:rsidP="00FC14BA">
            <w:pPr>
              <w:pStyle w:val="ConsNonformat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</w:p>
          <w:p w:rsidR="003B0C5A" w:rsidRPr="00C853B3" w:rsidRDefault="003B0C5A" w:rsidP="00FC14BA">
            <w:pPr>
              <w:pStyle w:val="ConsNonformat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C853B3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                      Покупатель:                                                                                                   </w:t>
            </w:r>
          </w:p>
        </w:tc>
      </w:tr>
      <w:tr w:rsidR="003B0C5A" w:rsidRPr="00C44021" w:rsidTr="00FC14BA">
        <w:tc>
          <w:tcPr>
            <w:tcW w:w="5508" w:type="dxa"/>
          </w:tcPr>
          <w:p w:rsidR="003B0C5A" w:rsidRPr="00C44021" w:rsidRDefault="003B0C5A" w:rsidP="00FC1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40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Общество с ограниченной ответственностью «Мираж»</w:t>
            </w:r>
          </w:p>
          <w:p w:rsidR="003B0C5A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D92951">
              <w:rPr>
                <w:color w:val="000000"/>
              </w:rPr>
              <w:t xml:space="preserve">ИНН </w:t>
            </w:r>
            <w:r w:rsidRPr="00C1119C">
              <w:t>6318135995</w:t>
            </w:r>
            <w:r w:rsidRPr="00C1119C">
              <w:rPr>
                <w:color w:val="000000"/>
              </w:rPr>
              <w:t xml:space="preserve">, ОГРН </w:t>
            </w:r>
            <w:r w:rsidRPr="00261166">
              <w:t>1046300770878</w:t>
            </w:r>
            <w:r w:rsidRPr="00261166">
              <w:rPr>
                <w:color w:val="000000"/>
              </w:rPr>
              <w:t xml:space="preserve">, </w:t>
            </w:r>
          </w:p>
          <w:p w:rsidR="003B0C5A" w:rsidRPr="00C45C15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261166">
              <w:rPr>
                <w:color w:val="000000"/>
              </w:rPr>
              <w:t xml:space="preserve">КПП </w:t>
            </w:r>
            <w:r w:rsidRPr="00953A2F">
              <w:t>631101001</w:t>
            </w:r>
          </w:p>
        </w:tc>
        <w:tc>
          <w:tcPr>
            <w:tcW w:w="5220" w:type="dxa"/>
          </w:tcPr>
          <w:p w:rsidR="003B0C5A" w:rsidRPr="00C44021" w:rsidRDefault="003B0C5A" w:rsidP="00FC14BA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c>
          <w:tcPr>
            <w:tcW w:w="5508" w:type="dxa"/>
          </w:tcPr>
          <w:p w:rsidR="003B0C5A" w:rsidRDefault="003B0C5A" w:rsidP="00FC14BA">
            <w:pPr>
              <w:pStyle w:val="23"/>
              <w:ind w:firstLine="6"/>
            </w:pPr>
            <w:r w:rsidRPr="00D92951">
              <w:rPr>
                <w:color w:val="000000"/>
              </w:rPr>
              <w:t xml:space="preserve">юридический адрес: </w:t>
            </w:r>
            <w:r w:rsidRPr="00C1119C">
              <w:t xml:space="preserve">443070, г. Самара, </w:t>
            </w:r>
          </w:p>
          <w:p w:rsidR="003B0C5A" w:rsidRPr="00C1119C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C1119C">
              <w:t>ул. Дзержинского, д. 48</w:t>
            </w:r>
          </w:p>
        </w:tc>
        <w:tc>
          <w:tcPr>
            <w:tcW w:w="5220" w:type="dxa"/>
            <w:tcBorders>
              <w:left w:val="nil"/>
            </w:tcBorders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адрес: </w:t>
            </w:r>
          </w:p>
        </w:tc>
      </w:tr>
      <w:tr w:rsidR="003B0C5A" w:rsidRPr="00C44021" w:rsidTr="00FC14BA">
        <w:trPr>
          <w:trHeight w:val="758"/>
        </w:trPr>
        <w:tc>
          <w:tcPr>
            <w:tcW w:w="5508" w:type="dxa"/>
          </w:tcPr>
          <w:p w:rsidR="003B0C5A" w:rsidRDefault="003B0C5A" w:rsidP="00FC14BA">
            <w:pPr>
              <w:rPr>
                <w:rFonts w:ascii="Times New Roman" w:hAnsi="Times New Roman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bCs/>
                <w:sz w:val="24"/>
                <w:szCs w:val="24"/>
              </w:rPr>
              <w:t>р/</w:t>
            </w: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C44021">
              <w:rPr>
                <w:rFonts w:ascii="Times New Roman" w:hAnsi="Times New Roman"/>
                <w:sz w:val="24"/>
                <w:szCs w:val="24"/>
              </w:rPr>
              <w:t>40702810754400048573 в Поволжском банке ПАО Сбербанк, г. Самара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2155" w:rsidRPr="00C44021" w:rsidRDefault="00AC2155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sz w:val="24"/>
                <w:szCs w:val="24"/>
              </w:rPr>
              <w:t>к/с 3010180200000000607, БИК 043601607</w:t>
            </w:r>
          </w:p>
        </w:tc>
        <w:tc>
          <w:tcPr>
            <w:tcW w:w="5220" w:type="dxa"/>
            <w:vMerge w:val="restart"/>
          </w:tcPr>
          <w:p w:rsidR="003B0C5A" w:rsidRPr="00D92951" w:rsidRDefault="003B0C5A" w:rsidP="00FC1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sz w:val="24"/>
                <w:szCs w:val="24"/>
              </w:rPr>
              <w:t>р/с</w:t>
            </w: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rPr>
          <w:trHeight w:val="533"/>
        </w:trPr>
        <w:tc>
          <w:tcPr>
            <w:tcW w:w="5508" w:type="dxa"/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vMerge/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0C5A" w:rsidRPr="00C44021" w:rsidTr="00FC14BA">
        <w:trPr>
          <w:trHeight w:val="1052"/>
        </w:trPr>
        <w:tc>
          <w:tcPr>
            <w:tcW w:w="5508" w:type="dxa"/>
          </w:tcPr>
          <w:p w:rsidR="003B0C5A" w:rsidRPr="00C1119C" w:rsidRDefault="003B0C5A" w:rsidP="00FC14BA">
            <w:pPr>
              <w:pStyle w:val="23"/>
              <w:ind w:firstLine="6"/>
              <w:rPr>
                <w:color w:val="000000"/>
              </w:rPr>
            </w:pPr>
            <w:r w:rsidRPr="00D92951">
              <w:rPr>
                <w:color w:val="000000"/>
              </w:rPr>
              <w:t xml:space="preserve">Конкурсный управляющий ООО </w:t>
            </w:r>
            <w:r w:rsidRPr="00C1119C">
              <w:t>«Мираж» </w:t>
            </w:r>
          </w:p>
          <w:p w:rsidR="003B0C5A" w:rsidRPr="00261166" w:rsidRDefault="003B0C5A" w:rsidP="00FC14BA">
            <w:pPr>
              <w:pStyle w:val="23"/>
              <w:ind w:firstLine="6"/>
              <w:rPr>
                <w:color w:val="000000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>__________________И.Ю. Овченков</w:t>
            </w:r>
          </w:p>
          <w:p w:rsidR="003B0C5A" w:rsidRPr="00C44021" w:rsidRDefault="003B0C5A" w:rsidP="00FC14B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  <w:p w:rsidR="003B0C5A" w:rsidRPr="00C44021" w:rsidRDefault="003B0C5A" w:rsidP="00FC14B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0C5A" w:rsidRPr="00C44021" w:rsidRDefault="003B0C5A" w:rsidP="00FC14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0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___________________Ф. И. О                               </w:t>
            </w:r>
          </w:p>
        </w:tc>
      </w:tr>
    </w:tbl>
    <w:p w:rsidR="003B0C5A" w:rsidRDefault="003B0C5A"/>
    <w:sectPr w:rsidR="003B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5A"/>
    <w:rsid w:val="00371D0B"/>
    <w:rsid w:val="003B0C5A"/>
    <w:rsid w:val="00415FD9"/>
    <w:rsid w:val="00AC2155"/>
    <w:rsid w:val="00CE5653"/>
    <w:rsid w:val="00D5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286D"/>
  <w15:chartTrackingRefBased/>
  <w15:docId w15:val="{1016AD74-2006-452A-BECB-7E0BE542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C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C5A"/>
    <w:pPr>
      <w:keepNext/>
      <w:widowControl/>
      <w:shd w:val="clear" w:color="auto" w:fill="FFFFFF"/>
      <w:ind w:left="-54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B0C5A"/>
    <w:rPr>
      <w:rFonts w:ascii="Times New Roman" w:eastAsia="Times New Roman" w:hAnsi="Times New Roman" w:cs="Times New Roman"/>
      <w:b/>
      <w:bCs/>
      <w:kern w:val="3"/>
      <w:sz w:val="24"/>
      <w:szCs w:val="24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3B0C5A"/>
    <w:pPr>
      <w:widowControl/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B0C5A"/>
    <w:rPr>
      <w:rFonts w:ascii="Times New Roman" w:eastAsia="Times New Roman" w:hAnsi="Times New Roman" w:cs="Times New Roman"/>
      <w:kern w:val="3"/>
      <w:sz w:val="16"/>
      <w:szCs w:val="16"/>
      <w:lang w:eastAsia="ru-RU"/>
    </w:rPr>
  </w:style>
  <w:style w:type="paragraph" w:styleId="21">
    <w:name w:val="Body Text 2"/>
    <w:basedOn w:val="a"/>
    <w:link w:val="22"/>
    <w:rsid w:val="003B0C5A"/>
    <w:pPr>
      <w:widowControl/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B0C5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23">
    <w:name w:val="Body Text Indent 2"/>
    <w:basedOn w:val="a"/>
    <w:link w:val="24"/>
    <w:rsid w:val="003B0C5A"/>
    <w:pPr>
      <w:widowControl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B0C5A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Normal">
    <w:name w:val="ConsNormal"/>
    <w:rsid w:val="003B0C5A"/>
    <w:pPr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customStyle="1" w:styleId="ConsNonformat">
    <w:name w:val="ConsNonformat"/>
    <w:rsid w:val="003B0C5A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i/>
      <w:iCs/>
      <w:kern w:val="3"/>
      <w:sz w:val="20"/>
      <w:szCs w:val="20"/>
      <w:lang w:eastAsia="ru-RU"/>
    </w:rPr>
  </w:style>
  <w:style w:type="paragraph" w:customStyle="1" w:styleId="a3">
    <w:basedOn w:val="a"/>
    <w:next w:val="a4"/>
    <w:rsid w:val="003B0C5A"/>
    <w:pPr>
      <w:widowControl/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link w:val="a6"/>
    <w:rsid w:val="003B0C5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rsid w:val="003B0C5A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Theme="minorHAnsi" w:hAnsi="Times New Roman"/>
      <w:kern w:val="0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3B0C5A"/>
    <w:rPr>
      <w:rFonts w:ascii="Calibri" w:eastAsia="Calibri" w:hAnsi="Calibri" w:cs="Times New Roman"/>
      <w:kern w:val="3"/>
      <w:lang w:eastAsia="ru-RU"/>
    </w:rPr>
  </w:style>
  <w:style w:type="paragraph" w:styleId="a4">
    <w:name w:val="Normal (Web)"/>
    <w:basedOn w:val="a"/>
    <w:uiPriority w:val="99"/>
    <w:semiHidden/>
    <w:unhideWhenUsed/>
    <w:rsid w:val="003B0C5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2019-11-22T07:36:00Z</dcterms:created>
  <dcterms:modified xsi:type="dcterms:W3CDTF">2020-01-22T15:55:00Z</dcterms:modified>
</cp:coreProperties>
</file>