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4050A" w14:textId="3DFE149F" w:rsidR="001C1E80" w:rsidRDefault="00744EC9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744EC9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44EC9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744EC9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744EC9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744EC9">
        <w:rPr>
          <w:rFonts w:ascii="Times New Roman" w:hAnsi="Times New Roman" w:cs="Times New Roman"/>
          <w:sz w:val="24"/>
          <w:szCs w:val="24"/>
        </w:rPr>
        <w:t>, (812)334-26-04, 8(800) 777-57-57, ersh@auction-house.ru) (далее - Организатор торгов),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04 марта 2014 г. по делу № А40-226/14 конкурсным управляющим (ликвидатором) Акционерного коммерческого банка «Инвестбанк» (открытое акционерное общество) (АКБ «Инвестбанк» (ОАО)), адрес регистрации: 109240, г. Москва, ул. Гончарная, 12, 1, ИНН 3900000866, ОГРН 1023900001070</w:t>
      </w:r>
      <w:r w:rsidRPr="00744EC9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(далее – финансовая организация), 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843DFF"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электронных</w:t>
      </w:r>
      <w:r w:rsidR="00843DFF" w:rsidRPr="00843DFF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="00843DFF" w:rsidRPr="00843DFF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(</w:t>
      </w:r>
      <w:r w:rsidRPr="00744EC9">
        <w:rPr>
          <w:rFonts w:ascii="Times New Roman" w:hAnsi="Times New Roman" w:cs="Times New Roman"/>
          <w:sz w:val="24"/>
          <w:lang w:eastAsia="ru-RU"/>
        </w:rPr>
        <w:t>сообщение № 78030265225 в газете АО «Коммерсантъ» №177(6657) от 28.09.2019</w:t>
      </w:r>
      <w:r w:rsidR="00352757">
        <w:rPr>
          <w:rFonts w:ascii="Times New Roman" w:hAnsi="Times New Roman" w:cs="Times New Roman"/>
          <w:sz w:val="24"/>
          <w:lang w:eastAsia="ru-RU"/>
        </w:rPr>
        <w:t>)</w:t>
      </w:r>
      <w:r w:rsidR="00F855DA">
        <w:rPr>
          <w:rFonts w:ascii="Times New Roman" w:hAnsi="Times New Roman" w:cs="Times New Roman"/>
          <w:sz w:val="24"/>
          <w:lang w:eastAsia="ru-RU"/>
        </w:rPr>
        <w:t xml:space="preserve"> </w:t>
      </w:r>
      <w:r w:rsidR="008B56F1">
        <w:rPr>
          <w:rFonts w:ascii="Times New Roman" w:hAnsi="Times New Roman" w:cs="Times New Roman"/>
          <w:sz w:val="24"/>
          <w:lang w:eastAsia="ru-RU"/>
        </w:rPr>
        <w:t xml:space="preserve">по лотам </w:t>
      </w:r>
      <w:r>
        <w:rPr>
          <w:rFonts w:ascii="Times New Roman" w:hAnsi="Times New Roman" w:cs="Times New Roman"/>
          <w:sz w:val="24"/>
          <w:lang w:eastAsia="ru-RU"/>
        </w:rPr>
        <w:t>1,2</w:t>
      </w:r>
      <w:r w:rsidR="008B56F1">
        <w:rPr>
          <w:rFonts w:ascii="Times New Roman" w:hAnsi="Times New Roman" w:cs="Times New Roman"/>
          <w:sz w:val="24"/>
          <w:lang w:eastAsia="ru-RU"/>
        </w:rPr>
        <w:t>.</w:t>
      </w:r>
    </w:p>
    <w:p w14:paraId="52921E7C" w14:textId="3D55DC3E" w:rsidR="00CB2364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Торги ППП по лотам </w:t>
      </w:r>
      <w:r w:rsidR="00744EC9">
        <w:rPr>
          <w:rFonts w:ascii="Times New Roman" w:hAnsi="Times New Roman" w:cs="Times New Roman"/>
          <w:sz w:val="24"/>
          <w:lang w:eastAsia="ru-RU"/>
        </w:rPr>
        <w:t>1,2</w:t>
      </w:r>
      <w:r>
        <w:rPr>
          <w:rFonts w:ascii="Times New Roman" w:hAnsi="Times New Roman" w:cs="Times New Roman"/>
          <w:sz w:val="24"/>
          <w:lang w:eastAsia="ru-RU"/>
        </w:rPr>
        <w:t xml:space="preserve"> будут возобновлены с</w:t>
      </w:r>
      <w:r w:rsidR="00CB2364">
        <w:rPr>
          <w:rFonts w:ascii="Times New Roman" w:hAnsi="Times New Roman" w:cs="Times New Roman"/>
          <w:sz w:val="24"/>
          <w:lang w:eastAsia="ru-RU"/>
        </w:rPr>
        <w:t xml:space="preserve"> </w:t>
      </w:r>
      <w:r w:rsidR="00744EC9">
        <w:rPr>
          <w:rFonts w:ascii="Times New Roman" w:hAnsi="Times New Roman" w:cs="Times New Roman"/>
          <w:sz w:val="24"/>
          <w:lang w:eastAsia="ru-RU"/>
        </w:rPr>
        <w:t>2</w:t>
      </w:r>
      <w:r w:rsidR="00CB2364">
        <w:rPr>
          <w:rFonts w:ascii="Times New Roman" w:hAnsi="Times New Roman" w:cs="Times New Roman"/>
          <w:sz w:val="24"/>
          <w:lang w:eastAsia="ru-RU"/>
        </w:rPr>
        <w:t>5 июня 2020 г.</w:t>
      </w:r>
      <w:r w:rsidR="004650B1">
        <w:rPr>
          <w:rFonts w:ascii="Times New Roman" w:hAnsi="Times New Roman" w:cs="Times New Roman"/>
          <w:sz w:val="24"/>
          <w:lang w:eastAsia="ru-RU"/>
        </w:rPr>
        <w:t xml:space="preserve"> в 23:00 МСК.</w:t>
      </w:r>
    </w:p>
    <w:p w14:paraId="4AA84A52" w14:textId="0D823711"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14:paraId="578746B7" w14:textId="5F544101" w:rsidR="00641825" w:rsidRDefault="00641825" w:rsidP="00843DFF">
      <w:pPr>
        <w:pStyle w:val="a6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  <w:r w:rsidRPr="00641825">
        <w:rPr>
          <w:rFonts w:ascii="Times New Roman" w:hAnsi="Times New Roman" w:cs="Times New Roman"/>
          <w:b/>
          <w:bCs/>
          <w:sz w:val="24"/>
          <w:lang w:eastAsia="ru-RU"/>
        </w:rPr>
        <w:t>Для лот</w:t>
      </w:r>
      <w:r w:rsidR="00744EC9">
        <w:rPr>
          <w:rFonts w:ascii="Times New Roman" w:hAnsi="Times New Roman" w:cs="Times New Roman"/>
          <w:b/>
          <w:bCs/>
          <w:sz w:val="24"/>
          <w:lang w:eastAsia="ru-RU"/>
        </w:rPr>
        <w:t>а 1:</w:t>
      </w:r>
    </w:p>
    <w:p w14:paraId="5226C922" w14:textId="74344D09" w:rsidR="00744EC9" w:rsidRPr="00744EC9" w:rsidRDefault="00744EC9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30 июня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по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06 июля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- в размере 50,30% от начальной цены продажи лота;</w:t>
      </w:r>
    </w:p>
    <w:p w14:paraId="34FF05A7" w14:textId="035F2B01" w:rsidR="00744EC9" w:rsidRPr="00744EC9" w:rsidRDefault="00744EC9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 июля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по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июля 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2020 г. - в размере 43,20% от начальной цены продажи лота;</w:t>
      </w:r>
    </w:p>
    <w:p w14:paraId="3688AB83" w14:textId="6D5AD4A9" w:rsidR="00744EC9" w:rsidRPr="00744EC9" w:rsidRDefault="00744EC9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июля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по </w:t>
      </w:r>
      <w:r w:rsid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 июля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- в размере 36,10% от начальной цены продажи лота.</w:t>
      </w:r>
    </w:p>
    <w:p w14:paraId="3E4EBC86" w14:textId="6B480BB7" w:rsidR="00744EC9" w:rsidRDefault="00744EC9" w:rsidP="00843DFF">
      <w:pPr>
        <w:pStyle w:val="a6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lang w:eastAsia="ru-RU"/>
        </w:rPr>
        <w:t>Для лота 2:</w:t>
      </w:r>
    </w:p>
    <w:p w14:paraId="7574F33B" w14:textId="6A2A13ED" w:rsidR="00744EC9" w:rsidRPr="00744EC9" w:rsidRDefault="00810E6A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30 июня 2020 г. по 06 июля 2020 г. </w:t>
      </w:r>
      <w:r w:rsidR="00DC4DDB" w:rsidRPr="00DC4D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44EC9"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размере 93,00% от начальной цены продажи лота;</w:t>
      </w:r>
    </w:p>
    <w:p w14:paraId="22A41EB7" w14:textId="6AC5D7C4" w:rsidR="00744EC9" w:rsidRPr="00744EC9" w:rsidRDefault="00810E6A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</w:t>
      </w:r>
      <w:r w:rsidRP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07 июля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 г. по </w:t>
      </w:r>
      <w:r w:rsidRP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 </w:t>
      </w:r>
      <w:r w:rsidRP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июля </w:t>
      </w:r>
      <w:r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2020 г. </w:t>
      </w:r>
      <w:r w:rsidR="00744EC9"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размере 92,00% от начальной цены продажи лота;</w:t>
      </w:r>
    </w:p>
    <w:p w14:paraId="0D3B04C3" w14:textId="08B38A1B" w:rsidR="00744EC9" w:rsidRPr="00744EC9" w:rsidRDefault="00810E6A" w:rsidP="00744E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10E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14 июля 2020 г. по 21 июля 2020 г.</w:t>
      </w:r>
      <w:r w:rsidR="00744EC9" w:rsidRPr="00744E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 размере 91% от начальной цены продажи лота.</w:t>
      </w:r>
    </w:p>
    <w:p w14:paraId="1631CEB2" w14:textId="2C325BBF" w:rsidR="00744EC9" w:rsidRDefault="00744EC9" w:rsidP="00843DFF">
      <w:pPr>
        <w:pStyle w:val="a6"/>
        <w:jc w:val="both"/>
        <w:rPr>
          <w:rFonts w:ascii="Times New Roman" w:hAnsi="Times New Roman" w:cs="Times New Roman"/>
          <w:b/>
          <w:bCs/>
          <w:sz w:val="24"/>
          <w:lang w:eastAsia="ru-RU"/>
        </w:rPr>
      </w:pPr>
    </w:p>
    <w:p w14:paraId="5D06BA12" w14:textId="55C6BE05" w:rsidR="00843DFF" w:rsidRPr="002B24A2" w:rsidRDefault="00843DFF" w:rsidP="00843DFF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B24A2">
        <w:rPr>
          <w:rFonts w:ascii="Times New Roman" w:hAnsi="Times New Roman" w:cs="Times New Roman"/>
          <w:color w:val="000000" w:themeColor="text1"/>
          <w:sz w:val="24"/>
        </w:rPr>
        <w:t>Вся остальная информация и нумерация лотов остаются без изменений.</w:t>
      </w:r>
    </w:p>
    <w:p w14:paraId="661D311C" w14:textId="77777777"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14:paraId="08F1E095" w14:textId="77777777"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16CB3" w14:textId="77777777"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3EE2F" w14:textId="77777777"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2B24A2"/>
    <w:rsid w:val="00352757"/>
    <w:rsid w:val="003A0D12"/>
    <w:rsid w:val="003B7C4F"/>
    <w:rsid w:val="003C2CA3"/>
    <w:rsid w:val="003F35D1"/>
    <w:rsid w:val="004650B1"/>
    <w:rsid w:val="004C1870"/>
    <w:rsid w:val="005050B9"/>
    <w:rsid w:val="00531932"/>
    <w:rsid w:val="005E5DC1"/>
    <w:rsid w:val="00641825"/>
    <w:rsid w:val="00697C1E"/>
    <w:rsid w:val="00711AFC"/>
    <w:rsid w:val="00744EC9"/>
    <w:rsid w:val="007F6563"/>
    <w:rsid w:val="00810E6A"/>
    <w:rsid w:val="00843DFF"/>
    <w:rsid w:val="008B56F1"/>
    <w:rsid w:val="00A50FF2"/>
    <w:rsid w:val="00A73757"/>
    <w:rsid w:val="00AC5F5A"/>
    <w:rsid w:val="00C82249"/>
    <w:rsid w:val="00CA4299"/>
    <w:rsid w:val="00CB2364"/>
    <w:rsid w:val="00DC4DDB"/>
    <w:rsid w:val="00EC09BF"/>
    <w:rsid w:val="00ED022A"/>
    <w:rsid w:val="00EE526C"/>
    <w:rsid w:val="00F14427"/>
    <w:rsid w:val="00F8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BA76A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2020-06-15T09:15:00Z</dcterms:created>
  <dcterms:modified xsi:type="dcterms:W3CDTF">2020-06-15T09:30:00Z</dcterms:modified>
</cp:coreProperties>
</file>