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06" w:rsidRPr="00FB0FAF" w:rsidRDefault="004E5D06" w:rsidP="004E5D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FAF">
        <w:rPr>
          <w:rFonts w:ascii="Times New Roman" w:hAnsi="Times New Roman" w:cs="Times New Roman"/>
          <w:b/>
          <w:sz w:val="24"/>
          <w:szCs w:val="24"/>
        </w:rPr>
        <w:t xml:space="preserve">Состав лота №2. </w:t>
      </w:r>
    </w:p>
    <w:p w:rsidR="004E5D06" w:rsidRPr="00FB0FAF" w:rsidRDefault="004E5D06" w:rsidP="004E5D06">
      <w:pPr>
        <w:jc w:val="both"/>
        <w:rPr>
          <w:rFonts w:ascii="Times New Roman" w:hAnsi="Times New Roman" w:cs="Times New Roman"/>
          <w:sz w:val="24"/>
          <w:szCs w:val="24"/>
        </w:rPr>
      </w:pPr>
      <w:r w:rsidRPr="00FB0FAF">
        <w:rPr>
          <w:rFonts w:ascii="Times New Roman" w:hAnsi="Times New Roman" w:cs="Times New Roman"/>
          <w:b/>
          <w:sz w:val="24"/>
          <w:szCs w:val="24"/>
        </w:rPr>
        <w:t>Лот №2.</w:t>
      </w:r>
      <w:r w:rsidRPr="00FB0FAF">
        <w:rPr>
          <w:rFonts w:ascii="Times New Roman" w:hAnsi="Times New Roman" w:cs="Times New Roman"/>
          <w:sz w:val="24"/>
          <w:szCs w:val="24"/>
        </w:rPr>
        <w:t xml:space="preserve"> Право требования к ООО «А ГРУПП» 58308,25 р.; ООО «АВ-ГРУПП» 3980 р.; ООО «АВР-ГРУПП» 10000 р.; ООО «АКВИЛОН-КС» 30000 р.; ООО «ВЛАДСВЕТ» 912 р.; ООО «ВСЕИНСТРУМЕНТЫ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>У» 430 р.; ООО «Гангут» 54995 р.; НПП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ГлавПроект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55000 р.; ООО «ГРУЗОВИЧКОФ-ЦЕНТР» 145368 р.; ООО «ГРУЗОВИЧКОФФ» 1300 р.; ООО «ДЕЛОВОЙ ИНТЕРЬЕР» 274811,97 р.; ООО «ДЕЛОВЫЕ ЛИНИИ» 942,20 р.; ООО «ДИПКОМ» 777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Желдорэкспедиция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-В» 1000 р.; ООО «ЖЕЛДОРЭКСПЕДИЦИЯ СЗ» 1012 р.; ООО «ИМПОКАР» 48614 р.; ООО «ИО КОМПАНИЯ» 6 030 р.; ИП Симаков Вячеслав Вячеславович 15000 р.; ИП Шарыпова Людмила Валентиновна 16265 р.; ООО «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СИНТЕЗ» 5000 р.; ООО «КЕРХЕР» 858,52 р.; ОАО «Компания ЭМК-Инжиниринг» 140093,12 р.; ООО «КОМПЛЕКТ СЕРВИС» 12638,23 р.; ООО «ТЦ КОМУС» 14534,14 р.; ООО «КСК» 6993,30 р.; ООО «ЛИДЕР»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1080 р.; ООО «ЛТР» 1475,32 р.; ООО «ЛУКОЙЛ-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-Кард» 7031,98 р.; ООО «М-ПРИНТ» 1100 р.; ООО «МЕХАНИЗМ» 34796 р.; ООО «Минимакс» 3578,92 р.; ООО «МОНИТОРИНГ ТРАНСПОРТА» 21900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Нэт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Бай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Нэт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Холдинг» 10000 р.; КГУП «ПРИМОРСКИЙ РЦЦС» 5900 р.; ООО «ПРИМТРЕЙДИНГ» 5900 р.; ООО «ПТК «СТИ-ИНЖИНИРИНГ» 300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РемТеплоСервис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119200,02 р.; ООО «Ритейл Системс» 16307 р.; ООО «РМС» 282,99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р.; ООО «РН-Карт-Дальний Восток» 104494,76 р.; ООО «РОСТ» 7000 р.; ООО «РТК» 11415 р.; ООО «САМПО-СПБ» 11391,13 р.; ООО «САНКУБ» 8794 р.; ООО «СБТ» 1170,15 р.; ООО «СИМС» 9906 р.; ООО «Сириус» 29400 р.; ООО «СЛАЙД-ДВ» 4000 р.; ООО «Строительный Торговый Дом «Петрович» 10022,1 р.; ООО «СТИЛКОМ» 3960 р.; ООО «СТРОЙКОМПЛЕКТ» 493599,74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СтройНерудКом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30500 р.; ООО «СТРОЙПРОДУКТ» 3594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р.; ООО «ТД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Энергоцентр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61938,36 р.; ЗАО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Тепловизор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4328,13 р.; ООО «ТЕПЛОЭНЕРГОСЕРВИС ДКМ» 64315,79 р.; ООО «ТЕХЛАБКОМПЛЕКТ» 900 р.; ООО «ТЕХМЕТИЗКОМПЛЕКТ» 36914,90 р.; ООО «ТЕХМОНТАЖ» 387,12 р.; ООО «ТЕХНОЛОГИЯ ПОГРУЗКИ» 158000 р.; ООО «ТЕХНОРЕСУРС» 9200 р.; АО «ТОРГОВЫЙ ДОМ «ПЕТРОСТРОЙКОМПЛЕКТ» 5875 р.; ООО «ТОРГОВЫЙ ДОМ «АВН-СТРОЙ» 27851,2 р.; ООО «Торговый дом Северо-западный 502,00;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ООО «ТРАНСАВТО» 30000 р.; ООО «ТРУБОЧИСТ» 8100 р.; ООО «ФАРТОП» 10063,4 р.; ГУП МО «МОСОБЛГАЗ» 6348,4 р.; ООО «ЧИСТЫЙ ДВОР» 6300 р.; ООО «ШИНОПТТОРГ» 11800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Электростройпромсервис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10477,58 р.; ЗАО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ЭнергоСталь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» 500 р.; МУП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Лазовская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пассажирская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автоколона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122454,59 р.; ООО «ПРОФИ МАСТ» 70000 р.; МУП Топливно-снабженческое предприятие муниципального р-на имени Лазо 705367,3 р.; ИП Пак Оксана Игоревна 39494,84 р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.; ФГБУ «Дальневосточное УГМС» 1391,22 р.;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Переяславское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Потребительское Общество 285162,6 р.; ИП Фомина Наталья Юрьевна 11203,1 р.; ООО «МРКЦ» 53</w:t>
      </w:r>
      <w:r>
        <w:rPr>
          <w:rFonts w:ascii="Times New Roman" w:hAnsi="Times New Roman" w:cs="Times New Roman"/>
          <w:sz w:val="24"/>
          <w:szCs w:val="24"/>
        </w:rPr>
        <w:t xml:space="preserve">3059,45 р. </w:t>
      </w:r>
      <w:bookmarkStart w:id="0" w:name="_GoBack"/>
      <w:bookmarkEnd w:id="0"/>
    </w:p>
    <w:p w:rsidR="001906F9" w:rsidRDefault="001906F9"/>
    <w:sectPr w:rsidR="0019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67"/>
    <w:rsid w:val="000263F9"/>
    <w:rsid w:val="000558CC"/>
    <w:rsid w:val="001906F9"/>
    <w:rsid w:val="003F0617"/>
    <w:rsid w:val="00467FB0"/>
    <w:rsid w:val="004E5D06"/>
    <w:rsid w:val="0078313D"/>
    <w:rsid w:val="007911A5"/>
    <w:rsid w:val="00835FA3"/>
    <w:rsid w:val="009532B9"/>
    <w:rsid w:val="00AA60A8"/>
    <w:rsid w:val="00B368D6"/>
    <w:rsid w:val="00B8166A"/>
    <w:rsid w:val="00B91267"/>
    <w:rsid w:val="00C55E9D"/>
    <w:rsid w:val="00C652A8"/>
    <w:rsid w:val="00C759B2"/>
    <w:rsid w:val="00CB2140"/>
    <w:rsid w:val="00D9001E"/>
    <w:rsid w:val="00E5234C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2</cp:revision>
  <dcterms:created xsi:type="dcterms:W3CDTF">2019-12-11T07:03:00Z</dcterms:created>
  <dcterms:modified xsi:type="dcterms:W3CDTF">2019-12-11T07:04:00Z</dcterms:modified>
</cp:coreProperties>
</file>