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EA1597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EA1597">
              <w:rPr>
                <w:rFonts w:ascii="Arial Narrow" w:hAnsi="Arial Narrow"/>
                <w:bCs/>
                <w:sz w:val="20"/>
                <w:szCs w:val="20"/>
              </w:rPr>
              <w:t>Конкурсный управляющий Дегтярев Андрей Николаевич</w:t>
            </w:r>
          </w:p>
        </w:tc>
      </w:tr>
      <w:tr w:rsidR="00B646D1" w:rsidRPr="002127E9" w:rsidTr="00513AA8">
        <w:trPr>
          <w:trHeight w:hRule="exact" w:val="5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EA1597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>НП "ЦФОП АПК" - Некоммерческое партнерство "Центр финансового оздоровления предприятий агропромышленного комплекса"</w:t>
                </w:r>
              </w:p>
            </w:tc>
          </w:sdtContent>
        </w:sdt>
      </w:tr>
      <w:tr w:rsidR="00B646D1" w:rsidRPr="002127E9" w:rsidTr="00EA1597">
        <w:trPr>
          <w:trHeight w:hRule="exact" w:val="23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691696" w:rsidRDefault="00EA1597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sz w:val="20"/>
                    <w:szCs w:val="20"/>
                  </w:rPr>
                  <w:t>394020, г. Воронеж, ул.9 января, д.262/6, кв.117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EA1597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sz w:val="20"/>
                    <w:szCs w:val="20"/>
                  </w:rPr>
                  <w:t>074-304-797 63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EA1597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sz w:val="20"/>
                    <w:szCs w:val="20"/>
                  </w:rPr>
                  <w:t>362003289380</w:t>
                </w:r>
              </w:p>
            </w:tc>
          </w:sdtContent>
        </w:sdt>
      </w:tr>
      <w:tr w:rsidR="00B646D1" w:rsidRPr="002127E9" w:rsidTr="00513AA8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-mail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EA1597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sz w:val="20"/>
                    <w:szCs w:val="20"/>
                  </w:rPr>
                  <w:t>arbitr.dan@yandex.ru</w:t>
                </w: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3AA8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3A6763">
        <w:trPr>
          <w:trHeight w:hRule="exact" w:val="2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EA1597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ЗАО «Русский </w:t>
                </w:r>
                <w:proofErr w:type="gramStart"/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>Вино-Водочный</w:t>
                </w:r>
                <w:proofErr w:type="gramEnd"/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Трест»</w:t>
                </w:r>
              </w:p>
            </w:tc>
          </w:sdtContent>
        </w:sdt>
      </w:tr>
      <w:tr w:rsidR="00B646D1" w:rsidRPr="002127E9" w:rsidTr="00EA1597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EA1597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>123290, г. Москва, 1-й Магистральный тупик, д. 5</w:t>
                </w:r>
                <w:proofErr w:type="gramStart"/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А</w:t>
                </w:r>
                <w:proofErr w:type="gramEnd"/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>, этаж 8, к. 16</w:t>
                </w:r>
              </w:p>
            </w:tc>
          </w:sdtContent>
        </w:sdt>
      </w:tr>
      <w:tr w:rsidR="00B646D1" w:rsidRPr="002127E9" w:rsidTr="00EA1597">
        <w:trPr>
          <w:trHeight w:hRule="exact" w:val="29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EA1597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>123290, г. Москва, 1-й Магистральный тупик, д. 5</w:t>
                </w:r>
                <w:proofErr w:type="gramStart"/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А</w:t>
                </w:r>
                <w:proofErr w:type="gramEnd"/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>, этаж 8, к. 16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EA1597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sz w:val="20"/>
                    <w:szCs w:val="20"/>
                  </w:rPr>
                  <w:t>7703369034/771401001</w:t>
                </w:r>
              </w:p>
            </w:tc>
          </w:sdtContent>
        </w:sdt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EA1597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sz w:val="20"/>
                    <w:szCs w:val="20"/>
                  </w:rPr>
                  <w:t>1037703007781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EA1597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 города Москвы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EA1597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bCs/>
                    <w:sz w:val="20"/>
                    <w:szCs w:val="20"/>
                  </w:rPr>
                  <w:t>А40-132692/16-124-219Б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EA1597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b/>
                    <w:sz w:val="20"/>
                    <w:szCs w:val="20"/>
                  </w:rPr>
                  <w:t>12.09.2016</w:t>
                </w:r>
              </w:p>
            </w:tc>
          </w:sdtContent>
        </w:sdt>
      </w:tr>
      <w:tr w:rsidR="00B646D1" w:rsidRPr="002127E9" w:rsidTr="00691696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691696" w:rsidRDefault="00EA1597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EA1597">
                  <w:rPr>
                    <w:rFonts w:ascii="Arial Narrow" w:hAnsi="Arial Narrow"/>
                    <w:sz w:val="20"/>
                    <w:szCs w:val="20"/>
                  </w:rPr>
                  <w:t>arbitr.dan@yandex.ru</w:t>
                </w:r>
              </w:p>
            </w:tc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B646D1" w:rsidRPr="002127E9" w:rsidTr="004849F0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4849F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4849F0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8" w:history="1">
                  <w:r w:rsidRPr="00287943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2127E9">
        <w:rPr>
          <w:rFonts w:ascii="Arial Narrow" w:hAnsi="Arial Narrow"/>
          <w:b/>
          <w:bCs/>
          <w:sz w:val="20"/>
          <w:szCs w:val="20"/>
          <w:u w:val="single"/>
        </w:rPr>
        <w:t>нужное</w:t>
      </w:r>
      <w:proofErr w:type="gramEnd"/>
      <w:r w:rsidRPr="002127E9">
        <w:rPr>
          <w:rFonts w:ascii="Arial Narrow" w:hAnsi="Arial Narrow"/>
          <w:b/>
          <w:bCs/>
          <w:sz w:val="20"/>
          <w:szCs w:val="20"/>
          <w:u w:val="single"/>
        </w:rPr>
        <w:t xml:space="preserve">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169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 xml:space="preserve"> 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941C5D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941C5D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46D1" w:rsidRPr="002127E9" w:rsidTr="00125D02"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C5D" w:rsidRPr="00941C5D" w:rsidRDefault="00EA1597" w:rsidP="00F851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proofErr w:type="gramStart"/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Гривцова</w:t>
            </w:r>
            <w:proofErr w:type="spellEnd"/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, д. 5, лит.</w:t>
            </w:r>
            <w:proofErr w:type="gramEnd"/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В, (812) 334-26-04, zamurueva@auction-house.ru, далее - ОТ), действующее на </w:t>
            </w:r>
            <w:proofErr w:type="spellStart"/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. договора поручения с ЗАО «Русский Вино-Водочный Трест» (ОГРН 1037703007781, ИНН 7703369034, КПП 771401001, адрес: 123290, г. Москва, 1-й Магистральный тупик, д. 5</w:t>
            </w:r>
            <w:proofErr w:type="gramStart"/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А</w:t>
            </w:r>
            <w:proofErr w:type="gramEnd"/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, этаж 8, к. 16, далее – Должник), в лице конкурсного управляющего  Дегтярева Андрея Николаевича (394020, г. Воронеж, ул.9 января, д.262/6, кв.117,  рег. №9801, </w:t>
            </w:r>
            <w:proofErr w:type="gramStart"/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ИНН 362003289380, СНИЛС 074-304-797 63, далее - КУ) -   член НП "ЦФОП АПК" (ИНН 7707030411, ОГРН 1107799002057, адрес: 107031, г. Москва, ул. Б. Дмитровка, д. 32, стр. 1), действующего на </w:t>
            </w:r>
            <w:proofErr w:type="spellStart"/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. Решения от 12.09.2016 г. и Определения от 03.08.2017 г. Арбитражного суда города Москвы по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делу №А40-132692/16-124-219Б</w:t>
            </w:r>
            <w:r w:rsid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, сообщает</w:t>
            </w:r>
            <w:r w:rsidR="00F8515B" w:rsidRP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о проведении открытых электронных торгов посредством публичного предложения (далее - Торги) </w:t>
            </w:r>
            <w:r w:rsidR="00941C5D" w:rsidRPr="00941C5D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на </w:t>
            </w:r>
            <w:r w:rsidR="00941C5D" w:rsidRPr="00941C5D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электронной площадке</w:t>
            </w:r>
            <w:proofErr w:type="gramEnd"/>
            <w:r w:rsidR="00941C5D" w:rsidRPr="00941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АО «Российский аукционный дом» по адресу в сети Интернет: </w:t>
            </w:r>
            <w:hyperlink r:id="rId9" w:history="1">
              <w:r w:rsidR="00941C5D" w:rsidRPr="00941C5D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http://www.lot-online.ru/</w:t>
              </w:r>
            </w:hyperlink>
            <w:r w:rsidR="00941C5D" w:rsidRPr="00941C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(далее - ЭП).</w:t>
            </w:r>
          </w:p>
          <w:p w:rsidR="00EA1597" w:rsidRPr="00EA1597" w:rsidRDefault="00F8515B" w:rsidP="00EA15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Продаже на торгах</w:t>
            </w:r>
            <w:r w:rsidR="009703B6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единым лотом</w:t>
            </w:r>
            <w:r w:rsidRP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подлежит следующее имущество (далее – Лот, Имущество): </w:t>
            </w:r>
            <w:r w:rsidR="00EA1597" w:rsidRPr="00EA159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Лот №1:</w:t>
            </w:r>
            <w:r w:rsidR="00EA1597" w:rsidRPr="00EA15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адресу: </w:t>
            </w:r>
            <w:r w:rsidR="00EA1597" w:rsidRPr="00EA159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Московская обл., Ступинский р-н, р. п. Малино, ул. Горького, д.33А: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Авт.3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цв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A0732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машина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шелкогр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spellEnd"/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/дек-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ции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лакир.цилиндр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изделий, заводской №4367, инв. № 92;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Авт.компл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 д/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пневмат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трансп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сборки и хранен сырья и колпачков. Тип АС-12, заводской № ACMES-12. инв. № 1; Линия сборки МАСА РВВТ-7, РВВТ-8, заводской №374, инв. №128; Линия сборки МАСА, заводской № 283А-В 283Д, инв. № 110; Машина ротационная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шелкограф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ориентатором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загрузчиком, заводской № 8534, инв. № 116; Автомат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.с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борочн.лин.5-комп.колпака </w:t>
            </w:r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РВВТ-4, заводской №SKM11-01041  инв. №136;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Автомат.сборочн.линия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2-комп.колпака РВВТ-5,заводской № 375C-D-E, инв. № 127;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Автомат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.т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ампо-печ.лин.машина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колпачк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4 видов  печатью в 1/2/3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цв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заводской №7978, инв. №87;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Автомат.тампопечатная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линия INKPRINT XR60 ROTOCAP, заводской № 9402, инв. №93; Линия сборки ИЗЕЛЬМАН 7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ориентат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7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загруз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1 пылесос, заводской № skm11-01042, инв. №105; Линия сборки ЧСТ, 6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ориентаторов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6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загруз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№С1277, №С1278, заводской №№C1277. c1278, инв. №104; Водяной охладитель Twin-51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зав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.н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омер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8286, инв. №66; Водяной охладитель Twin-61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зав.номер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8287, инв. №65; Компрессор винтовой ALTAIR 55 KRAFTMANN, заводской № F1303094/S0023839, инв. № 77; Линия горячего тиснения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DecoRoll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-XL зав.№ 38402, инв. № 100; Линия окрашивания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пластик.колпачков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заводской №LD-UV-500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LeidiConting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инв. №117; Линия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офс.печати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лакиро.нажестк.пласт.колпачках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заводской №523, инв. №91; Линия д/нанес офсет печати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побоков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поверхности РВВТ-4 модель 3008, заводской №4402, инв. №133; Линия д/нанес офсет печати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побоков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поверхности РВВТ-4 модель 3008, заводской № 4403, инв. №132; Линия д/нанес офсет пе</w:t>
            </w:r>
            <w:r w:rsidR="00A0732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чати </w:t>
            </w:r>
            <w:proofErr w:type="spellStart"/>
            <w:r w:rsidR="00A07322">
              <w:rPr>
                <w:rFonts w:ascii="Times New Roman" w:eastAsia="Calibri" w:hAnsi="Times New Roman" w:cs="Times New Roman"/>
                <w:sz w:val="18"/>
                <w:szCs w:val="18"/>
              </w:rPr>
              <w:t>побоков</w:t>
            </w:r>
            <w:proofErr w:type="spellEnd"/>
            <w:r w:rsidR="00A0732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поверхности РВВТ-4 </w:t>
            </w:r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модель 3008, заводской №4404, инв. №131; Линия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тампон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.п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еч.поторцев.поверх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РВВТ-4 , заводской №9403 инв. № 125; Линия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тампон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.п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еч.поторцев.поверх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РВВТ-4, заводской№9404, инв. № 126;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Накаточная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машина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роторн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действ, мод.BLV11, тип BLVN-M3, заводской № 374/2013,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инв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.№136р; Пресс-машина 1-й выт РВВТ-4 модель PAL XL (№373А-В), заводской №373А-В, инв. №130в; Линия д/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пралюмкапс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Ф30*64мм колпачков РВВТ-6(з№375А-В), заводской №375А-И/2013. 376С/2012. 376D/2012, инв. № 129; Пресс-машина 2-й выт РВВТ-4 модель RRM-10 (№373С-D), заводской № 373C-D-E, инв. № 130з;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Пресс-машина 3-й выт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.Р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ВВТ-4 модель  RRM-10 (№373C-D), заводской № 373C-D-E, инв. № 130и;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Прессформа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для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изг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комп "VALVOLA"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мод.YUDO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MR-TECH 24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зн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заводской № 201099, инв. № 54;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Прессформа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для производства DOZER 16 ГН,  заводской № 2010198, инв. № 189; Пресс-форма "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Lift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", 48 знаков, заводской №2011205, инв. №  17;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Прессформа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"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Lift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", 48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зн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заводской № 20101912, инв. №  44; Пресс-форма "Сар", 32 знака заводской №20120883, инв. № 42 ; Пресс-форма Корпус h42 16 гнезд, заводской № 20090925, инв. №188; Пресс-форма  "Ниппель" 24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Гуала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заводской №2012082, инв. № 56; Пресс-форма "NIPPEL" 32 гнезда rwvt-6, заводской № 6614, инв. №172; Пресс-форма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Dozer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48гнезд RWVT-6, заводской №6610, инв. № 173; Пресс-форма д/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произвизд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BODY 32 гн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.Т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Г-9, заводской №20101952, инв. №  180; Пресс-форма BODY 48 гнезд (PP) РВВТ-4, заводской № 300812, инв. № 9; Пресс-форма д/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произвизд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BODY РВВТ-4 48 гнезд, заводской №6620, инв. №  169; Пресс-форма BODY 48 гнезд RWVT-6, заводской №6618, инв. № 176; Пресс-форма 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C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АР 32 гнезда RWVT-6, заводской №6606, инв. № 174; Пресс-форма д/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произвизд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DOSER РВВТ-4 48 гнезд, заводской № 6612, инв. № 171; Пресс-форма д/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произвизд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NIPPLE 32 гн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.Р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ВВТ-4, заводской №6616, инв. №  178; Пресс-форма для пр-ва изделий BODY /высокая версия РР/ 24 гнезда, заводской №2011208, инв. №48; Пресс-форма для пр-ва изделий BODY 32 гнезда низка, заводской №2011203, инв. №13; Пресс-форма для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произ-ва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изделий CAP /РР/ 24 гнезда, заводской №2011287, инв. №37; Пресс-форма для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произ-ва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изделий DOSER 32 гнезда, заводской №2011204, инв. №52; Пресс-форма для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произ-ва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изделий NIPPLE /LDPE/ 24 гнезда, заводской № 2011206, инв. №26; КЭП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гуала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32 знака, заводской №2012074, инв. №50; Пресс-форма на 32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гн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."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Coverlow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" со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станц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.у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пр-ния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, заводской №20121313, инв. №59; Пресс-форма для произв. дет. "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Дозер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2" со станцией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упр-ния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заводской №20121310, инв. №21; Пресс-форма </w:t>
            </w:r>
            <w:proofErr w:type="spellStart"/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</w:t>
            </w:r>
            <w:proofErr w:type="spellEnd"/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дет КЭП 2 на со станцией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упр-ния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, 32 гнезда, заводской № 20121311, инв. №40; Пресс-форма дозатор 32 знака, заводской № 20121314, инв. №19; Пресс-форма д/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изд.  "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Body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" 48 знаков  со станцией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упр-ния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, заводской №20121315, инв. №7; Пресс-форма д/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дет "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Doser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" со станции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упр-ния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заводской №300712, инв. №122; Пресс-форма Ниппель - 48 знаков, заводской № 2012087, инв. №24; Пресс-форма для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произвиздcap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32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гн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заводской №20101932, инв. №179; Пресс-форма для производства LIFT 24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гн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, заводской №300912, инв. №187; Пресс-форма д/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произвизд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САР РВВТ-4 32 гнезд, заводской №6608, инв. №170;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Рессивер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РВ 900-9/12, заводской №325, инв. №83;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Роликов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.н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ожницы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электроприв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 д/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алюм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листов (мод.424-271), заводской №424-271, инв. №153; Система внутрицеховой логистики д/</w:t>
            </w:r>
            <w:proofErr w:type="spellStart"/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</w:t>
            </w:r>
            <w:proofErr w:type="spellEnd"/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колпачка РВВТ-4, заводской №01588-13/2012-2013, инв. №157; Система внутрицеховой логистики д/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колпачка РВВТ-5, заводской № 11103-12, инв. №160;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Термопереводн.лин.д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/нанес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термоперевода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CR-3000AUTO, заводской №140D01-01, инв. №134;  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Термопереводн.лин.д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/нанес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термоперевода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CR-3000 AUTO/РВВТ-4, заводской №140D01-02, инв. № 135;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Термопереводн.лин.для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нанесения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термоперевода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CR-3000 AUTO/РВВТ-4, заводской №140D01-03, инв. №111;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Термопереводн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.л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ин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д/нанес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термоперевода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CRP-1000 AUTO/РВВТ-5, заводской №140D02-01, инв. №137;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MULTIPOWER-350 для РВВТ-4, заводской №60.31.5597, инв. №147;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MULTIPOWER-350 для РВВТ-4 (№60.31.5598), заводской №60.31.5598, инв. №151;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MULTIPOWER-350 для РВВТ-4 (№60.31.5599), заводской №60.31.5599, инв. №149;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MULTIPOWER 350 для РВВТ-4 (№60.31.5600), заводской №60.31.5600, инв. №145;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MULTIPOWER-500 для РВВТ-4 (№70.31.5592), заводской №70.31.5592, инв. №150; </w:t>
            </w:r>
            <w:proofErr w:type="spellStart"/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MULTIPOWER-500 для РВВТ-4 (№70.31.5593), заводской №70.31.5593, инв. №152;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MULTIPOWER-500 для РВВТ-4 (№90.31.5591), заводской №90.31.5591, инв. №148;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MULTIPOWER-500 для РВВТ-4 (№90.31.5594), заводской №90.31.5594, инв. №146;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MULTIPOWER-500 для РВВТ-4 (№11.31.5595), заводской №11.31.5595, инв. №144;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MULTIPOWER-500 для РВВТ-4 (№11.31.5596), заводской №11.31.5596, инв. №143; ТПА MULTIPOWER 220, заводской №30.01.5466, инв. №61;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MULTIPOWER 220, заводской №30.01.5469, инв. №41; ТПА  UNIKA-270, заводской №90015512, инв. №45; ТПА UNIKA-270, заводской №90015514, инв. №47; ТПА  UNYKA-180, заводской №80.08.4554, инв. №14; ТПА UNYKA-180, заводской №80.08.4556, инв. №36; ТПА UNYKA-220, заводской №20.09.6960, инв. №49; ТПА UNYKA-220, заводской №20.09.6961, инв. №12; ТПА UNYKA-270, заводской №70.90.8842, инв. №58;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Термопластавтомат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UNYKA-270, заводской №40.31.5579, инв. №29;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ТПА UNYKA-350, заводской №70.90.5425, инв. №18; ТПА UNYKA-350, заводской №70.90.8857, инв. №10; Термопласт для литья под давлением UNYKA 220, заводской №90016633, инв. №23; ТПА BM.Sintesi200/2000/960, заводской №20077530300, инв. №25; ТПА UNYKA-400, заводской №90.01.6638, инв. №6; ЭД400-Т400 стационарный электрогенератор на раме, заводской №б/н, инв. №73; Осушитель рефрижераторного типа, заводской №№KHD 58023002130781, KHD 58023002130783, инв. №89;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Фильтр KF 11-BSF-DG 1 /с инд. Манометром и встроенным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автоматомслива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конденсата/ заводской № отсутствует, инв. №74; Фильтр KF 11-BSF-DG 1 /с инд. Манометром и встроенным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автоматомслива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конденсата/ заводской № отсутствует, инв. №224; Фильтр KF 11-BSF-DG 1 /с инд. Манометром и встроенным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автоматомслива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конденсата/ заводской № отсутствует, инв. № 225; Пресс-форма  КОВЕР 32 ЗНАКА, заводской №20121312, инв. №28;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Пресс-машина для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произв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.а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люм.капс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РВВТ-5 (№376А-В), заводской №376А-В, инв. №129а; Пресс-машина 3-й вытяжки д/пр-ва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ал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.к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апсул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РВВТ-6, заводской №376D, инв. №129е; Пресс-машина 2-й вытяжки д/пр-ва </w:t>
            </w:r>
            <w:proofErr w:type="spellStart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>ал.капсул</w:t>
            </w:r>
            <w:proofErr w:type="spellEnd"/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РВВТ-6, заводской №отсутствует, инв. №129д. </w:t>
            </w:r>
            <w:r w:rsidR="00EA1597" w:rsidRPr="00EA159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Обременения (ограничения): залог в польз</w:t>
            </w:r>
            <w:proofErr w:type="gramStart"/>
            <w:r w:rsidR="00EA1597" w:rsidRPr="00EA159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 ООО</w:t>
            </w:r>
            <w:proofErr w:type="gramEnd"/>
            <w:r w:rsidR="00EA1597" w:rsidRPr="00EA159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«НРК АКТИВ». Нач. цена – </w:t>
            </w:r>
            <w:r w:rsidR="007526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1 692 030 882,05</w:t>
            </w:r>
            <w:r w:rsidR="00510358" w:rsidRPr="0051035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A1597" w:rsidRPr="00EA159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руб</w:t>
            </w:r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EA1597" w:rsidRPr="00EA159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(НДС не облагается).</w:t>
            </w:r>
            <w:r w:rsidR="00EA1597" w:rsidRPr="00EA159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EA1597" w:rsidRPr="00AB66F8" w:rsidRDefault="00EA1597" w:rsidP="00AB66F8">
            <w:pPr>
              <w:autoSpaceDE w:val="0"/>
              <w:autoSpaceDN w:val="0"/>
              <w:adjustRightInd w:val="0"/>
              <w:spacing w:after="0"/>
              <w:ind w:firstLine="527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EA1597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Ознакомление с Лотом </w:t>
            </w:r>
            <w:proofErr w:type="spellStart"/>
            <w:r w:rsidRPr="00EA1597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осущ</w:t>
            </w:r>
            <w:proofErr w:type="spellEnd"/>
            <w:r w:rsidRPr="00EA1597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. по адресу местонахождения Лота по раб</w:t>
            </w:r>
            <w:proofErr w:type="gramStart"/>
            <w:r w:rsidRPr="00EA1597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EA1597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  </w:t>
            </w:r>
            <w:proofErr w:type="gramStart"/>
            <w:r w:rsidRPr="00EA1597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Pr="00EA1597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ням в течение срока представления заявок  по </w:t>
            </w:r>
            <w:proofErr w:type="spellStart"/>
            <w:r w:rsidRPr="00EA1597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предв</w:t>
            </w:r>
            <w:proofErr w:type="spellEnd"/>
            <w:r w:rsidRPr="00EA1597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. договоренности, тел.</w:t>
            </w:r>
            <w:r w:rsidRPr="00EA1597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89032001490; 89267997901(Михаил), </w:t>
            </w:r>
            <w:r w:rsidR="00AB66F8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у ОТ: </w:t>
            </w:r>
            <w:r w:rsidR="00AB66F8">
              <w:t xml:space="preserve"> </w:t>
            </w:r>
            <w:r w:rsidR="00AB66F8" w:rsidRPr="00AB66F8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Тел. 8(812)334-20-50 (с 9.00 до 18.00 по Мо</w:t>
            </w:r>
            <w:r w:rsidR="00AB66F8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сковскому времени в будние дни), </w:t>
            </w:r>
            <w:r w:rsidR="00AB66F8" w:rsidRPr="00AB66F8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inform@auction-house.ru</w:t>
            </w:r>
            <w:r w:rsidRPr="00EA159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  <w:p w:rsidR="00941C5D" w:rsidRPr="00C2543F" w:rsidRDefault="00941C5D" w:rsidP="00941C5D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C254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Начало приема заявок – </w:t>
            </w:r>
            <w:bookmarkStart w:id="0" w:name="_GoBack"/>
            <w:bookmarkEnd w:id="0"/>
            <w:r w:rsidR="00C318DA" w:rsidRPr="00C318D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14</w:t>
            </w:r>
            <w:r w:rsidR="007E41B7" w:rsidRPr="00C318D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.12</w:t>
            </w:r>
            <w:r w:rsidR="000C306E" w:rsidRPr="00C318D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.2019</w:t>
            </w:r>
            <w:r w:rsidRPr="00C254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 17 час. 00 мин.</w:t>
            </w:r>
            <w:r w:rsidR="00152D2B"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proofErr w:type="spellStart"/>
            <w:proofErr w:type="gramStart"/>
            <w:r w:rsidR="00152D2B"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</w:t>
            </w:r>
            <w:proofErr w:type="spellEnd"/>
            <w:proofErr w:type="gramEnd"/>
            <w:r w:rsidR="00152D2B"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). </w:t>
            </w:r>
            <w:r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Сокращение:</w:t>
            </w:r>
            <w:r w:rsidR="006C71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календарный день – </w:t>
            </w:r>
            <w:proofErr w:type="gramStart"/>
            <w:r w:rsidR="006C71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</w:t>
            </w:r>
            <w:proofErr w:type="gramEnd"/>
            <w:r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/день. </w:t>
            </w:r>
            <w:proofErr w:type="gramStart"/>
            <w:r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Прием заявок составляет: в 1-ом периоде - </w:t>
            </w:r>
            <w:r w:rsidR="00134B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60 (шестьдесят)</w:t>
            </w:r>
            <w:r w:rsidR="006C71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</w:t>
            </w:r>
            <w:r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/дней, действует начальная цена; </w:t>
            </w:r>
            <w:r w:rsidR="00A073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во 2-м </w:t>
            </w:r>
            <w:r w:rsidR="005103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периоде</w:t>
            </w:r>
            <w:r w:rsidR="00C9512E"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– </w:t>
            </w:r>
            <w:r w:rsidR="005103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6</w:t>
            </w:r>
            <w:r w:rsidR="006C71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0 (</w:t>
            </w:r>
            <w:r w:rsidR="005103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шестьдесят</w:t>
            </w:r>
            <w:r w:rsidR="006C71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 к</w:t>
            </w:r>
            <w:r w:rsidR="006C7110"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/дней</w:t>
            </w:r>
            <w:r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цена снижается на </w:t>
            </w:r>
            <w:r w:rsidR="006C71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0,</w:t>
            </w:r>
            <w:r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5</w:t>
            </w:r>
            <w:r w:rsidR="006C71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% от начальной цены Лота до достижения минимальной цены отсечения в размере</w:t>
            </w:r>
            <w:r w:rsidR="00152D2B"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5261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1 683 570 727, 64</w:t>
            </w:r>
            <w:r w:rsidR="005E54A1" w:rsidRPr="00C254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6C711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руб</w:t>
            </w:r>
            <w:r w:rsidR="005E54A1" w:rsidRPr="00C254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C254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End"/>
          </w:p>
          <w:p w:rsidR="00941C5D" w:rsidRPr="00941C5D" w:rsidRDefault="00941C5D" w:rsidP="00941C5D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C2543F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</w:t>
            </w:r>
            <w:r w:rsidRPr="00941C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Торгов, который размещается на ЭП.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 даты определения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победителя Торгов прием заявок прекращается.</w:t>
            </w:r>
          </w:p>
          <w:p w:rsidR="00941C5D" w:rsidRPr="00941C5D" w:rsidRDefault="005E54A1" w:rsidP="00941C5D">
            <w:pPr>
              <w:tabs>
                <w:tab w:val="left" w:pos="-426"/>
              </w:tabs>
              <w:spacing w:after="0" w:line="240" w:lineRule="auto"/>
              <w:ind w:firstLine="6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EA159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Задаток - 5</w:t>
            </w:r>
            <w:r w:rsidR="00941C5D" w:rsidRPr="00EA159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% от нач. цены Лота</w:t>
            </w:r>
            <w:r w:rsidR="00941C5D" w:rsidRPr="00EA159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, установленной для определенного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периода Торгов, 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должен поступить на счет ОТ не позднее 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даты и времени окончания приема заявок на участие в Торгах в соответствующем периоде проведения Торгов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. Реквизиты для внесения задатка: Получатель - АО «Российский аукционный дом» (ИНН 7838430413, КПП 783801001): 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№4070281</w:t>
            </w:r>
            <w:r w:rsidR="00E9530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0855230001547 в Северо-Западном </w:t>
            </w:r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банке ПАО Сбербанк г. Санкт-Петербург, </w:t>
            </w:r>
            <w:proofErr w:type="gramStart"/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</w:t>
            </w:r>
            <w:proofErr w:type="gramEnd"/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/с №30101810500000000653, БИК044030653. Документом, подтверждающим поступление задатка на счет </w:t>
            </w:r>
            <w:proofErr w:type="gramStart"/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ОТ</w:t>
            </w:r>
            <w:proofErr w:type="gramEnd"/>
            <w:r w:rsidR="00941C5D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является выписка со счета ОТ. </w:t>
            </w:r>
            <w:r w:rsidR="001D4FE0">
              <w:t xml:space="preserve"> </w:t>
            </w:r>
            <w:r w:rsidR="001D4FE0" w:rsidRPr="001D4FE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Исполнение обязанности по внесению суммы задатка третьими лицами не допускается.</w:t>
            </w:r>
          </w:p>
          <w:p w:rsidR="00941C5D" w:rsidRPr="00941C5D" w:rsidRDefault="00941C5D" w:rsidP="00941C5D">
            <w:pPr>
              <w:tabs>
                <w:tab w:val="left" w:pos="-426"/>
              </w:tabs>
              <w:spacing w:after="0" w:line="240" w:lineRule="auto"/>
              <w:ind w:firstLine="6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 w:rsidR="00C9512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вып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из ЕГРЮЛ (для юр. лица),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вып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 w:rsidR="00C9512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я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зык док-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ов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в) фирменное наименование (наименование), сведения об организационно-правовой форме, о месте нахождения, почт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дрес (для юр. лица), ФИО, паспорт.</w:t>
            </w:r>
            <w:r w:rsidR="00C951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2127E9" w:rsidRDefault="00941C5D" w:rsidP="00941C5D">
            <w:pPr>
              <w:spacing w:after="0"/>
              <w:ind w:firstLine="567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о цене Лота, кот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е ниже нач. цены Лота, установленной для определенного периода проведения Торгов, при отсутствии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других участников Торгов. В случае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если несколько участников Торгов представили в установленный срок заявки, содержащие различные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о цене Лота, ПТ, признается участник, предложивший максимальную цену за Лот. В случае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если несколько участников Торгов представили в установленный срок заявки, содержащие равные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 даты получения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ДКП от КУ. Оплата - в течение 30 дней со дня подп</w:t>
            </w:r>
            <w:r w:rsidR="00C951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="00E953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сания ДКП на счет Должника: </w:t>
            </w:r>
            <w:r w:rsidR="00EA1597">
              <w:t xml:space="preserve"> </w:t>
            </w:r>
            <w:proofErr w:type="gramStart"/>
            <w:r w:rsidR="00EA1597" w:rsidRPr="00EA15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</w:t>
            </w:r>
            <w:proofErr w:type="gramEnd"/>
            <w:r w:rsidR="00EA1597" w:rsidRPr="00EA15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/с № 40702810014420000425 в ВОРОНЕЖСКИЙ РФ АО "РОССЕЛЬХОЗБАНК, г. Воронеж,  к/с 30101810700000000811, БИК 042007811.</w:t>
            </w: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lastRenderedPageBreak/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р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2127E9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2127E9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с даты публикации</w:t>
      </w:r>
      <w:proofErr w:type="gramEnd"/>
      <w:r w:rsidRPr="002127E9">
        <w:rPr>
          <w:rFonts w:ascii="Arial Narrow" w:hAnsi="Arial Narrow"/>
          <w:b/>
          <w:bCs/>
          <w:sz w:val="16"/>
          <w:szCs w:val="16"/>
        </w:rPr>
        <w:t>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6B1EDD" w:rsidRPr="006B1EDD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6B1EDD" w:rsidRDefault="006B1EDD" w:rsidP="00125D02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7121" w:type="dxa"/>
        <w:tblLook w:val="01E0" w:firstRow="1" w:lastRow="1" w:firstColumn="1" w:lastColumn="1" w:noHBand="0" w:noVBand="0"/>
      </w:tblPr>
      <w:tblGrid>
        <w:gridCol w:w="1613"/>
        <w:gridCol w:w="233"/>
        <w:gridCol w:w="5024"/>
        <w:gridCol w:w="251"/>
      </w:tblGrid>
      <w:tr w:rsidR="002127E9" w:rsidRPr="002127E9" w:rsidTr="006B1EDD">
        <w:trPr>
          <w:trHeight w:val="16"/>
        </w:trPr>
        <w:tc>
          <w:tcPr>
            <w:tcW w:w="3847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125D02" w:rsidP="00125D02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>Раев К.В.</w:t>
                </w:r>
              </w:p>
            </w:sdtContent>
          </w:sdt>
        </w:tc>
        <w:tc>
          <w:tcPr>
            <w:tcW w:w="25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09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AB428B" w:rsidP="006B1ED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B4B59B" wp14:editId="72A7BF7E">
                  <wp:extent cx="3053337" cy="1719384"/>
                  <wp:effectExtent l="0" t="0" r="0" b="0"/>
                  <wp:docPr id="3" name="Рисунок 3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469" cy="172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6B1EDD">
        <w:trPr>
          <w:trHeight w:val="19"/>
        </w:trPr>
        <w:tc>
          <w:tcPr>
            <w:tcW w:w="3847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09" w:type="dxa"/>
            <w:shd w:val="clear" w:color="auto" w:fill="auto"/>
          </w:tcPr>
          <w:p w:rsidR="002127E9" w:rsidRPr="002127E9" w:rsidRDefault="002127E9" w:rsidP="006B1EDD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1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354442" w:rsidRPr="002127E9" w:rsidRDefault="00354442" w:rsidP="006B1EDD">
      <w:pPr>
        <w:tabs>
          <w:tab w:val="left" w:pos="2117"/>
        </w:tabs>
        <w:rPr>
          <w:rFonts w:ascii="Arial Narrow" w:hAnsi="Arial Narrow"/>
          <w:sz w:val="16"/>
          <w:szCs w:val="16"/>
        </w:rPr>
      </w:pPr>
    </w:p>
    <w:sectPr w:rsidR="00354442" w:rsidRPr="002127E9" w:rsidSect="006B1EDD">
      <w:headerReference w:type="default" r:id="rId12"/>
      <w:pgSz w:w="11906" w:h="16838"/>
      <w:pgMar w:top="284" w:right="926" w:bottom="284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1695651862"/>
        <w:date w:fullDate="2019-12-03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C318DA">
          <w:rPr>
            <w:rFonts w:ascii="Arial Narrow" w:hAnsi="Arial Narrow"/>
            <w:b/>
            <w:sz w:val="20"/>
            <w:szCs w:val="20"/>
          </w:rPr>
          <w:t>03.12.2019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21F3B"/>
    <w:rsid w:val="000934CC"/>
    <w:rsid w:val="000C306E"/>
    <w:rsid w:val="00125D02"/>
    <w:rsid w:val="00134BC6"/>
    <w:rsid w:val="00140D54"/>
    <w:rsid w:val="00152D2B"/>
    <w:rsid w:val="001A7D35"/>
    <w:rsid w:val="001B47F0"/>
    <w:rsid w:val="001C64D6"/>
    <w:rsid w:val="001D4FE0"/>
    <w:rsid w:val="002127E9"/>
    <w:rsid w:val="00227536"/>
    <w:rsid w:val="002A3A26"/>
    <w:rsid w:val="002D62EC"/>
    <w:rsid w:val="002D7EDB"/>
    <w:rsid w:val="00340A24"/>
    <w:rsid w:val="00354442"/>
    <w:rsid w:val="003A6763"/>
    <w:rsid w:val="003A691F"/>
    <w:rsid w:val="003B04F8"/>
    <w:rsid w:val="00407F3B"/>
    <w:rsid w:val="0044526D"/>
    <w:rsid w:val="0046588E"/>
    <w:rsid w:val="0048351E"/>
    <w:rsid w:val="00510358"/>
    <w:rsid w:val="00513AA8"/>
    <w:rsid w:val="005265C0"/>
    <w:rsid w:val="00584AD5"/>
    <w:rsid w:val="005E54A1"/>
    <w:rsid w:val="00613FF9"/>
    <w:rsid w:val="006552E3"/>
    <w:rsid w:val="00691696"/>
    <w:rsid w:val="006B1EDD"/>
    <w:rsid w:val="006C7110"/>
    <w:rsid w:val="0071360B"/>
    <w:rsid w:val="0075261F"/>
    <w:rsid w:val="00795C56"/>
    <w:rsid w:val="007A6613"/>
    <w:rsid w:val="007E177B"/>
    <w:rsid w:val="007E1C69"/>
    <w:rsid w:val="007E21DA"/>
    <w:rsid w:val="007E41B7"/>
    <w:rsid w:val="00871984"/>
    <w:rsid w:val="008B703A"/>
    <w:rsid w:val="008D6A17"/>
    <w:rsid w:val="00941C5D"/>
    <w:rsid w:val="009703B6"/>
    <w:rsid w:val="00996611"/>
    <w:rsid w:val="009A7770"/>
    <w:rsid w:val="00A07322"/>
    <w:rsid w:val="00A76FB2"/>
    <w:rsid w:val="00AB428B"/>
    <w:rsid w:val="00AB66F8"/>
    <w:rsid w:val="00AC16CA"/>
    <w:rsid w:val="00AE13DB"/>
    <w:rsid w:val="00B13023"/>
    <w:rsid w:val="00B62B2B"/>
    <w:rsid w:val="00B646D1"/>
    <w:rsid w:val="00BC77BE"/>
    <w:rsid w:val="00C2543F"/>
    <w:rsid w:val="00C318DA"/>
    <w:rsid w:val="00C66D91"/>
    <w:rsid w:val="00C9032D"/>
    <w:rsid w:val="00C9512E"/>
    <w:rsid w:val="00CB45AA"/>
    <w:rsid w:val="00D47759"/>
    <w:rsid w:val="00D935E6"/>
    <w:rsid w:val="00DE1FA7"/>
    <w:rsid w:val="00E11968"/>
    <w:rsid w:val="00E32FC7"/>
    <w:rsid w:val="00E95309"/>
    <w:rsid w:val="00EA1597"/>
    <w:rsid w:val="00F209B5"/>
    <w:rsid w:val="00F8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rsid w:val="00513A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rsid w:val="00513A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rueva@auction-house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cid:image001.png@01D54602.4285037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7E38F1"/>
    <w:rsid w:val="00847A94"/>
    <w:rsid w:val="008D3D48"/>
    <w:rsid w:val="009D5140"/>
    <w:rsid w:val="009D7B0A"/>
    <w:rsid w:val="00A56E91"/>
    <w:rsid w:val="00BB2E45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6E91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0EAFDBD8DB7A41AA815CA362DCBCDA9B">
    <w:name w:val="0EAFDBD8DB7A41AA815CA362DCBCDA9B"/>
    <w:rsid w:val="00A56E9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6E91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0EAFDBD8DB7A41AA815CA362DCBCDA9B">
    <w:name w:val="0EAFDBD8DB7A41AA815CA362DCBCDA9B"/>
    <w:rsid w:val="00A56E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2565</Words>
  <Characters>14625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Падерина Виктория</cp:lastModifiedBy>
  <cp:revision>70</cp:revision>
  <cp:lastPrinted>2019-12-02T13:43:00Z</cp:lastPrinted>
  <dcterms:created xsi:type="dcterms:W3CDTF">2016-09-23T12:22:00Z</dcterms:created>
  <dcterms:modified xsi:type="dcterms:W3CDTF">2019-12-03T13:48:00Z</dcterms:modified>
</cp:coreProperties>
</file>