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492E7" w14:textId="4088E0AC" w:rsidR="00E03409" w:rsidRPr="00C9076C" w:rsidRDefault="004E46C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E3F19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EE3F19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ungur</w:t>
      </w:r>
      <w:proofErr w:type="spellEnd"/>
      <w:r w:rsidRPr="00EE3F19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ул. Высоцкого, д. 4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), являющейся на основании решения Арбитражного суда </w:t>
      </w:r>
      <w:r>
        <w:rPr>
          <w:rFonts w:ascii="Times New Roman" w:hAnsi="Times New Roman" w:cs="Times New Roman"/>
          <w:color w:val="000000"/>
          <w:sz w:val="24"/>
          <w:szCs w:val="24"/>
        </w:rPr>
        <w:t>г. Санкт-Петербурга и Ленинградской области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>
        <w:rPr>
          <w:rFonts w:ascii="Times New Roman" w:hAnsi="Times New Roman" w:cs="Times New Roman"/>
          <w:color w:val="000000"/>
          <w:sz w:val="24"/>
          <w:szCs w:val="24"/>
        </w:rPr>
        <w:t>29 сентября 2016 г.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 по делу 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А56-56003/2016 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</w:t>
      </w:r>
      <w:r>
        <w:rPr>
          <w:rFonts w:ascii="Times New Roman" w:hAnsi="Times New Roman" w:cs="Times New Roman"/>
          <w:color w:val="000000"/>
          <w:sz w:val="24"/>
          <w:szCs w:val="24"/>
        </w:rPr>
        <w:t>Акционерным обществом «Акционерный Коммерческий Банк «Констанс-Банк» (АО АКБ «Констанс-Банк»)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</w:t>
      </w:r>
      <w:r w:rsidRPr="003F7543">
        <w:rPr>
          <w:rFonts w:ascii="Times New Roman" w:hAnsi="Times New Roman" w:cs="Times New Roman"/>
          <w:color w:val="000000"/>
          <w:sz w:val="24"/>
          <w:szCs w:val="24"/>
        </w:rPr>
        <w:t xml:space="preserve">190000,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Pr="003F7543">
        <w:rPr>
          <w:rFonts w:ascii="Times New Roman" w:hAnsi="Times New Roman" w:cs="Times New Roman"/>
          <w:color w:val="000000"/>
          <w:sz w:val="24"/>
          <w:szCs w:val="24"/>
        </w:rPr>
        <w:t>Санкт-Петербург, ул. Большая Морская, д.55, литера "А"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ИНН </w:t>
      </w:r>
      <w:r w:rsidRPr="003F7543">
        <w:rPr>
          <w:rFonts w:ascii="Times New Roman" w:hAnsi="Times New Roman" w:cs="Times New Roman"/>
          <w:color w:val="000000"/>
          <w:sz w:val="24"/>
          <w:szCs w:val="24"/>
        </w:rPr>
        <w:t>7831000806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, ОГРН </w:t>
      </w:r>
      <w:r w:rsidRPr="003F7543">
        <w:rPr>
          <w:rFonts w:ascii="Times New Roman" w:hAnsi="Times New Roman" w:cs="Times New Roman"/>
          <w:color w:val="000000"/>
          <w:sz w:val="24"/>
          <w:szCs w:val="24"/>
        </w:rPr>
        <w:t>1027800000470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436990"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436990" w:rsidRPr="00C9076C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436990"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3409" w:rsidRPr="00C907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конкурса с открытой формой представления предложений по цене приобретения имущества финансовой организации (далее - Торги).</w:t>
      </w:r>
    </w:p>
    <w:p w14:paraId="75F49011" w14:textId="77777777" w:rsidR="00E03409" w:rsidRPr="00C9076C" w:rsidRDefault="00E034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43168A75" w14:textId="07308C0F" w:rsidR="00DB1444" w:rsidRPr="00DB1444" w:rsidRDefault="00DB1444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B1444">
        <w:rPr>
          <w:b/>
          <w:bCs/>
          <w:color w:val="000000"/>
        </w:rPr>
        <w:t>Лот 1</w:t>
      </w:r>
      <w:r w:rsidRPr="00DB1444">
        <w:rPr>
          <w:color w:val="000000"/>
        </w:rPr>
        <w:t xml:space="preserve"> - Нежилые помещения (5 шт.) - 253,6 кв. м, 33,2 кв. м, 58,1 кв. м, 118,8 кв. м, 84,6 кв. м, адрес: г. Санкт-Петербург, ул. Большая Морская, д. 55, лит. А, 1 этаж - пом. 11Н, 3Н, 18Н, 15Н, 16Н, 2 этаж - пом. 17Н, кадастровые номера 78:32:0001178:3044, 78:32:0001178:3038, 78:32:0001178:3050, 78:32:0001178:3045, 78:32:0001178:3042, кабельная сеть (2 шт.), система АПС (3 шт.), система кондиционирования, ограничения и обременения: объект культурного наследия, обязательства по сохранению объекта, пом. 15-Н, 16-Н, 17-Н – неузаконенная перепланировка за счет возведения внутренних перегородок, площадь не изменена - 111 183 627,00 руб.</w:t>
      </w:r>
    </w:p>
    <w:p w14:paraId="56E1A962" w14:textId="277B5B75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0390F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C27519" w:rsidRPr="00F0390F">
        <w:rPr>
          <w:rFonts w:ascii="Times New Roman CYR" w:hAnsi="Times New Roman CYR" w:cs="Times New Roman CYR"/>
          <w:color w:val="000000"/>
        </w:rPr>
        <w:t>а</w:t>
      </w:r>
      <w:r w:rsidRPr="00F0390F">
        <w:rPr>
          <w:rFonts w:ascii="Times New Roman CYR" w:hAnsi="Times New Roman CYR" w:cs="Times New Roman CYR"/>
          <w:color w:val="000000"/>
        </w:rPr>
        <w:t xml:space="preserve"> фин</w:t>
      </w:r>
      <w:r w:rsidRPr="00C9076C">
        <w:rPr>
          <w:rFonts w:ascii="Times New Roman CYR" w:hAnsi="Times New Roman CYR" w:cs="Times New Roman CYR"/>
          <w:color w:val="000000"/>
        </w:rPr>
        <w:t xml:space="preserve">ансовой организации можно ознакомиться на сайте ОТ http://www.auction-house.ru/, также </w:t>
      </w:r>
      <w:hyperlink r:id="rId4" w:history="1">
        <w:r w:rsidRPr="00C9076C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C9076C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C9076C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C9076C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2A2C0AFD" w14:textId="5BC97F92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C9076C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4E46C0">
        <w:t>5 (пять)</w:t>
      </w:r>
      <w:r w:rsidRPr="00C9076C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76AE6572" w14:textId="18CC1791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C9076C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4E46C0">
        <w:rPr>
          <w:rFonts w:ascii="Times New Roman" w:hAnsi="Times New Roman" w:cs="Times New Roman"/>
          <w:b/>
          <w:sz w:val="24"/>
          <w:szCs w:val="24"/>
        </w:rPr>
        <w:t>23</w:t>
      </w:r>
      <w:r w:rsidRPr="00C907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46C0">
        <w:rPr>
          <w:rFonts w:ascii="Times New Roman" w:hAnsi="Times New Roman" w:cs="Times New Roman"/>
          <w:b/>
          <w:sz w:val="24"/>
          <w:szCs w:val="24"/>
        </w:rPr>
        <w:t xml:space="preserve">октября </w:t>
      </w:r>
      <w:r w:rsidRPr="00C9076C">
        <w:rPr>
          <w:rFonts w:ascii="Times New Roman" w:hAnsi="Times New Roman" w:cs="Times New Roman"/>
          <w:b/>
          <w:sz w:val="24"/>
          <w:szCs w:val="24"/>
        </w:rPr>
        <w:t>201</w:t>
      </w:r>
      <w:r w:rsidR="004E46C0">
        <w:rPr>
          <w:rFonts w:ascii="Times New Roman" w:hAnsi="Times New Roman" w:cs="Times New Roman"/>
          <w:b/>
          <w:sz w:val="24"/>
          <w:szCs w:val="24"/>
        </w:rPr>
        <w:t>9</w:t>
      </w:r>
      <w:r w:rsidRPr="00C9076C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C9076C">
        <w:rPr>
          <w:rFonts w:ascii="Times New Roman" w:hAnsi="Times New Roman" w:cs="Times New Roman"/>
          <w:sz w:val="24"/>
          <w:szCs w:val="24"/>
        </w:rPr>
        <w:t xml:space="preserve"> </w:t>
      </w:r>
      <w:r w:rsidRPr="00C9076C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6" w:history="1">
        <w:r w:rsidRPr="00C9076C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C9076C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1B76C8F1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Время окончания Торгов:</w:t>
      </w:r>
    </w:p>
    <w:p w14:paraId="37078936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3727B748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9AF16C2" w14:textId="5678A0A2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 xml:space="preserve">В случае, если по итогам Торгов, назначенных на </w:t>
      </w:r>
      <w:r w:rsidR="004E46C0">
        <w:rPr>
          <w:color w:val="000000"/>
        </w:rPr>
        <w:t>2</w:t>
      </w:r>
      <w:r w:rsidRPr="00C9076C">
        <w:rPr>
          <w:color w:val="000000"/>
        </w:rPr>
        <w:t xml:space="preserve">3 </w:t>
      </w:r>
      <w:r w:rsidR="004E46C0">
        <w:rPr>
          <w:color w:val="000000"/>
        </w:rPr>
        <w:t xml:space="preserve">октября </w:t>
      </w:r>
      <w:r w:rsidRPr="00C9076C">
        <w:rPr>
          <w:color w:val="000000"/>
        </w:rPr>
        <w:t>201</w:t>
      </w:r>
      <w:r w:rsidR="004E46C0">
        <w:rPr>
          <w:color w:val="000000"/>
        </w:rPr>
        <w:t>9</w:t>
      </w:r>
      <w:r w:rsidRPr="00C9076C">
        <w:rPr>
          <w:color w:val="000000"/>
        </w:rPr>
        <w:t xml:space="preserve"> г., лот не реализован, то в 14:00 часов по московскому времени </w:t>
      </w:r>
      <w:r w:rsidRPr="00C9076C">
        <w:rPr>
          <w:b/>
        </w:rPr>
        <w:t xml:space="preserve">10 </w:t>
      </w:r>
      <w:r w:rsidR="004E46C0">
        <w:rPr>
          <w:b/>
        </w:rPr>
        <w:t>декабря</w:t>
      </w:r>
      <w:r w:rsidRPr="00C9076C">
        <w:rPr>
          <w:b/>
        </w:rPr>
        <w:t xml:space="preserve"> 201</w:t>
      </w:r>
      <w:r w:rsidR="004E46C0">
        <w:rPr>
          <w:b/>
        </w:rPr>
        <w:t>9</w:t>
      </w:r>
      <w:r w:rsidRPr="00C9076C">
        <w:rPr>
          <w:b/>
        </w:rPr>
        <w:t xml:space="preserve"> г.</w:t>
      </w:r>
      <w:r w:rsidRPr="00C9076C">
        <w:t xml:space="preserve"> </w:t>
      </w:r>
      <w:r w:rsidRPr="00C9076C">
        <w:rPr>
          <w:color w:val="000000"/>
        </w:rPr>
        <w:t>на ЭТП</w:t>
      </w:r>
      <w:r w:rsidRPr="00C9076C">
        <w:t xml:space="preserve"> </w:t>
      </w:r>
      <w:r w:rsidRPr="00C9076C">
        <w:rPr>
          <w:color w:val="000000"/>
        </w:rPr>
        <w:t>будут проведены</w:t>
      </w:r>
      <w:r w:rsidRPr="00C9076C">
        <w:rPr>
          <w:b/>
          <w:bCs/>
          <w:color w:val="000000"/>
        </w:rPr>
        <w:t xml:space="preserve"> повторные Торги </w:t>
      </w:r>
      <w:r w:rsidRPr="00C9076C">
        <w:rPr>
          <w:color w:val="000000"/>
        </w:rPr>
        <w:t>нереализованным лот</w:t>
      </w:r>
      <w:r w:rsidR="008D1805">
        <w:rPr>
          <w:color w:val="000000"/>
        </w:rPr>
        <w:t>ом</w:t>
      </w:r>
      <w:r w:rsidRPr="00C9076C">
        <w:rPr>
          <w:color w:val="000000"/>
        </w:rPr>
        <w:t xml:space="preserve"> со снижением начальной цены лотов на 10 (Десять) процентов.</w:t>
      </w:r>
    </w:p>
    <w:p w14:paraId="1D08BC89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Оператор ЭТП (далее – Оператор) обеспечивает проведение Торгов.</w:t>
      </w:r>
    </w:p>
    <w:p w14:paraId="7335A61D" w14:textId="182461F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1A41A4" w:rsidRPr="00C9076C">
        <w:rPr>
          <w:color w:val="000000"/>
        </w:rPr>
        <w:t>первых Торгах начинается в 00:00</w:t>
      </w:r>
      <w:r w:rsidRPr="00C9076C">
        <w:rPr>
          <w:color w:val="000000"/>
        </w:rPr>
        <w:t xml:space="preserve"> часов по московскому времени </w:t>
      </w:r>
      <w:r w:rsidR="004E46C0">
        <w:t>10</w:t>
      </w:r>
      <w:r w:rsidRPr="00C9076C">
        <w:t xml:space="preserve"> </w:t>
      </w:r>
      <w:r w:rsidR="004E46C0">
        <w:t>сентября</w:t>
      </w:r>
      <w:r w:rsidRPr="00C9076C">
        <w:t xml:space="preserve"> 201</w:t>
      </w:r>
      <w:r w:rsidR="004E46C0">
        <w:t>9</w:t>
      </w:r>
      <w:r w:rsidRPr="00C9076C">
        <w:t xml:space="preserve"> г.</w:t>
      </w:r>
      <w:r w:rsidRPr="00C9076C">
        <w:rPr>
          <w:color w:val="000000"/>
        </w:rPr>
        <w:t>, а на участие в пов</w:t>
      </w:r>
      <w:r w:rsidR="001A41A4" w:rsidRPr="00C9076C">
        <w:rPr>
          <w:color w:val="000000"/>
        </w:rPr>
        <w:t>торных Торгах начинается в 00:00</w:t>
      </w:r>
      <w:r w:rsidRPr="00C9076C">
        <w:rPr>
          <w:color w:val="000000"/>
        </w:rPr>
        <w:t xml:space="preserve"> часов по московскому времени </w:t>
      </w:r>
      <w:r w:rsidR="004E46C0">
        <w:t>3</w:t>
      </w:r>
      <w:r w:rsidRPr="00C9076C">
        <w:t xml:space="preserve">0 </w:t>
      </w:r>
      <w:r w:rsidR="004E46C0">
        <w:t>октября</w:t>
      </w:r>
      <w:r w:rsidRPr="00C9076C">
        <w:t xml:space="preserve"> 201</w:t>
      </w:r>
      <w:r w:rsidR="004E46C0">
        <w:t>9</w:t>
      </w:r>
      <w:r w:rsidRPr="00C9076C">
        <w:t xml:space="preserve"> г.</w:t>
      </w:r>
      <w:r w:rsidRPr="00C9076C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6C329846" w14:textId="77777777" w:rsidR="00E03409" w:rsidRPr="00C9076C" w:rsidRDefault="00E034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9076C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C08AB70" w14:textId="0D5C4BAE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b/>
          <w:bCs/>
          <w:color w:val="000000"/>
        </w:rPr>
        <w:t>Торги ППП</w:t>
      </w:r>
      <w:r w:rsidRPr="00C9076C">
        <w:rPr>
          <w:color w:val="000000"/>
          <w:shd w:val="clear" w:color="auto" w:fill="FFFFFF"/>
        </w:rPr>
        <w:t xml:space="preserve"> будут проведены на ЭТП </w:t>
      </w:r>
      <w:r w:rsidRPr="00C9076C">
        <w:rPr>
          <w:b/>
          <w:bCs/>
          <w:color w:val="000000"/>
        </w:rPr>
        <w:t>с 1</w:t>
      </w:r>
      <w:r w:rsidR="004E46C0">
        <w:rPr>
          <w:b/>
          <w:bCs/>
          <w:color w:val="000000"/>
        </w:rPr>
        <w:t>8</w:t>
      </w:r>
      <w:r w:rsidRPr="00C9076C">
        <w:rPr>
          <w:b/>
          <w:bCs/>
          <w:color w:val="000000"/>
        </w:rPr>
        <w:t xml:space="preserve"> </w:t>
      </w:r>
      <w:r w:rsidR="004E46C0">
        <w:rPr>
          <w:b/>
          <w:bCs/>
          <w:color w:val="000000"/>
        </w:rPr>
        <w:t xml:space="preserve">декабря </w:t>
      </w:r>
      <w:r w:rsidRPr="00C9076C">
        <w:rPr>
          <w:b/>
          <w:bCs/>
          <w:color w:val="000000"/>
        </w:rPr>
        <w:t>201</w:t>
      </w:r>
      <w:r w:rsidR="004E46C0">
        <w:rPr>
          <w:b/>
          <w:bCs/>
          <w:color w:val="000000"/>
        </w:rPr>
        <w:t>9</w:t>
      </w:r>
      <w:r w:rsidRPr="00C9076C">
        <w:rPr>
          <w:b/>
          <w:bCs/>
          <w:color w:val="000000"/>
        </w:rPr>
        <w:t xml:space="preserve"> г. по 1</w:t>
      </w:r>
      <w:r w:rsidR="004E46C0">
        <w:rPr>
          <w:b/>
          <w:bCs/>
          <w:color w:val="000000"/>
        </w:rPr>
        <w:t>8</w:t>
      </w:r>
      <w:r w:rsidRPr="00C9076C">
        <w:rPr>
          <w:b/>
          <w:bCs/>
          <w:color w:val="000000"/>
        </w:rPr>
        <w:t xml:space="preserve"> </w:t>
      </w:r>
      <w:r w:rsidR="004E46C0">
        <w:rPr>
          <w:b/>
          <w:bCs/>
          <w:color w:val="000000"/>
        </w:rPr>
        <w:t xml:space="preserve">мая </w:t>
      </w:r>
      <w:r w:rsidRPr="00C9076C">
        <w:rPr>
          <w:b/>
          <w:bCs/>
          <w:color w:val="000000"/>
        </w:rPr>
        <w:t>20</w:t>
      </w:r>
      <w:r w:rsidR="004E46C0">
        <w:rPr>
          <w:b/>
          <w:bCs/>
          <w:color w:val="000000"/>
        </w:rPr>
        <w:t>20</w:t>
      </w:r>
      <w:r w:rsidRPr="00C9076C">
        <w:rPr>
          <w:b/>
          <w:bCs/>
          <w:color w:val="000000"/>
        </w:rPr>
        <w:t xml:space="preserve"> г.</w:t>
      </w:r>
    </w:p>
    <w:p w14:paraId="23A5EB30" w14:textId="61B6C102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Заявки на участие в Торгах ППП принима</w:t>
      </w:r>
      <w:r w:rsidR="001A41A4" w:rsidRPr="00C9076C">
        <w:rPr>
          <w:color w:val="000000"/>
        </w:rPr>
        <w:t>ются Оператором, начиная с 00:00</w:t>
      </w:r>
      <w:r w:rsidRPr="00C9076C">
        <w:rPr>
          <w:color w:val="000000"/>
        </w:rPr>
        <w:t xml:space="preserve"> часов по московскому времени </w:t>
      </w:r>
      <w:r w:rsidRPr="00C9076C">
        <w:t>1</w:t>
      </w:r>
      <w:r w:rsidR="004E46C0">
        <w:t>8</w:t>
      </w:r>
      <w:r w:rsidRPr="00C9076C">
        <w:t xml:space="preserve"> </w:t>
      </w:r>
      <w:r w:rsidR="004E46C0">
        <w:t xml:space="preserve">декабря </w:t>
      </w:r>
      <w:r w:rsidRPr="00C9076C">
        <w:t>201</w:t>
      </w:r>
      <w:r w:rsidR="004E46C0">
        <w:t xml:space="preserve">9 </w:t>
      </w:r>
      <w:r w:rsidRPr="00C9076C">
        <w:t>г</w:t>
      </w:r>
      <w:r w:rsidRPr="00C9076C">
        <w:rPr>
          <w:color w:val="000000"/>
        </w:rPr>
        <w:t xml:space="preserve">. Прием заявок на участие в Торгах ППП и задатков </w:t>
      </w:r>
      <w:r w:rsidRPr="00C9076C">
        <w:rPr>
          <w:color w:val="000000"/>
        </w:rPr>
        <w:lastRenderedPageBreak/>
        <w:t>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2F3C61E3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3A8405F3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Оператор обеспечивает проведение Торгов ППП.</w:t>
      </w:r>
    </w:p>
    <w:p w14:paraId="75E515DD" w14:textId="4E396C76" w:rsidR="00E03409" w:rsidRPr="00C9076C" w:rsidRDefault="00E034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Начальные цены продажи лот</w:t>
      </w:r>
      <w:r w:rsidR="008D1805">
        <w:rPr>
          <w:color w:val="000000"/>
        </w:rPr>
        <w:t>а</w:t>
      </w:r>
      <w:r w:rsidRPr="00C9076C">
        <w:rPr>
          <w:color w:val="000000"/>
        </w:rPr>
        <w:t xml:space="preserve"> устанавливаются следующие:</w:t>
      </w:r>
    </w:p>
    <w:p w14:paraId="41AF5646" w14:textId="5FC89FEE" w:rsidR="00ED0FE7" w:rsidRPr="00ED0FE7" w:rsidRDefault="00ED0FE7" w:rsidP="00ED0F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E7">
        <w:rPr>
          <w:rFonts w:ascii="Times New Roman" w:hAnsi="Times New Roman" w:cs="Times New Roman"/>
          <w:color w:val="000000"/>
          <w:sz w:val="24"/>
          <w:szCs w:val="24"/>
        </w:rPr>
        <w:t>с 18 декабря 2019 г. по 05 февраля 2020 г. - в размере начальной цены продажи лот</w:t>
      </w:r>
      <w:r w:rsidR="008D180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D0FE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E8D9A36" w14:textId="64487BFC" w:rsidR="00ED0FE7" w:rsidRPr="00ED0FE7" w:rsidRDefault="00ED0FE7" w:rsidP="00ED0F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E7">
        <w:rPr>
          <w:rFonts w:ascii="Times New Roman" w:hAnsi="Times New Roman" w:cs="Times New Roman"/>
          <w:color w:val="000000"/>
          <w:sz w:val="24"/>
          <w:szCs w:val="24"/>
        </w:rPr>
        <w:t>с 06 февраля 2020 г. по 12 февраля 2020 г. - в размере 97,00% от начальной цены продажи лот</w:t>
      </w:r>
      <w:r w:rsidR="008D180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D0FE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9620135" w14:textId="0F83ADC8" w:rsidR="00ED0FE7" w:rsidRPr="00ED0FE7" w:rsidRDefault="00ED0FE7" w:rsidP="00ED0F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E7">
        <w:rPr>
          <w:rFonts w:ascii="Times New Roman" w:hAnsi="Times New Roman" w:cs="Times New Roman"/>
          <w:color w:val="000000"/>
          <w:sz w:val="24"/>
          <w:szCs w:val="24"/>
        </w:rPr>
        <w:t>с 13 февраля 2020 г. по 19 февраля 2020 г. - в размере 94,00% от начальной цены продажи лот</w:t>
      </w:r>
      <w:r w:rsidR="008D180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D0FE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FD4FDD5" w14:textId="7672424F" w:rsidR="00ED0FE7" w:rsidRPr="00ED0FE7" w:rsidRDefault="00ED0FE7" w:rsidP="00ED0F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E7">
        <w:rPr>
          <w:rFonts w:ascii="Times New Roman" w:hAnsi="Times New Roman" w:cs="Times New Roman"/>
          <w:color w:val="000000"/>
          <w:sz w:val="24"/>
          <w:szCs w:val="24"/>
        </w:rPr>
        <w:t>с 20 февраля 2020 г. по 26 февраля 2020 г. - в размере 91,00% от начальной цены продажи лот</w:t>
      </w:r>
      <w:r w:rsidR="008D180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D0FE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91ABB56" w14:textId="1786B2BB" w:rsidR="00ED0FE7" w:rsidRPr="00ED0FE7" w:rsidRDefault="00ED0FE7" w:rsidP="00ED0F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E7">
        <w:rPr>
          <w:rFonts w:ascii="Times New Roman" w:hAnsi="Times New Roman" w:cs="Times New Roman"/>
          <w:color w:val="000000"/>
          <w:sz w:val="24"/>
          <w:szCs w:val="24"/>
        </w:rPr>
        <w:t>с 27 февраля 2020 г. по 04 марта 2020 г. - в размере 88,00% от начальной цены продажи лот</w:t>
      </w:r>
      <w:r w:rsidR="008D180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D0FE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1917562" w14:textId="572DEE6A" w:rsidR="00ED0FE7" w:rsidRPr="00ED0FE7" w:rsidRDefault="00ED0FE7" w:rsidP="00ED0F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E7">
        <w:rPr>
          <w:rFonts w:ascii="Times New Roman" w:hAnsi="Times New Roman" w:cs="Times New Roman"/>
          <w:color w:val="000000"/>
          <w:sz w:val="24"/>
          <w:szCs w:val="24"/>
        </w:rPr>
        <w:t>с 05 марта 2020 г. по 11 марта 2020 г. - в размере 85,00% от начальной цены продажи лот</w:t>
      </w:r>
      <w:r w:rsidR="008D180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D0FE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45111B6" w14:textId="2E80F02C" w:rsidR="00ED0FE7" w:rsidRPr="00ED0FE7" w:rsidRDefault="00ED0FE7" w:rsidP="00ED0F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E7">
        <w:rPr>
          <w:rFonts w:ascii="Times New Roman" w:hAnsi="Times New Roman" w:cs="Times New Roman"/>
          <w:color w:val="000000"/>
          <w:sz w:val="24"/>
          <w:szCs w:val="24"/>
        </w:rPr>
        <w:t>с 12 марта 2020 г. по 18 марта 2020 г. - в размере 82,00% от начальной цены продажи лот</w:t>
      </w:r>
      <w:r w:rsidR="008D180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D0FE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521362D" w14:textId="62DFCD9A" w:rsidR="00ED0FE7" w:rsidRPr="00ED0FE7" w:rsidRDefault="00ED0FE7" w:rsidP="00ED0F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E7">
        <w:rPr>
          <w:rFonts w:ascii="Times New Roman" w:hAnsi="Times New Roman" w:cs="Times New Roman"/>
          <w:color w:val="000000"/>
          <w:sz w:val="24"/>
          <w:szCs w:val="24"/>
        </w:rPr>
        <w:t>с 19 марта 2020 г. по 25 марта 2020 г. - в размере 79,00% от начальной цены продажи лот</w:t>
      </w:r>
      <w:r w:rsidR="008D180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D0FE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6284BFD" w14:textId="38C567F7" w:rsidR="00ED0FE7" w:rsidRPr="00ED0FE7" w:rsidRDefault="00ED0FE7" w:rsidP="00ED0F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E7">
        <w:rPr>
          <w:rFonts w:ascii="Times New Roman" w:hAnsi="Times New Roman" w:cs="Times New Roman"/>
          <w:color w:val="000000"/>
          <w:sz w:val="24"/>
          <w:szCs w:val="24"/>
        </w:rPr>
        <w:t>с 26 марта 2020 г. по 01 апреля 2020 г. - в размере 76,00% от начальной цены продажи лот</w:t>
      </w:r>
      <w:r w:rsidR="008D180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D0FE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2F81B7B" w14:textId="65F66FC8" w:rsidR="00ED0FE7" w:rsidRPr="00ED0FE7" w:rsidRDefault="00ED0FE7" w:rsidP="00ED0F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E7">
        <w:rPr>
          <w:rFonts w:ascii="Times New Roman" w:hAnsi="Times New Roman" w:cs="Times New Roman"/>
          <w:color w:val="000000"/>
          <w:sz w:val="24"/>
          <w:szCs w:val="24"/>
        </w:rPr>
        <w:t>с 02 апреля 2020 г. по 08 апреля 2020 г. - в размере 73,00% от начальной цены продажи лот</w:t>
      </w:r>
      <w:r w:rsidR="008D180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D0FE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342E6D3" w14:textId="30E3CAF7" w:rsidR="00ED0FE7" w:rsidRPr="00ED0FE7" w:rsidRDefault="00ED0FE7" w:rsidP="00ED0F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E7">
        <w:rPr>
          <w:rFonts w:ascii="Times New Roman" w:hAnsi="Times New Roman" w:cs="Times New Roman"/>
          <w:color w:val="000000"/>
          <w:sz w:val="24"/>
          <w:szCs w:val="24"/>
        </w:rPr>
        <w:t>с 09 апреля 2020 г. по 15 апреля 2020 г. - в размере 70,00% от начальной цены продажи лот</w:t>
      </w:r>
      <w:r w:rsidR="008D180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D0FE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89DD56B" w14:textId="798B373F" w:rsidR="00ED0FE7" w:rsidRPr="00ED0FE7" w:rsidRDefault="00ED0FE7" w:rsidP="00ED0F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E7">
        <w:rPr>
          <w:rFonts w:ascii="Times New Roman" w:hAnsi="Times New Roman" w:cs="Times New Roman"/>
          <w:color w:val="000000"/>
          <w:sz w:val="24"/>
          <w:szCs w:val="24"/>
        </w:rPr>
        <w:t>с 16 апреля 2020 г. по 22 апреля 2020 г. - в размере 67,00% от начальной цены продажи лот</w:t>
      </w:r>
      <w:r w:rsidR="008D180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D0FE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A112D28" w14:textId="4DC1AAB4" w:rsidR="00ED0FE7" w:rsidRPr="00ED0FE7" w:rsidRDefault="00ED0FE7" w:rsidP="00ED0F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E7">
        <w:rPr>
          <w:rFonts w:ascii="Times New Roman" w:hAnsi="Times New Roman" w:cs="Times New Roman"/>
          <w:color w:val="000000"/>
          <w:sz w:val="24"/>
          <w:szCs w:val="24"/>
        </w:rPr>
        <w:t>с 23 апреля 2020 г. по 29 апреля 2020 г. - в размере 64,00% от начальной цены продажи лот</w:t>
      </w:r>
      <w:r w:rsidR="008D180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D0FE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FFE07B6" w14:textId="5617897F" w:rsidR="00ED0FE7" w:rsidRPr="00ED0FE7" w:rsidRDefault="00ED0FE7" w:rsidP="00ED0F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E7">
        <w:rPr>
          <w:rFonts w:ascii="Times New Roman" w:hAnsi="Times New Roman" w:cs="Times New Roman"/>
          <w:color w:val="000000"/>
          <w:sz w:val="24"/>
          <w:szCs w:val="24"/>
        </w:rPr>
        <w:t>с 30 апреля 2020 г. по 11 мая 2020 г. - в размере 61,00% от начальной цены продажи лот</w:t>
      </w:r>
      <w:r w:rsidR="008D180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D0FE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1963444" w14:textId="543B679D" w:rsidR="004E46C0" w:rsidRDefault="00ED0FE7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E7">
        <w:rPr>
          <w:rFonts w:ascii="Times New Roman" w:hAnsi="Times New Roman" w:cs="Times New Roman"/>
          <w:color w:val="000000"/>
          <w:sz w:val="24"/>
          <w:szCs w:val="24"/>
        </w:rPr>
        <w:t>с 12 мая 2020 г. по 18 мая 2020 г. - в размере 58,00% от начальной цены продажи лот</w:t>
      </w:r>
      <w:r w:rsidR="008D1805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30C49ED" w14:textId="05DD3065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97CC378" w14:textId="77777777" w:rsidR="00E03409" w:rsidRPr="00050684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5068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Условия участия в Торгах (Торгах ППП):</w:t>
      </w:r>
    </w:p>
    <w:p w14:paraId="65C18D9F" w14:textId="13FAD655" w:rsidR="00874711" w:rsidRPr="001748FE" w:rsidRDefault="00874711" w:rsidP="008747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48FE">
        <w:rPr>
          <w:rFonts w:ascii="Times New Roman" w:hAnsi="Times New Roman" w:cs="Times New Roman"/>
          <w:color w:val="000000"/>
          <w:sz w:val="24"/>
          <w:szCs w:val="24"/>
        </w:rPr>
        <w:t>На покупателя возлагаются обязательства по соблюдению установленных в соответствии с Федеральным законом от 25 июня 2002 г. №73-ФЗ «Об объектах культурного наследия (памятниках истории и культуры) народов Российской Федерации» ограничений права пользования данным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48FE">
        <w:rPr>
          <w:rFonts w:ascii="Times New Roman" w:hAnsi="Times New Roman" w:cs="Times New Roman"/>
          <w:color w:val="000000"/>
          <w:sz w:val="24"/>
          <w:szCs w:val="24"/>
        </w:rPr>
        <w:t>объектом</w:t>
      </w:r>
      <w:bookmarkStart w:id="0" w:name="_GoBack"/>
      <w:bookmarkEnd w:id="0"/>
      <w:r w:rsidRPr="001748FE">
        <w:rPr>
          <w:rFonts w:ascii="Times New Roman" w:hAnsi="Times New Roman" w:cs="Times New Roman"/>
          <w:color w:val="000000"/>
          <w:sz w:val="24"/>
          <w:szCs w:val="24"/>
        </w:rPr>
        <w:t xml:space="preserve">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1748FE">
        <w:rPr>
          <w:rFonts w:ascii="Times New Roman" w:hAnsi="Times New Roman" w:cs="Times New Roman"/>
          <w:color w:val="000000"/>
          <w:sz w:val="24"/>
          <w:szCs w:val="24"/>
        </w:rPr>
        <w:t>заключение договора о выполнении указанных требований.</w:t>
      </w:r>
    </w:p>
    <w:p w14:paraId="11F8483B" w14:textId="77777777" w:rsidR="00E03409" w:rsidRPr="00C9076C" w:rsidRDefault="00E034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076C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имущества, обязательство Заявителя по соблюдению Условий участия в Торгах (Торгах ППП).</w:t>
      </w:r>
    </w:p>
    <w:p w14:paraId="7CF7B172" w14:textId="77777777" w:rsidR="00436990" w:rsidRPr="00C9076C" w:rsidRDefault="00436990" w:rsidP="004369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076C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455F58D7" w14:textId="18E0654C" w:rsidR="00436990" w:rsidRPr="00C9076C" w:rsidRDefault="00436990" w:rsidP="004369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DF4FFC" w:rsidRPr="00C9076C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E08D5" w:rsidRPr="00C9076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6472" w:rsidRPr="00C9076C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2C6472" w:rsidRPr="00C907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2C6472" w:rsidRPr="00C9076C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DFFA0F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2C88F601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1D525537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A9BD214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076C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Pr="00C9076C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C9076C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6D744D3" w14:textId="77777777" w:rsidR="00E03409" w:rsidRPr="00C9076C" w:rsidRDefault="00E03409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>(далее также – Победитель) признается Участник, предложивший наибольшую цену за лот, но не ниж</w:t>
      </w:r>
      <w:r w:rsidR="00436990"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е начальной цены продажи лота. 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>При этом Победитель должен выполнить Условия участия в Торгах.</w:t>
      </w:r>
    </w:p>
    <w:p w14:paraId="4B781A5C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9980EBE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При этом Победитель должен выполнить Условия участия в Торгах ППП.</w:t>
      </w:r>
    </w:p>
    <w:p w14:paraId="397A6844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ППП, право приобретения имущества принадлежит Участнику, предложившему максимальную цену за это имущество.</w:t>
      </w:r>
    </w:p>
    <w:p w14:paraId="27FEB8FE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20BBC44" w14:textId="77777777" w:rsidR="003B48CF" w:rsidRPr="00C9076C" w:rsidRDefault="003B48CF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7426E4B" w14:textId="77777777" w:rsidR="003B48CF" w:rsidRPr="00C9076C" w:rsidRDefault="003B48CF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5A8E1B2C" w14:textId="77777777" w:rsidR="003B48CF" w:rsidRPr="00C9076C" w:rsidRDefault="003B48CF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C9076C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8B53E5A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Победитель берет на себя обязательства по соблюдению Условий участия в Торгах (Торгах ППП) и заключению договора о выполнении указанных требований.</w:t>
      </w:r>
    </w:p>
    <w:p w14:paraId="7C25D497" w14:textId="77777777" w:rsidR="003B48CF" w:rsidRPr="00C9076C" w:rsidRDefault="003B48CF" w:rsidP="003B48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52599326" w14:textId="77777777" w:rsidR="003B48CF" w:rsidRPr="00C9076C" w:rsidRDefault="003B48CF" w:rsidP="003B48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16F0107" w14:textId="519A8BCE" w:rsidR="003B48CF" w:rsidRPr="00C9076C" w:rsidRDefault="003B48CF" w:rsidP="00001A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Pr="00C907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001AAC">
        <w:rPr>
          <w:rFonts w:ascii="Times New Roman" w:hAnsi="Times New Roman" w:cs="Times New Roman"/>
          <w:sz w:val="24"/>
          <w:szCs w:val="24"/>
        </w:rPr>
        <w:t>09:00</w:t>
      </w:r>
      <w:r w:rsidRPr="00C9076C">
        <w:rPr>
          <w:rFonts w:ascii="Times New Roman" w:hAnsi="Times New Roman" w:cs="Times New Roman"/>
          <w:sz w:val="24"/>
          <w:szCs w:val="24"/>
        </w:rPr>
        <w:t xml:space="preserve"> </w:t>
      </w:r>
      <w:r w:rsidR="00001AAC">
        <w:rPr>
          <w:rFonts w:ascii="Times New Roman" w:hAnsi="Times New Roman" w:cs="Times New Roman"/>
          <w:sz w:val="24"/>
          <w:szCs w:val="24"/>
        </w:rPr>
        <w:t>п</w:t>
      </w:r>
      <w:r w:rsidRPr="00C907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001AAC">
        <w:rPr>
          <w:rFonts w:ascii="Times New Roman" w:hAnsi="Times New Roman" w:cs="Times New Roman"/>
          <w:sz w:val="24"/>
          <w:szCs w:val="24"/>
        </w:rPr>
        <w:t>18:00</w:t>
      </w:r>
      <w:r w:rsidRPr="00C9076C">
        <w:rPr>
          <w:rFonts w:ascii="Times New Roman" w:hAnsi="Times New Roman" w:cs="Times New Roman"/>
          <w:sz w:val="24"/>
          <w:szCs w:val="24"/>
        </w:rPr>
        <w:t xml:space="preserve"> 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001AAC">
        <w:rPr>
          <w:rFonts w:ascii="Times New Roman" w:hAnsi="Times New Roman" w:cs="Times New Roman"/>
          <w:sz w:val="24"/>
          <w:szCs w:val="24"/>
        </w:rPr>
        <w:t xml:space="preserve">г. Санкт-Петербург, пр. Каменноостровский, д. 40, литер А, тел. +7(812)670-97-09, доб. 11-15, у ОТ: </w:t>
      </w:r>
      <w:r w:rsidR="00001AAC" w:rsidRPr="00001AAC">
        <w:rPr>
          <w:rFonts w:ascii="Times New Roman" w:hAnsi="Times New Roman" w:cs="Times New Roman"/>
          <w:sz w:val="24"/>
          <w:szCs w:val="24"/>
        </w:rPr>
        <w:t xml:space="preserve">с 9.00 до 18.00 по </w:t>
      </w:r>
      <w:r w:rsidR="00001AAC">
        <w:rPr>
          <w:rFonts w:ascii="Times New Roman" w:hAnsi="Times New Roman" w:cs="Times New Roman"/>
          <w:sz w:val="24"/>
          <w:szCs w:val="24"/>
        </w:rPr>
        <w:t>м</w:t>
      </w:r>
      <w:r w:rsidR="00001AAC" w:rsidRPr="00001AAC">
        <w:rPr>
          <w:rFonts w:ascii="Times New Roman" w:hAnsi="Times New Roman" w:cs="Times New Roman"/>
          <w:sz w:val="24"/>
          <w:szCs w:val="24"/>
        </w:rPr>
        <w:t>осковскому времени в будние дни Тел. 8(812) 334-20-50</w:t>
      </w:r>
      <w:r w:rsidR="00001AAC">
        <w:rPr>
          <w:rFonts w:ascii="Times New Roman" w:hAnsi="Times New Roman" w:cs="Times New Roman"/>
          <w:sz w:val="24"/>
          <w:szCs w:val="24"/>
        </w:rPr>
        <w:t xml:space="preserve">, </w:t>
      </w:r>
      <w:r w:rsidR="00001AAC" w:rsidRPr="00001AAC">
        <w:rPr>
          <w:rFonts w:ascii="Times New Roman" w:hAnsi="Times New Roman" w:cs="Times New Roman"/>
          <w:sz w:val="24"/>
          <w:szCs w:val="24"/>
        </w:rPr>
        <w:t>inform@auction-house.ru.</w:t>
      </w:r>
    </w:p>
    <w:p w14:paraId="53480273" w14:textId="77777777" w:rsidR="00DF4FFC" w:rsidRPr="00C9076C" w:rsidRDefault="00DF4FFC" w:rsidP="00DF4F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C9076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2A875CC9" w14:textId="0C92E2A7" w:rsidR="00E03409" w:rsidRPr="00C9076C" w:rsidRDefault="00E03409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03409" w:rsidRPr="00C9076C" w:rsidSect="002C6472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990"/>
    <w:rsid w:val="00001AAC"/>
    <w:rsid w:val="00050684"/>
    <w:rsid w:val="0015099D"/>
    <w:rsid w:val="001A41A4"/>
    <w:rsid w:val="001F039D"/>
    <w:rsid w:val="002C6472"/>
    <w:rsid w:val="00337F68"/>
    <w:rsid w:val="003B48CF"/>
    <w:rsid w:val="00421D4D"/>
    <w:rsid w:val="00436990"/>
    <w:rsid w:val="00467D6B"/>
    <w:rsid w:val="004E46C0"/>
    <w:rsid w:val="005F1F68"/>
    <w:rsid w:val="007229EA"/>
    <w:rsid w:val="00865FD7"/>
    <w:rsid w:val="00874711"/>
    <w:rsid w:val="008D1805"/>
    <w:rsid w:val="008E08D5"/>
    <w:rsid w:val="00C11EFF"/>
    <w:rsid w:val="00C27519"/>
    <w:rsid w:val="00C9076C"/>
    <w:rsid w:val="00D62667"/>
    <w:rsid w:val="00DB1444"/>
    <w:rsid w:val="00DF4FFC"/>
    <w:rsid w:val="00E03409"/>
    <w:rsid w:val="00E614D3"/>
    <w:rsid w:val="00ED0FE7"/>
    <w:rsid w:val="00F0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2407C1"/>
  <w14:defaultImageDpi w14:val="0"/>
  <w15:docId w15:val="{D8086328-0BDE-44A7-9BE2-53F785C5F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2178</Words>
  <Characters>12416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13</cp:revision>
  <dcterms:created xsi:type="dcterms:W3CDTF">2019-07-23T07:52:00Z</dcterms:created>
  <dcterms:modified xsi:type="dcterms:W3CDTF">2019-12-11T07:24:00Z</dcterms:modified>
</cp:coreProperties>
</file>