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C8F" w:rsidRDefault="00B17C8F" w:rsidP="00B17C8F">
      <w:pPr>
        <w:jc w:val="center"/>
        <w:rPr>
          <w:b/>
        </w:rPr>
      </w:pPr>
      <w:r>
        <w:rPr>
          <w:b/>
        </w:rPr>
        <w:t>ДОГОВОР О ЗАДАТКЕ</w:t>
      </w:r>
    </w:p>
    <w:p w:rsidR="00B17C8F" w:rsidRDefault="00B17C8F" w:rsidP="00B17C8F">
      <w:pPr>
        <w:ind w:firstLine="540"/>
        <w:jc w:val="both"/>
      </w:pPr>
    </w:p>
    <w:p w:rsidR="00B17C8F" w:rsidRDefault="00B17C8F" w:rsidP="00B17C8F">
      <w:pPr>
        <w:jc w:val="both"/>
      </w:pPr>
      <w:r>
        <w:t xml:space="preserve">г. Санкт-Петербург </w:t>
      </w:r>
      <w:r>
        <w:tab/>
      </w:r>
      <w:r>
        <w:tab/>
      </w:r>
      <w:r>
        <w:tab/>
      </w:r>
      <w:r>
        <w:tab/>
        <w:t xml:space="preserve">              </w:t>
      </w:r>
      <w:r>
        <w:tab/>
        <w:t xml:space="preserve">               </w:t>
      </w:r>
      <w:r w:rsidR="00732B61">
        <w:t xml:space="preserve">          </w:t>
      </w:r>
      <w:r>
        <w:t xml:space="preserve"> «___» _____</w:t>
      </w:r>
      <w:r w:rsidR="00EA7395">
        <w:t>__</w:t>
      </w:r>
      <w:r>
        <w:t>_ 201</w:t>
      </w:r>
      <w:r w:rsidR="0094509A" w:rsidRPr="00CF6F3A">
        <w:t>9</w:t>
      </w:r>
      <w:r>
        <w:t xml:space="preserve"> года</w:t>
      </w:r>
    </w:p>
    <w:p w:rsidR="0064623B" w:rsidRDefault="0064623B" w:rsidP="0064623B">
      <w:pPr>
        <w:pStyle w:val="ae"/>
        <w:tabs>
          <w:tab w:val="left" w:pos="284"/>
        </w:tabs>
        <w:ind w:left="0"/>
        <w:jc w:val="both"/>
        <w:rPr>
          <w:rFonts w:eastAsia="SimSun" w:cs="Mangal"/>
          <w:color w:val="000000"/>
          <w:kern w:val="2"/>
          <w:lang w:eastAsia="hi-IN" w:bidi="hi-IN"/>
        </w:rPr>
      </w:pPr>
    </w:p>
    <w:p w:rsidR="00B17C8F" w:rsidRDefault="0064623B" w:rsidP="0064623B">
      <w:pPr>
        <w:pStyle w:val="ae"/>
        <w:tabs>
          <w:tab w:val="left" w:pos="284"/>
        </w:tabs>
        <w:ind w:left="0"/>
        <w:jc w:val="both"/>
      </w:pPr>
      <w:r>
        <w:rPr>
          <w:rFonts w:eastAsia="SimSun" w:cs="Mangal"/>
          <w:color w:val="000000"/>
          <w:kern w:val="2"/>
          <w:lang w:eastAsia="hi-IN" w:bidi="hi-IN"/>
        </w:rPr>
        <w:tab/>
      </w:r>
      <w:r w:rsidR="0094509A" w:rsidRPr="00213D06">
        <w:rPr>
          <w:b/>
        </w:rPr>
        <w:t>Конкурсный управляющий ООО «</w:t>
      </w:r>
      <w:r w:rsidR="00FA59F0">
        <w:rPr>
          <w:b/>
        </w:rPr>
        <w:t>ПЕТРОМАШСЕРВИС</w:t>
      </w:r>
      <w:r w:rsidR="0094509A" w:rsidRPr="00213D06">
        <w:rPr>
          <w:b/>
        </w:rPr>
        <w:t xml:space="preserve">» </w:t>
      </w:r>
      <w:r w:rsidR="00FA59F0" w:rsidRPr="00B271AE">
        <w:t xml:space="preserve">Лебедев Дмитрий Анатольевич (ИНН 781300270271, СНИЛС 049-586-639-20), с 09.09.2019 член Ассоциации Ведущих Арбитражных Управляющих «Достояние» (ОГРН 1117800013000, ИНН 7811290230, местонахождение: 196191, г. Санкт-Петербург, г. Санкт-Петербург, пл. Конституции, д. 7, офис 315, телефон/факс +7 (812) 4907418, адрес электронной почты: info@sro-dostoyanie.ru), номер по реестру 15937, адрес для направления корреспонденции: 197101, Санкт-Петербург, улица Рентгена, дом 4, литер А, помещение 20-Н, телефон (812)438-23-33, адрес электронной почты: </w:t>
      </w:r>
      <w:r w:rsidR="00FA59F0" w:rsidRPr="00762DC8">
        <w:t>au_lebedev@bk.ru</w:t>
      </w:r>
      <w:r w:rsidR="0094509A">
        <w:t>, действующий на основании р</w:t>
      </w:r>
      <w:r w:rsidR="00CF6F3A">
        <w:t>ешени</w:t>
      </w:r>
      <w:r w:rsidR="0094509A">
        <w:t>я</w:t>
      </w:r>
      <w:r w:rsidR="00FA59F0">
        <w:t xml:space="preserve"> </w:t>
      </w:r>
      <w:r w:rsidR="00FA59F0" w:rsidRPr="00F71743">
        <w:t>Арбитражного суда города Санкт-Петербурга и Ленинградской области от</w:t>
      </w:r>
      <w:r w:rsidR="00FA59F0">
        <w:t xml:space="preserve"> 04.05.2015 </w:t>
      </w:r>
      <w:r w:rsidR="00FA59F0" w:rsidRPr="00F71743">
        <w:t>по делу № А56-44542/2012</w:t>
      </w:r>
      <w:r w:rsidR="00FA59F0">
        <w:t>,</w:t>
      </w:r>
      <w:r w:rsidR="0094509A" w:rsidRPr="005A7C11">
        <w:t xml:space="preserve"> </w:t>
      </w:r>
      <w:r w:rsidR="00FA59F0" w:rsidRPr="00FA59F0">
        <w:t>Определения Арбитражного суда г. Санкт-Петербурга и Ленинградской об</w:t>
      </w:r>
      <w:r w:rsidR="00FA59F0">
        <w:t>ласти от 27.03.2016 по делу № </w:t>
      </w:r>
      <w:r w:rsidR="00FA59F0" w:rsidRPr="00FA59F0">
        <w:t>А56-44542/2012</w:t>
      </w:r>
      <w:r w:rsidR="00CA29AE" w:rsidRPr="00D407E2">
        <w:t>,</w:t>
      </w:r>
      <w:r w:rsidR="00CA29AE">
        <w:t xml:space="preserve"> </w:t>
      </w:r>
      <w:r w:rsidR="00B17C8F">
        <w:t>в дальнейшем именуем</w:t>
      </w:r>
      <w:r w:rsidR="0094509A">
        <w:t>ый</w:t>
      </w:r>
      <w:r w:rsidR="00B17C8F">
        <w:t xml:space="preserve"> «</w:t>
      </w:r>
      <w:r w:rsidR="00B17C8F" w:rsidRPr="00A53660">
        <w:rPr>
          <w:b/>
        </w:rPr>
        <w:t>Организатор Торгов</w:t>
      </w:r>
      <w:r w:rsidR="00B17C8F">
        <w:t xml:space="preserve">», с одной стороны, и </w:t>
      </w:r>
    </w:p>
    <w:p w:rsidR="008D2720" w:rsidRDefault="00B17C8F" w:rsidP="00352DFD">
      <w:pPr>
        <w:spacing w:before="120" w:after="120"/>
        <w:ind w:firstLine="540"/>
        <w:jc w:val="both"/>
      </w:pPr>
      <w:r>
        <w:t xml:space="preserve">претендент на участие в торгах по продаже </w:t>
      </w:r>
      <w:r w:rsidR="008D2720">
        <w:t>прав (требований)</w:t>
      </w:r>
      <w:r>
        <w:t xml:space="preserve"> </w:t>
      </w:r>
      <w:r w:rsidR="00432B46">
        <w:t>о</w:t>
      </w:r>
      <w:r w:rsidRPr="00F46BFE">
        <w:t xml:space="preserve">бщества с ограниченной ответственностью </w:t>
      </w:r>
      <w:r w:rsidR="00FA59F0" w:rsidRPr="001B7489">
        <w:t>ООО «ПЕТРОМАШСЕРВИС» (</w:t>
      </w:r>
      <w:r w:rsidR="00FA59F0" w:rsidRPr="001B7489">
        <w:rPr>
          <w:bCs/>
        </w:rPr>
        <w:t xml:space="preserve">ОГРН 1037832019390, ИНН </w:t>
      </w:r>
      <w:r w:rsidR="00FA59F0" w:rsidRPr="001B7489">
        <w:t>7814091828</w:t>
      </w:r>
      <w:r w:rsidR="008D2720">
        <w:t>,</w:t>
      </w:r>
      <w:r w:rsidR="008D2720" w:rsidRPr="005A31FB">
        <w:t xml:space="preserve"> адрес: </w:t>
      </w:r>
      <w:r w:rsidR="00FA59F0" w:rsidRPr="001B7489">
        <w:t>192102, г. Санкт-Петербург, Волковский пр., д.71, лит. А</w:t>
      </w:r>
      <w:r w:rsidR="008D2720">
        <w:t>)</w:t>
      </w:r>
    </w:p>
    <w:p w:rsidR="00B17C8F" w:rsidRDefault="00B17C8F" w:rsidP="00091054">
      <w:pPr>
        <w:jc w:val="both"/>
      </w:pPr>
      <w:r>
        <w:t>____________________</w:t>
      </w:r>
      <w:r w:rsidRPr="00732B61">
        <w:t>_________________________________________________</w:t>
      </w:r>
      <w:r w:rsidR="008D2720">
        <w:t>____________</w:t>
      </w:r>
      <w:r w:rsidRPr="00D407E2">
        <w:t>_</w:t>
      </w:r>
      <w:r>
        <w:t>, присоединившийся к настоящему договору, именуемый в дальнейшем «</w:t>
      </w:r>
      <w:r>
        <w:rPr>
          <w:b/>
        </w:rPr>
        <w:t>Претендент</w:t>
      </w:r>
      <w:r>
        <w:t xml:space="preserve">», с другой стороны, </w:t>
      </w:r>
    </w:p>
    <w:p w:rsidR="00B17C8F" w:rsidRDefault="00B17C8F" w:rsidP="00B17C8F">
      <w:pPr>
        <w:ind w:firstLine="540"/>
        <w:jc w:val="both"/>
      </w:pPr>
      <w:r>
        <w:t xml:space="preserve">далее </w:t>
      </w:r>
      <w:r w:rsidR="00732B61">
        <w:t xml:space="preserve">совместно </w:t>
      </w:r>
      <w:r>
        <w:t xml:space="preserve">именуемые «Стороны», в соответствии с требованиями </w:t>
      </w:r>
      <w:r w:rsidRPr="00351AD8">
        <w:t>статей 380, 381, 428</w:t>
      </w:r>
      <w:r w:rsidR="003E0333" w:rsidRPr="00351AD8">
        <w:t xml:space="preserve"> Гражданского кодекса РФ</w:t>
      </w:r>
      <w:r w:rsidRPr="00351AD8">
        <w:t>, заключили настоящий Договор (далее – Д</w:t>
      </w:r>
      <w:r>
        <w:t>оговор) о нижеследующем:</w:t>
      </w:r>
    </w:p>
    <w:p w:rsidR="00B17C8F" w:rsidRDefault="00B17C8F" w:rsidP="00B17C8F">
      <w:pPr>
        <w:ind w:firstLine="540"/>
        <w:jc w:val="both"/>
      </w:pPr>
    </w:p>
    <w:p w:rsidR="00B17C8F" w:rsidRDefault="0064623B" w:rsidP="009C3F78">
      <w:pPr>
        <w:pStyle w:val="ae"/>
        <w:tabs>
          <w:tab w:val="left" w:pos="284"/>
        </w:tabs>
        <w:ind w:left="0"/>
        <w:jc w:val="both"/>
      </w:pPr>
      <w:r>
        <w:tab/>
      </w:r>
      <w:r w:rsidR="00B17C8F">
        <w:t xml:space="preserve">1. В соответствии с </w:t>
      </w:r>
      <w:r w:rsidR="00B17C8F" w:rsidRPr="00467461">
        <w:t xml:space="preserve">условиями Договора Претендент для участия в торгах по продаже </w:t>
      </w:r>
      <w:r w:rsidR="00536817">
        <w:t xml:space="preserve">прав (требований) </w:t>
      </w:r>
      <w:r>
        <w:t>о</w:t>
      </w:r>
      <w:r w:rsidR="00536817" w:rsidRPr="00F46BFE">
        <w:t xml:space="preserve">бщества с ограниченной ответственностью </w:t>
      </w:r>
      <w:r w:rsidR="00FA59F0" w:rsidRPr="00FA59F0">
        <w:t>«ПЕТРОМ</w:t>
      </w:r>
      <w:r w:rsidR="00FA59F0">
        <w:t>АШСЕРВИС» (ОГРН </w:t>
      </w:r>
      <w:r w:rsidR="00FA59F0" w:rsidRPr="00FA59F0">
        <w:t>1037832019390, ИНН 7814091828, адрес: 192102, г. Санкт-Петербур</w:t>
      </w:r>
      <w:r w:rsidR="00FA59F0">
        <w:t>г, Волковский пр., д.71, лит. А</w:t>
      </w:r>
      <w:r w:rsidR="00536817">
        <w:t>)</w:t>
      </w:r>
      <w:r w:rsidR="00D407E2" w:rsidRPr="00D47FD7">
        <w:t xml:space="preserve">, </w:t>
      </w:r>
      <w:r w:rsidR="00D407E2" w:rsidRPr="00467461">
        <w:t xml:space="preserve">проводимых </w:t>
      </w:r>
      <w:r w:rsidR="00A64B19" w:rsidRPr="00467461">
        <w:t xml:space="preserve">в электронной </w:t>
      </w:r>
      <w:r w:rsidR="00A64B19" w:rsidRPr="009C3F78">
        <w:t>форме на электронной площадке</w:t>
      </w:r>
      <w:r w:rsidR="00ED02DA" w:rsidRPr="009C3F78">
        <w:t xml:space="preserve"> </w:t>
      </w:r>
      <w:r w:rsidR="009C3F78" w:rsidRPr="009C3F78">
        <w:t>АО «Российский</w:t>
      </w:r>
      <w:r w:rsidR="009C3F78">
        <w:t xml:space="preserve"> аукционный дом» (ИНН </w:t>
      </w:r>
      <w:r w:rsidR="009C3F78" w:rsidRPr="00AB0D73">
        <w:t>7838430413</w:t>
      </w:r>
      <w:r w:rsidR="009C3F78">
        <w:t>, ОГРН </w:t>
      </w:r>
      <w:r w:rsidR="009C3F78" w:rsidRPr="00AB0D73">
        <w:t>1097847233351</w:t>
      </w:r>
      <w:r w:rsidR="009C3F78" w:rsidRPr="00617F8A">
        <w:t xml:space="preserve">, адрес: </w:t>
      </w:r>
      <w:r w:rsidR="009C3F78" w:rsidRPr="00AB0D73">
        <w:t>190000, Санкт-Петербург</w:t>
      </w:r>
      <w:r w:rsidR="009C3F78">
        <w:t>, пер. Г</w:t>
      </w:r>
      <w:r w:rsidR="009C3F78" w:rsidRPr="00AB0D73">
        <w:t>ривцова, дом 5, литера В</w:t>
      </w:r>
      <w:r w:rsidR="009C3F78" w:rsidRPr="00617F8A">
        <w:t xml:space="preserve">, адрес электронной почты </w:t>
      </w:r>
      <w:hyperlink r:id="rId8" w:history="1">
        <w:r w:rsidR="009C3F78" w:rsidRPr="00991A78">
          <w:rPr>
            <w:rStyle w:val="ab"/>
          </w:rPr>
          <w:t>https://lot-online.ru/</w:t>
        </w:r>
      </w:hyperlink>
      <w:r w:rsidR="009C3F78">
        <w:t xml:space="preserve">) </w:t>
      </w:r>
      <w:r w:rsidR="00ED02DA" w:rsidRPr="00467461">
        <w:t>(</w:t>
      </w:r>
      <w:r w:rsidR="009C3F78">
        <w:t xml:space="preserve">далее - </w:t>
      </w:r>
      <w:r w:rsidR="00ED02DA" w:rsidRPr="00467461">
        <w:t>электронная площадка)</w:t>
      </w:r>
      <w:r w:rsidR="009D4D3A">
        <w:t xml:space="preserve">, объявление о которых было опубликовано в газете «Коммерсантъ» </w:t>
      </w:r>
      <w:r w:rsidR="00632537" w:rsidRPr="001D31F5">
        <w:t>№</w:t>
      </w:r>
      <w:r w:rsidR="001D31F5">
        <w:t>221 (6701) от 30.11.2019</w:t>
      </w:r>
      <w:r w:rsidR="00632537" w:rsidRPr="001D31F5">
        <w:t>, стр. </w:t>
      </w:r>
      <w:r w:rsidR="001D31F5">
        <w:t>60</w:t>
      </w:r>
      <w:r w:rsidR="009D4D3A" w:rsidRPr="001D31F5">
        <w:t xml:space="preserve"> под номером </w:t>
      </w:r>
      <w:r w:rsidR="001D31F5">
        <w:t>780100116007</w:t>
      </w:r>
      <w:bookmarkStart w:id="0" w:name="_GoBack"/>
      <w:bookmarkEnd w:id="0"/>
      <w:r w:rsidR="0094509A" w:rsidRPr="0064623B">
        <w:rPr>
          <w:bCs/>
          <w:color w:val="222222"/>
        </w:rPr>
        <w:t xml:space="preserve"> </w:t>
      </w:r>
      <w:r w:rsidR="009D4D3A">
        <w:t>(</w:t>
      </w:r>
      <w:r w:rsidR="009D4D3A" w:rsidRPr="009C3F78">
        <w:t>далее</w:t>
      </w:r>
      <w:r w:rsidR="009D4D3A" w:rsidRPr="0064623B">
        <w:rPr>
          <w:b/>
        </w:rPr>
        <w:t xml:space="preserve"> – Торги</w:t>
      </w:r>
      <w:r w:rsidR="009D4D3A">
        <w:t>)</w:t>
      </w:r>
      <w:r w:rsidR="00B17C8F">
        <w:t xml:space="preserve">, перечисляет денежные средства в размере </w:t>
      </w:r>
      <w:r w:rsidR="000965A8">
        <w:t>20</w:t>
      </w:r>
      <w:r w:rsidR="002E29C1">
        <w:t xml:space="preserve"> (</w:t>
      </w:r>
      <w:r w:rsidR="00352DFD">
        <w:t>д</w:t>
      </w:r>
      <w:r w:rsidR="009B20C4">
        <w:t>вадцати</w:t>
      </w:r>
      <w:r w:rsidR="002E29C1">
        <w:t xml:space="preserve">) процентов от цены лота, </w:t>
      </w:r>
      <w:r w:rsidR="0094509A">
        <w:t>выставленного на торги, в отношении которого Претендент имеет намерение его приобретения</w:t>
      </w:r>
      <w:r w:rsidR="008444B1">
        <w:t xml:space="preserve"> (НДС не облагается)</w:t>
      </w:r>
      <w:r w:rsidR="00B17C8F">
        <w:t xml:space="preserve"> (</w:t>
      </w:r>
      <w:r w:rsidR="00B17C8F" w:rsidRPr="00D47FD7">
        <w:t>далее – «Задаток»)</w:t>
      </w:r>
      <w:r w:rsidR="003E4CDB">
        <w:t xml:space="preserve"> на банковский</w:t>
      </w:r>
      <w:r w:rsidR="00B17C8F">
        <w:t xml:space="preserve"> счет</w:t>
      </w:r>
      <w:r w:rsidR="008444B1">
        <w:t xml:space="preserve"> </w:t>
      </w:r>
      <w:r w:rsidR="00C667B7">
        <w:t>о</w:t>
      </w:r>
      <w:r w:rsidRPr="0064623B">
        <w:t xml:space="preserve">бщества с </w:t>
      </w:r>
      <w:r w:rsidR="00FA59F0">
        <w:t>ограниченной ответственностью «ПЕТРОМАШСЕРВИС</w:t>
      </w:r>
      <w:r w:rsidRPr="0064623B">
        <w:t>» (</w:t>
      </w:r>
      <w:r w:rsidR="0069077C">
        <w:t>ОГРН </w:t>
      </w:r>
      <w:r w:rsidR="0069077C" w:rsidRPr="00FA59F0">
        <w:t>1037832019390, ИНН 7814091828, адрес: 192102, г. Санкт-Петербур</w:t>
      </w:r>
      <w:r w:rsidR="0069077C">
        <w:t>г, Волковский пр., д.71, лит. А</w:t>
      </w:r>
      <w:r w:rsidRPr="0064623B">
        <w:t>)</w:t>
      </w:r>
      <w:r w:rsidR="008444B1">
        <w:t>, указанный в п.</w:t>
      </w:r>
      <w:r w:rsidR="00732B61" w:rsidRPr="00732B61">
        <w:t xml:space="preserve"> </w:t>
      </w:r>
      <w:r w:rsidR="00B17C8F">
        <w:t>1.1 Договора. Задаток обеспечивает обязательства Претендента, связанные</w:t>
      </w:r>
      <w:r w:rsidR="00EA7395">
        <w:t xml:space="preserve"> с его участием в Торгах, в том числе</w:t>
      </w:r>
      <w:r w:rsidR="00B17C8F">
        <w:t xml:space="preserve"> обязательства по заключению с </w:t>
      </w:r>
      <w:r w:rsidR="0069077C">
        <w:t>о</w:t>
      </w:r>
      <w:r w:rsidR="008444B1">
        <w:t>бществом</w:t>
      </w:r>
      <w:r w:rsidR="008444B1" w:rsidRPr="008444B1">
        <w:t xml:space="preserve"> с ограниченной ответственностью</w:t>
      </w:r>
      <w:r w:rsidR="0069077C">
        <w:t xml:space="preserve"> «ПЕТРОМАШСЕРВИС»</w:t>
      </w:r>
      <w:r w:rsidR="008444B1" w:rsidRPr="008444B1">
        <w:t xml:space="preserve"> </w:t>
      </w:r>
      <w:r w:rsidR="0069077C">
        <w:t>(ОГРН </w:t>
      </w:r>
      <w:r w:rsidR="0069077C" w:rsidRPr="00FA59F0">
        <w:t>1037832019390, ИНН 7814091828, адрес: 192102, г. Санкт-Петербур</w:t>
      </w:r>
      <w:r w:rsidR="0069077C">
        <w:t>г, Волковский пр., д.71, лит. А</w:t>
      </w:r>
      <w:r w:rsidR="00536817">
        <w:t>)</w:t>
      </w:r>
      <w:r w:rsidR="008444B1">
        <w:t xml:space="preserve"> </w:t>
      </w:r>
      <w:r w:rsidR="00EA7395">
        <w:t xml:space="preserve">договора </w:t>
      </w:r>
      <w:r w:rsidR="009536E3">
        <w:t>по итогам торгов</w:t>
      </w:r>
      <w:r w:rsidR="00536817">
        <w:t xml:space="preserve"> </w:t>
      </w:r>
      <w:r w:rsidR="00B17C8F">
        <w:t>и</w:t>
      </w:r>
      <w:r w:rsidR="00A41406">
        <w:t xml:space="preserve"> его</w:t>
      </w:r>
      <w:r w:rsidR="00B17C8F">
        <w:t xml:space="preserve"> исполнению.</w:t>
      </w:r>
    </w:p>
    <w:p w:rsidR="008444B1" w:rsidRPr="008D04E2" w:rsidRDefault="00B17C8F" w:rsidP="00CF1489">
      <w:pPr>
        <w:ind w:firstLine="540"/>
        <w:jc w:val="both"/>
      </w:pPr>
      <w:r>
        <w:t xml:space="preserve">1.1. Реквизиты </w:t>
      </w:r>
      <w:r w:rsidR="00300095">
        <w:t xml:space="preserve">банковского </w:t>
      </w:r>
      <w:r>
        <w:t>счета для перечисления Задатка:</w:t>
      </w:r>
      <w:r w:rsidR="00CF1489">
        <w:t xml:space="preserve"> получатель: </w:t>
      </w:r>
      <w:r w:rsidR="008D04E2">
        <w:t>ООО </w:t>
      </w:r>
      <w:r w:rsidR="00CF1489" w:rsidRPr="008D04E2">
        <w:t xml:space="preserve">«ПЕТРОМАШСЕРВИС», ИНН 7814091828, ОГРН </w:t>
      </w:r>
      <w:r w:rsidR="008D04E2" w:rsidRPr="008D04E2">
        <w:t>1037832019390,</w:t>
      </w:r>
      <w:r w:rsidR="000965A8" w:rsidRPr="008D04E2">
        <w:t xml:space="preserve"> </w:t>
      </w:r>
      <w:r w:rsidR="00CF1489" w:rsidRPr="008D04E2">
        <w:t>р/с 40702810039800000197; БИК 044030704; Корр. счет 30101810200000000704 в Филиале ОПЕРУ  Банка  ВТБ ПАО в г. Санкт-Петербурге</w:t>
      </w:r>
      <w:r w:rsidR="00352DFD" w:rsidRPr="008D04E2">
        <w:t>.</w:t>
      </w:r>
      <w:r w:rsidR="00732B61" w:rsidRPr="008D04E2">
        <w:rPr>
          <w:highlight w:val="yellow"/>
        </w:rPr>
        <w:t xml:space="preserve"> </w:t>
      </w:r>
    </w:p>
    <w:p w:rsidR="00B17C8F" w:rsidRDefault="00B17C8F" w:rsidP="003E4CDB">
      <w:pPr>
        <w:ind w:firstLine="540"/>
        <w:jc w:val="both"/>
      </w:pPr>
      <w:r>
        <w:t xml:space="preserve">2. Задаток должен поступить на </w:t>
      </w:r>
      <w:r w:rsidR="003E4CDB">
        <w:t xml:space="preserve">банковский </w:t>
      </w:r>
      <w:r>
        <w:t xml:space="preserve">счет, указанный в п. 1.1 Договора, не позднее </w:t>
      </w:r>
      <w:r w:rsidR="0094509A" w:rsidRPr="007B138F">
        <w:t>последнего дня срока приема заявок, указанного в сообщении о проведении торгов</w:t>
      </w:r>
      <w:r>
        <w:t>. Задаток считается внесенным с даты поступления всей суммы Задатка на данный счет.</w:t>
      </w:r>
    </w:p>
    <w:p w:rsidR="00B17C8F" w:rsidRDefault="00B17C8F" w:rsidP="008444B1">
      <w:pPr>
        <w:ind w:firstLine="540"/>
        <w:jc w:val="both"/>
      </w:pPr>
      <w:r>
        <w:t>3. В случае, если сумма Задатка</w:t>
      </w:r>
      <w:r w:rsidR="009536E3">
        <w:t xml:space="preserve"> в полном объеме</w:t>
      </w:r>
      <w:r>
        <w:t xml:space="preserve"> не зачислена по состоянию на </w:t>
      </w:r>
      <w:r w:rsidR="00CF6F3A">
        <w:t>последний день</w:t>
      </w:r>
      <w:r w:rsidR="00CF6F3A" w:rsidRPr="007B138F">
        <w:t xml:space="preserve"> срока приема заявок, указанного в сообщении о проведении торгов</w:t>
      </w:r>
      <w:r w:rsidR="00CF6F3A" w:rsidRPr="00E1200C" w:rsidDel="00CF6F3A">
        <w:t xml:space="preserve"> </w:t>
      </w:r>
      <w:r>
        <w:t xml:space="preserve">на </w:t>
      </w:r>
      <w:r w:rsidR="003E4CDB">
        <w:t>банковский</w:t>
      </w:r>
      <w:r>
        <w:t xml:space="preserve"> счет, указанный в п. 1.1 Договора, Претендент не допускается к участию в Торгах. Представление </w:t>
      </w:r>
      <w:r>
        <w:lastRenderedPageBreak/>
        <w:t xml:space="preserve">Претендентом платежных документов с отметкой банка при этом во внимание Организатором Торгов не принимается. Документом, подтверждающим внесение Претендентом Задатка в соответствии с Договором, является банковская выписка по </w:t>
      </w:r>
      <w:r w:rsidR="003E4CDB">
        <w:t xml:space="preserve">банковскому </w:t>
      </w:r>
      <w:r>
        <w:t>счету, указанному в п. 1.1 Договора.</w:t>
      </w:r>
    </w:p>
    <w:p w:rsidR="00B17C8F" w:rsidRDefault="00B17C8F" w:rsidP="00B17C8F">
      <w:pPr>
        <w:ind w:firstLine="540"/>
        <w:jc w:val="both"/>
      </w:pPr>
      <w:r>
        <w:t xml:space="preserve">4. С момента зачисления Задатка на </w:t>
      </w:r>
      <w:r w:rsidR="003E4CDB">
        <w:t>банковский</w:t>
      </w:r>
      <w:r>
        <w:t xml:space="preserve"> счет, указанный в п. 1.1 Договора, Претендент не вправе требовать от Организатора Торгов возврата Задатка или его перечисления на иной счет, кроме как в случаях</w:t>
      </w:r>
      <w:r w:rsidR="0064623B">
        <w:t>, предусмотренных настоящим Договором</w:t>
      </w:r>
      <w:r>
        <w:t>.</w:t>
      </w:r>
    </w:p>
    <w:p w:rsidR="00B17C8F" w:rsidRDefault="00B17C8F" w:rsidP="00B17C8F">
      <w:pPr>
        <w:ind w:firstLine="540"/>
        <w:jc w:val="both"/>
      </w:pPr>
      <w:r>
        <w:t>5. На денежные средства, перечисленные в соответствии с Договором, проценты</w:t>
      </w:r>
      <w:r w:rsidR="00A41406">
        <w:t xml:space="preserve"> </w:t>
      </w:r>
      <w:r w:rsidR="00A41406" w:rsidRPr="00EE5107">
        <w:t xml:space="preserve">в соответствии со статьей 317.1 Гражданского кодекса РФ, и иные проценты </w:t>
      </w:r>
      <w:r w:rsidRPr="00EE5107">
        <w:t>не начисляются.</w:t>
      </w:r>
    </w:p>
    <w:p w:rsidR="00B17C8F" w:rsidRDefault="00B17C8F" w:rsidP="00B17C8F">
      <w:pPr>
        <w:ind w:firstLine="540"/>
        <w:jc w:val="both"/>
      </w:pPr>
      <w:r>
        <w:t>6. Исполнение обязанности по внесению Задатка третьими лицами не допускается.</w:t>
      </w:r>
    </w:p>
    <w:p w:rsidR="00B17C8F" w:rsidRDefault="00B17C8F" w:rsidP="00B17C8F">
      <w:pPr>
        <w:ind w:firstLine="540"/>
        <w:jc w:val="both"/>
      </w:pPr>
      <w:r>
        <w:t>7. Сроки возврата З</w:t>
      </w:r>
      <w:r w:rsidR="0064623B">
        <w:t>адатка, внесенного Претендентом, определяются следующим образом:</w:t>
      </w:r>
    </w:p>
    <w:p w:rsidR="00B17C8F" w:rsidRPr="00B947D0" w:rsidRDefault="00B17C8F" w:rsidP="00B17C8F">
      <w:pPr>
        <w:ind w:firstLine="540"/>
        <w:jc w:val="both"/>
      </w:pPr>
      <w:r w:rsidRPr="00B947D0">
        <w:t>7.1. В случае</w:t>
      </w:r>
      <w:r w:rsidR="0064623B">
        <w:t>,</w:t>
      </w:r>
      <w:r w:rsidRPr="00B947D0">
        <w:t xml:space="preserve"> если Претендент не будет допущен к участию в Торгах, Организатор Торгов обязуется возвратить сумму Задатка в течение 5 (пяти) рабочих дней с даты подписания Организатором Торгов протокола об определении участников Торгов.</w:t>
      </w:r>
    </w:p>
    <w:p w:rsidR="00B17C8F" w:rsidRPr="00B947D0" w:rsidRDefault="00B17C8F" w:rsidP="00B17C8F">
      <w:pPr>
        <w:ind w:firstLine="540"/>
        <w:jc w:val="both"/>
      </w:pPr>
      <w:r w:rsidRPr="00B947D0">
        <w:t>7.2. В случае</w:t>
      </w:r>
      <w:r w:rsidR="0064623B">
        <w:t>,</w:t>
      </w:r>
      <w:r w:rsidRPr="00B947D0">
        <w:t xml:space="preserve"> если Претендент участвовал в Торгах и не признан победителем Торгов, а также в случае отзыва Претендентом заявки на участие в Торгах, Организатор Торгов обязуется возвратить сумму Задатка в течение 5 (пяти) рабочих дней со дня подписания Организатором Торгов протокола о результатах проведения Торгов.</w:t>
      </w:r>
    </w:p>
    <w:p w:rsidR="00B17C8F" w:rsidRPr="00B947D0" w:rsidRDefault="00B17C8F" w:rsidP="00B17C8F">
      <w:pPr>
        <w:ind w:firstLine="540"/>
        <w:jc w:val="both"/>
      </w:pPr>
      <w:r w:rsidRPr="00B947D0">
        <w:t>7.3. В случае признания Торгов несостоявшимися</w:t>
      </w:r>
      <w:r w:rsidR="00D47198">
        <w:t>,</w:t>
      </w:r>
      <w:r w:rsidRPr="00B947D0">
        <w:t xml:space="preserve"> Организатор Торгов обязуется возвратить сумму Задатка в течение 5 (пяти) рабочих дней со дня подписания протокола о признании Торгов несостоявшимися, за исключением случая, когда к участию в Торгах допущен </w:t>
      </w:r>
      <w:r w:rsidR="003E0333" w:rsidRPr="00B947D0">
        <w:t>единственный участник – Претендент</w:t>
      </w:r>
      <w:r w:rsidRPr="00B947D0">
        <w:t xml:space="preserve">, которому </w:t>
      </w:r>
      <w:r w:rsidR="00232B29">
        <w:t>конкурсным управляющим ООО</w:t>
      </w:r>
      <w:r w:rsidR="00467461">
        <w:t> </w:t>
      </w:r>
      <w:r w:rsidR="00232B29">
        <w:t>«</w:t>
      </w:r>
      <w:r w:rsidR="0069077C">
        <w:t>ПЕТРОМАШСЕРВИС</w:t>
      </w:r>
      <w:r w:rsidR="00232B29">
        <w:t>»</w:t>
      </w:r>
      <w:r w:rsidR="00467461">
        <w:t xml:space="preserve"> </w:t>
      </w:r>
      <w:r w:rsidRPr="00B947D0">
        <w:t xml:space="preserve">предложено заключить </w:t>
      </w:r>
      <w:r w:rsidR="00EA7395" w:rsidRPr="00B947D0">
        <w:t xml:space="preserve">договор </w:t>
      </w:r>
      <w:r w:rsidR="009536E3">
        <w:t>по итогам торгов</w:t>
      </w:r>
      <w:r w:rsidRPr="00B947D0">
        <w:t xml:space="preserve">. </w:t>
      </w:r>
    </w:p>
    <w:p w:rsidR="00B17C8F" w:rsidRPr="00B947D0" w:rsidRDefault="00B17C8F" w:rsidP="00B17C8F">
      <w:pPr>
        <w:ind w:firstLine="540"/>
        <w:jc w:val="both"/>
      </w:pPr>
      <w:r w:rsidRPr="00B947D0">
        <w:t>7.4. В случае отмены Торгов Организатор Торгов обязуется возвратить сумму Задатка в течение 5 (пяти) рабочих дней со дня принятия Организатором Торгов решения об отмене Торгов.</w:t>
      </w:r>
    </w:p>
    <w:p w:rsidR="0064623B" w:rsidRDefault="0064623B" w:rsidP="0064623B">
      <w:pPr>
        <w:ind w:firstLine="540"/>
        <w:jc w:val="both"/>
      </w:pPr>
      <w:r>
        <w:t>7.5. В случае признания Претендента победителем Торгов, а равно если Претенденту как единственному участнику Торгов будет предложено заключить договор по итогам торгов, сумма внесенного Задатка не возвращается и засчитывается в счет оплаты по договору по итогам торгов, заключаемому по результатам Торгов.</w:t>
      </w:r>
    </w:p>
    <w:p w:rsidR="00B17C8F" w:rsidRDefault="0064623B" w:rsidP="00B17C8F">
      <w:pPr>
        <w:ind w:firstLine="540"/>
        <w:jc w:val="both"/>
      </w:pPr>
      <w:r>
        <w:t>7.6</w:t>
      </w:r>
      <w:r w:rsidR="00B17C8F" w:rsidRPr="00B947D0">
        <w:t xml:space="preserve">. Внесенный Задаток не возвращается в случае, если Претендент, признанный победителем Торгов, уклонится или откажется от заключения или исполнения </w:t>
      </w:r>
      <w:r w:rsidR="00EA7395" w:rsidRPr="00B947D0">
        <w:t xml:space="preserve">договора </w:t>
      </w:r>
      <w:r w:rsidR="009536E3">
        <w:t>по итогам торгов</w:t>
      </w:r>
      <w:r w:rsidR="009536E3" w:rsidDel="009536E3">
        <w:t xml:space="preserve"> </w:t>
      </w:r>
      <w:r w:rsidR="00B17C8F" w:rsidRPr="00B947D0">
        <w:t>в срок и порядке, которые предусмотрены Федер</w:t>
      </w:r>
      <w:r w:rsidR="00CC6EB3" w:rsidRPr="00B947D0">
        <w:t xml:space="preserve">альным законом от 26.10.2002 </w:t>
      </w:r>
      <w:r w:rsidR="00B17C8F" w:rsidRPr="00B947D0">
        <w:t>№ 127-ФЗ «О несостоятельности (банкротстве)».</w:t>
      </w:r>
    </w:p>
    <w:p w:rsidR="00B17C8F" w:rsidRDefault="00B17C8F" w:rsidP="00B17C8F">
      <w:pPr>
        <w:ind w:firstLine="540"/>
        <w:jc w:val="both"/>
      </w:pPr>
      <w:r>
        <w:t>8. В случаях, предусмотренных Договором, Организатор Торгов возвращает Претенденту Задаток путем перечисления его суммы на расчетный сче</w:t>
      </w:r>
      <w:r w:rsidR="00EA7395">
        <w:t>т Претендента, указанный в п. 13</w:t>
      </w:r>
      <w:r>
        <w:t xml:space="preserve"> Договора.</w:t>
      </w:r>
    </w:p>
    <w:p w:rsidR="00EA7395" w:rsidRDefault="00B17C8F" w:rsidP="00B17C8F">
      <w:pPr>
        <w:ind w:firstLine="540"/>
        <w:jc w:val="both"/>
      </w:pPr>
      <w:r>
        <w:t xml:space="preserve">9. </w:t>
      </w:r>
      <w:r w:rsidR="00EA7395">
        <w:t xml:space="preserve">За неисполнение и ненадлежащее исполнение своих обязательств по настоящему Договору Стороны несут ответственность в соответствии с настоящим Договором и действующим законодательством Российской Федерации. </w:t>
      </w:r>
    </w:p>
    <w:p w:rsidR="00B17C8F" w:rsidRDefault="00EA7395" w:rsidP="00B17C8F">
      <w:pPr>
        <w:ind w:firstLine="540"/>
        <w:jc w:val="both"/>
      </w:pPr>
      <w:r>
        <w:t xml:space="preserve">10. </w:t>
      </w:r>
      <w:r w:rsidR="00B17C8F">
        <w:t>Все возможные споры и разногласия, связанные с исполнением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  <w:r>
        <w:t xml:space="preserve"> </w:t>
      </w:r>
      <w:r w:rsidR="0064623B">
        <w:t>К правоотношениям</w:t>
      </w:r>
      <w:r>
        <w:t xml:space="preserve"> Сторон по настоящему Договору подлежит применению материальное и процессуальное право Российской Федерации.</w:t>
      </w:r>
    </w:p>
    <w:p w:rsidR="00B17C8F" w:rsidRDefault="00EA7395" w:rsidP="00B17C8F">
      <w:pPr>
        <w:ind w:firstLine="540"/>
        <w:jc w:val="both"/>
      </w:pPr>
      <w:r>
        <w:t>11</w:t>
      </w:r>
      <w:r w:rsidR="00B17C8F">
        <w:t>. Договор составлен в двух экземплярах, по одному для каждой из Сторон.</w:t>
      </w:r>
    </w:p>
    <w:p w:rsidR="00B17C8F" w:rsidRDefault="00EA7395" w:rsidP="00B17C8F">
      <w:pPr>
        <w:ind w:firstLine="540"/>
        <w:jc w:val="both"/>
      </w:pPr>
      <w:r>
        <w:t>12</w:t>
      </w:r>
      <w:r w:rsidR="00B17C8F">
        <w:t>. Договор вступает в силу с момента его подписания Сторонами.</w:t>
      </w:r>
      <w:r w:rsidR="0064623B" w:rsidRPr="0064623B">
        <w:t xml:space="preserve"> </w:t>
      </w:r>
      <w:r w:rsidR="0064623B">
        <w:t>Претендент</w:t>
      </w:r>
      <w:r w:rsidR="0064623B" w:rsidRPr="00E4153B">
        <w:t xml:space="preserve"> вправе направить задаток на счет, указанный в настоящем </w:t>
      </w:r>
      <w:r w:rsidR="0064623B">
        <w:t>Договоре</w:t>
      </w:r>
      <w:r w:rsidR="0064623B" w:rsidRPr="00E4153B">
        <w:t xml:space="preserve">, без представления подписанного договора о задатке. В этом случае перечисление задатка </w:t>
      </w:r>
      <w:r w:rsidR="0064623B">
        <w:t>Претендентом</w:t>
      </w:r>
      <w:r w:rsidR="0064623B" w:rsidRPr="00E4153B">
        <w:t xml:space="preserve"> признается акцептом </w:t>
      </w:r>
      <w:r w:rsidR="0064623B">
        <w:t>настоящего Д</w:t>
      </w:r>
      <w:r w:rsidR="0064623B" w:rsidRPr="00E4153B">
        <w:t>оговора.</w:t>
      </w:r>
    </w:p>
    <w:p w:rsidR="00B17C8F" w:rsidRDefault="00EA7395" w:rsidP="00B17C8F">
      <w:pPr>
        <w:ind w:firstLine="540"/>
        <w:jc w:val="both"/>
      </w:pPr>
      <w:r>
        <w:t>13</w:t>
      </w:r>
      <w:r w:rsidR="00B17C8F">
        <w:t>. Адреса, реквизиты и подписи Сторон:</w:t>
      </w:r>
    </w:p>
    <w:tbl>
      <w:tblPr>
        <w:tblW w:w="9827" w:type="dxa"/>
        <w:tblLayout w:type="fixed"/>
        <w:tblLook w:val="04A0" w:firstRow="1" w:lastRow="0" w:firstColumn="1" w:lastColumn="0" w:noHBand="0" w:noVBand="1"/>
      </w:tblPr>
      <w:tblGrid>
        <w:gridCol w:w="4967"/>
        <w:gridCol w:w="4860"/>
      </w:tblGrid>
      <w:tr w:rsidR="00B17C8F" w:rsidTr="00B947D0">
        <w:trPr>
          <w:trHeight w:val="671"/>
        </w:trPr>
        <w:tc>
          <w:tcPr>
            <w:tcW w:w="4967" w:type="dxa"/>
          </w:tcPr>
          <w:p w:rsidR="00B17C8F" w:rsidRDefault="00B17C8F">
            <w:pPr>
              <w:rPr>
                <w:b/>
              </w:rPr>
            </w:pPr>
          </w:p>
          <w:p w:rsidR="00CF6F3A" w:rsidRDefault="00B17C8F">
            <w:pPr>
              <w:rPr>
                <w:b/>
              </w:rPr>
            </w:pPr>
            <w:r>
              <w:rPr>
                <w:b/>
              </w:rPr>
              <w:t>ОРГАНИЗАТОР ТОРГОВ</w:t>
            </w:r>
          </w:p>
          <w:p w:rsidR="00CF6F3A" w:rsidRDefault="00CF6F3A" w:rsidP="00B17C8F">
            <w:pPr>
              <w:rPr>
                <w:b/>
              </w:rPr>
            </w:pPr>
            <w:r w:rsidRPr="00213D06">
              <w:rPr>
                <w:b/>
              </w:rPr>
              <w:t xml:space="preserve">Конкурсный управляющий </w:t>
            </w:r>
          </w:p>
          <w:p w:rsidR="00CF6F3A" w:rsidRDefault="00CF6F3A" w:rsidP="00B17C8F">
            <w:pPr>
              <w:rPr>
                <w:b/>
              </w:rPr>
            </w:pPr>
            <w:r w:rsidRPr="00213D06">
              <w:rPr>
                <w:b/>
              </w:rPr>
              <w:t>ООО «</w:t>
            </w:r>
            <w:r w:rsidR="0069077C">
              <w:rPr>
                <w:b/>
              </w:rPr>
              <w:t>ПЕТРОМАШСЕРВИС</w:t>
            </w:r>
            <w:r w:rsidRPr="00213D06">
              <w:rPr>
                <w:b/>
              </w:rPr>
              <w:t xml:space="preserve">» </w:t>
            </w:r>
          </w:p>
          <w:p w:rsidR="0069077C" w:rsidRDefault="0069077C" w:rsidP="00B17C8F">
            <w:r w:rsidRPr="00B271AE">
              <w:t xml:space="preserve">Лебедев Дмитрий Анатольевич </w:t>
            </w:r>
          </w:p>
          <w:p w:rsidR="00CF6F3A" w:rsidRDefault="00CF6F3A" w:rsidP="00B17C8F">
            <w:r w:rsidRPr="00E20FE4">
              <w:t>(</w:t>
            </w:r>
            <w:r w:rsidR="0069077C" w:rsidRPr="00B271AE">
              <w:t>ИНН 781300270271, СНИЛС 049-586-639-20), с 09.09.2019 член Ассоциации Ведущих Арбитражных Управляющих «Достояние» (ОГРН 1117800013000, ИНН 7811290230, местонахождение: 196191, г. Санкт-Петербург, г. Санкт-Петербург, пл. Конституции, д. 7, офис 315</w:t>
            </w:r>
            <w:r w:rsidRPr="00A53D96">
              <w:rPr>
                <w:i/>
              </w:rPr>
              <w:t xml:space="preserve">), </w:t>
            </w:r>
            <w:r w:rsidR="0069077C" w:rsidRPr="00B271AE">
              <w:t xml:space="preserve">номер по реестру 15937, адрес для направления корреспонденции: 197101, Санкт-Петербург, улица Рентгена, дом 4, литер А, помещение 20-Н, телефон (812)438-23-33, адрес электронной почты: </w:t>
            </w:r>
            <w:r w:rsidR="0069077C" w:rsidRPr="00762DC8">
              <w:t>au_lebedev@bk.ru</w:t>
            </w:r>
          </w:p>
          <w:p w:rsidR="00300095" w:rsidRDefault="00300095" w:rsidP="00B17C8F">
            <w:pPr>
              <w:rPr>
                <w:b/>
              </w:rPr>
            </w:pPr>
            <w:r>
              <w:t xml:space="preserve"> </w:t>
            </w:r>
          </w:p>
        </w:tc>
        <w:tc>
          <w:tcPr>
            <w:tcW w:w="4860" w:type="dxa"/>
          </w:tcPr>
          <w:p w:rsidR="00B17C8F" w:rsidRDefault="00B17C8F">
            <w:pPr>
              <w:rPr>
                <w:b/>
              </w:rPr>
            </w:pPr>
          </w:p>
          <w:p w:rsidR="00B17C8F" w:rsidRPr="00300095" w:rsidRDefault="00B17C8F">
            <w:pPr>
              <w:rPr>
                <w:b/>
              </w:rPr>
            </w:pPr>
            <w:r>
              <w:rPr>
                <w:b/>
              </w:rPr>
              <w:t>ПРЕТЕНДЕНТ:</w:t>
            </w:r>
          </w:p>
        </w:tc>
      </w:tr>
    </w:tbl>
    <w:p w:rsidR="00B947D0" w:rsidRDefault="00CF6F3A" w:rsidP="00B947D0">
      <w:r>
        <w:t>Конкурсный управляющий ООО «</w:t>
      </w:r>
      <w:r w:rsidR="0069077C">
        <w:t>ПЕТРОМАШСЕРВИС</w:t>
      </w:r>
      <w:r>
        <w:t>»</w:t>
      </w:r>
    </w:p>
    <w:p w:rsidR="00B947D0" w:rsidRDefault="00B947D0" w:rsidP="00B947D0"/>
    <w:p w:rsidR="00B947D0" w:rsidRDefault="00B947D0" w:rsidP="00B947D0">
      <w:r>
        <w:t xml:space="preserve">_________________________  / </w:t>
      </w:r>
      <w:r w:rsidR="0069077C">
        <w:t>Лебедев Д.А</w:t>
      </w:r>
      <w:r w:rsidR="00CF6F3A">
        <w:t>.</w:t>
      </w:r>
      <w:r>
        <w:t>/</w:t>
      </w:r>
    </w:p>
    <w:p w:rsidR="0074120D" w:rsidRDefault="00B947D0" w:rsidP="00B947D0">
      <w:r>
        <w:t xml:space="preserve">                     М. П.</w:t>
      </w:r>
    </w:p>
    <w:sectPr w:rsidR="0074120D" w:rsidSect="00B947D0">
      <w:footerReference w:type="even" r:id="rId9"/>
      <w:footerReference w:type="default" r:id="rId10"/>
      <w:pgSz w:w="11900" w:h="16840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46E" w:rsidRDefault="00D3646E" w:rsidP="00351AD8">
      <w:r>
        <w:separator/>
      </w:r>
    </w:p>
  </w:endnote>
  <w:endnote w:type="continuationSeparator" w:id="0">
    <w:p w:rsidR="00D3646E" w:rsidRDefault="00D3646E" w:rsidP="00351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0003" w:usb1="00000000" w:usb2="00000000" w:usb3="00000000" w:csb0="00000001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F22" w:rsidRDefault="00555883" w:rsidP="00CA29AE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206F22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206F22" w:rsidRDefault="00206F22" w:rsidP="00351AD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F22" w:rsidRDefault="00555883" w:rsidP="00CA29AE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206F2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1D31F5">
      <w:rPr>
        <w:rStyle w:val="aa"/>
        <w:noProof/>
      </w:rPr>
      <w:t>1</w:t>
    </w:r>
    <w:r>
      <w:rPr>
        <w:rStyle w:val="aa"/>
      </w:rPr>
      <w:fldChar w:fldCharType="end"/>
    </w:r>
  </w:p>
  <w:p w:rsidR="00206F22" w:rsidRDefault="00206F22" w:rsidP="00351AD8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46E" w:rsidRDefault="00D3646E" w:rsidP="00351AD8">
      <w:r>
        <w:separator/>
      </w:r>
    </w:p>
  </w:footnote>
  <w:footnote w:type="continuationSeparator" w:id="0">
    <w:p w:rsidR="00D3646E" w:rsidRDefault="00D3646E" w:rsidP="00351A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7288A"/>
    <w:multiLevelType w:val="multilevel"/>
    <w:tmpl w:val="E0B64E10"/>
    <w:lvl w:ilvl="0">
      <w:start w:val="2"/>
      <w:numFmt w:val="decimal"/>
      <w:lvlText w:val="%1."/>
      <w:lvlJc w:val="left"/>
      <w:pPr>
        <w:ind w:left="1353" w:hanging="360"/>
      </w:pPr>
      <w:rPr>
        <w:rFonts w:hint="default"/>
        <w:b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C8F"/>
    <w:rsid w:val="0001332D"/>
    <w:rsid w:val="00017635"/>
    <w:rsid w:val="00020118"/>
    <w:rsid w:val="00046C7E"/>
    <w:rsid w:val="00091054"/>
    <w:rsid w:val="000965A8"/>
    <w:rsid w:val="001D31F5"/>
    <w:rsid w:val="00206F22"/>
    <w:rsid w:val="00232B29"/>
    <w:rsid w:val="00236F65"/>
    <w:rsid w:val="00255EDE"/>
    <w:rsid w:val="002C10F1"/>
    <w:rsid w:val="002E29C1"/>
    <w:rsid w:val="00300095"/>
    <w:rsid w:val="00351AD8"/>
    <w:rsid w:val="00352DFD"/>
    <w:rsid w:val="00353268"/>
    <w:rsid w:val="003E0333"/>
    <w:rsid w:val="003E4CDB"/>
    <w:rsid w:val="00432B46"/>
    <w:rsid w:val="00467461"/>
    <w:rsid w:val="00536817"/>
    <w:rsid w:val="00555883"/>
    <w:rsid w:val="005A1D84"/>
    <w:rsid w:val="00632537"/>
    <w:rsid w:val="0064623B"/>
    <w:rsid w:val="0069077C"/>
    <w:rsid w:val="006A672A"/>
    <w:rsid w:val="006B1288"/>
    <w:rsid w:val="006D4EAB"/>
    <w:rsid w:val="00732B61"/>
    <w:rsid w:val="0074120D"/>
    <w:rsid w:val="0080436F"/>
    <w:rsid w:val="008444B1"/>
    <w:rsid w:val="00852AD7"/>
    <w:rsid w:val="008D04E2"/>
    <w:rsid w:val="008D2720"/>
    <w:rsid w:val="0094509A"/>
    <w:rsid w:val="009536E3"/>
    <w:rsid w:val="009B20C4"/>
    <w:rsid w:val="009C3F78"/>
    <w:rsid w:val="009D4D3A"/>
    <w:rsid w:val="00A21751"/>
    <w:rsid w:val="00A41406"/>
    <w:rsid w:val="00A53660"/>
    <w:rsid w:val="00A64B19"/>
    <w:rsid w:val="00B17C8F"/>
    <w:rsid w:val="00B83EC3"/>
    <w:rsid w:val="00B947D0"/>
    <w:rsid w:val="00C667B7"/>
    <w:rsid w:val="00CA29AE"/>
    <w:rsid w:val="00CC6EB3"/>
    <w:rsid w:val="00CF1489"/>
    <w:rsid w:val="00CF6F3A"/>
    <w:rsid w:val="00D3646E"/>
    <w:rsid w:val="00D407E2"/>
    <w:rsid w:val="00D47198"/>
    <w:rsid w:val="00D47FD7"/>
    <w:rsid w:val="00D766CD"/>
    <w:rsid w:val="00EA7395"/>
    <w:rsid w:val="00ED02DA"/>
    <w:rsid w:val="00EE5107"/>
    <w:rsid w:val="00F46BFE"/>
    <w:rsid w:val="00FA5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B4815A"/>
  <w15:docId w15:val="{36CC2D2D-1A30-4D15-9BE4-14BB7EE9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EastAsia" w:hAnsiTheme="majorHAnsi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C8F"/>
    <w:pPr>
      <w:suppressAutoHyphens/>
    </w:pPr>
    <w:rPr>
      <w:rFonts w:ascii="Times New Roman" w:eastAsia="SimSun" w:hAnsi="Times New Roman" w:cs="Mangal"/>
      <w:color w:val="000000"/>
      <w:kern w:val="2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B17C8F"/>
    <w:rPr>
      <w:sz w:val="20"/>
      <w:szCs w:val="18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B17C8F"/>
    <w:rPr>
      <w:rFonts w:ascii="Times New Roman" w:eastAsia="SimSun" w:hAnsi="Times New Roman" w:cs="Mangal"/>
      <w:color w:val="000000"/>
      <w:kern w:val="2"/>
      <w:sz w:val="20"/>
      <w:szCs w:val="18"/>
      <w:lang w:eastAsia="hi-IN" w:bidi="hi-IN"/>
    </w:rPr>
  </w:style>
  <w:style w:type="character" w:styleId="a5">
    <w:name w:val="annotation reference"/>
    <w:uiPriority w:val="99"/>
    <w:semiHidden/>
    <w:unhideWhenUsed/>
    <w:rsid w:val="00B17C8F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17C8F"/>
    <w:rPr>
      <w:rFonts w:ascii="Lucida Grande CY" w:hAnsi="Lucida Grande CY" w:cs="Lucida Grande CY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17C8F"/>
    <w:rPr>
      <w:rFonts w:ascii="Lucida Grande CY" w:eastAsia="SimSun" w:hAnsi="Lucida Grande CY" w:cs="Lucida Grande CY"/>
      <w:color w:val="000000"/>
      <w:kern w:val="2"/>
      <w:sz w:val="18"/>
      <w:szCs w:val="18"/>
      <w:lang w:eastAsia="hi-IN" w:bidi="hi-IN"/>
    </w:rPr>
  </w:style>
  <w:style w:type="paragraph" w:styleId="a8">
    <w:name w:val="footer"/>
    <w:basedOn w:val="a"/>
    <w:link w:val="a9"/>
    <w:uiPriority w:val="99"/>
    <w:unhideWhenUsed/>
    <w:rsid w:val="00351AD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51AD8"/>
    <w:rPr>
      <w:rFonts w:ascii="Times New Roman" w:eastAsia="SimSun" w:hAnsi="Times New Roman" w:cs="Mangal"/>
      <w:color w:val="000000"/>
      <w:kern w:val="2"/>
      <w:lang w:eastAsia="hi-IN" w:bidi="hi-IN"/>
    </w:rPr>
  </w:style>
  <w:style w:type="character" w:styleId="aa">
    <w:name w:val="page number"/>
    <w:basedOn w:val="a0"/>
    <w:uiPriority w:val="99"/>
    <w:semiHidden/>
    <w:unhideWhenUsed/>
    <w:rsid w:val="00351AD8"/>
  </w:style>
  <w:style w:type="character" w:styleId="ab">
    <w:name w:val="Hyperlink"/>
    <w:basedOn w:val="a0"/>
    <w:uiPriority w:val="99"/>
    <w:unhideWhenUsed/>
    <w:rsid w:val="00ED02DA"/>
    <w:rPr>
      <w:color w:val="0000FF" w:themeColor="hyperlink"/>
      <w:u w:val="single"/>
    </w:rPr>
  </w:style>
  <w:style w:type="paragraph" w:styleId="ac">
    <w:name w:val="annotation subject"/>
    <w:basedOn w:val="a3"/>
    <w:next w:val="a3"/>
    <w:link w:val="ad"/>
    <w:uiPriority w:val="99"/>
    <w:semiHidden/>
    <w:unhideWhenUsed/>
    <w:rsid w:val="00A41406"/>
    <w:rPr>
      <w:b/>
      <w:bCs/>
      <w:szCs w:val="20"/>
    </w:rPr>
  </w:style>
  <w:style w:type="character" w:customStyle="1" w:styleId="ad">
    <w:name w:val="Тема примечания Знак"/>
    <w:basedOn w:val="a4"/>
    <w:link w:val="ac"/>
    <w:uiPriority w:val="99"/>
    <w:semiHidden/>
    <w:rsid w:val="00A41406"/>
    <w:rPr>
      <w:rFonts w:ascii="Times New Roman" w:eastAsia="SimSun" w:hAnsi="Times New Roman" w:cs="Mangal"/>
      <w:b/>
      <w:bCs/>
      <w:color w:val="000000"/>
      <w:kern w:val="2"/>
      <w:sz w:val="20"/>
      <w:szCs w:val="20"/>
      <w:lang w:eastAsia="hi-IN" w:bidi="hi-IN"/>
    </w:rPr>
  </w:style>
  <w:style w:type="paragraph" w:styleId="ae">
    <w:name w:val="List Paragraph"/>
    <w:basedOn w:val="a"/>
    <w:uiPriority w:val="34"/>
    <w:qFormat/>
    <w:rsid w:val="0094509A"/>
    <w:pPr>
      <w:suppressAutoHyphens w:val="0"/>
      <w:ind w:left="708"/>
    </w:pPr>
    <w:rPr>
      <w:rFonts w:eastAsia="Times New Roman" w:cs="Times New Roman"/>
      <w:color w:val="auto"/>
      <w:kern w:val="0"/>
      <w:lang w:eastAsia="ru-RU" w:bidi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9C3F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4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t-online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D52B5-3CFD-4B73-8F3A-A3B823DDB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1244</Words>
  <Characters>7095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Лебедев Дмитрий Анатольевич</cp:lastModifiedBy>
  <cp:revision>2</cp:revision>
  <cp:lastPrinted>2019-10-01T13:01:00Z</cp:lastPrinted>
  <dcterms:created xsi:type="dcterms:W3CDTF">2019-12-02T06:47:00Z</dcterms:created>
  <dcterms:modified xsi:type="dcterms:W3CDTF">2019-12-02T06:47:00Z</dcterms:modified>
</cp:coreProperties>
</file>