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ДОГОВОР</w:t>
      </w: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проведение торгов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spacing w:before="60" w:after="60"/>
        <w:ind w:firstLine="0"/>
        <w:jc w:val="center"/>
        <w:rPr>
          <w:rFonts w:ascii="Times New Roman" w:hAnsi="Times New Roman" w:cs="Times New Roman"/>
          <w:sz w:val="22"/>
          <w:szCs w:val="22"/>
          <w:shd w:val="clear" w:color="auto" w:fill="FFFFFF"/>
        </w:rPr>
      </w:pPr>
      <w:r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г. Вологда                                                                                                                 </w:t>
      </w:r>
      <w:r w:rsidR="00B74277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   </w:t>
      </w:r>
      <w:r w:rsidR="000B499E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 xml:space="preserve">    </w:t>
      </w:r>
      <w:r w:rsidR="00176421">
        <w:rPr>
          <w:rFonts w:ascii="Times New Roman" w:hAnsi="Times New Roman" w:cs="Times New Roman"/>
          <w:sz w:val="22"/>
          <w:szCs w:val="22"/>
          <w:shd w:val="clear" w:color="auto" w:fill="FFFFFF"/>
        </w:rPr>
        <w:t>18.11</w:t>
      </w:r>
      <w:r w:rsidR="0083460F" w:rsidRPr="006E2F7D">
        <w:rPr>
          <w:rFonts w:ascii="Times New Roman" w:hAnsi="Times New Roman" w:cs="Times New Roman"/>
          <w:sz w:val="22"/>
          <w:szCs w:val="22"/>
          <w:shd w:val="clear" w:color="auto" w:fill="FFFFFF"/>
        </w:rPr>
        <w:t>.2019</w:t>
      </w:r>
    </w:p>
    <w:p w:rsidR="001329CE" w:rsidRPr="006E2F7D" w:rsidRDefault="001329CE" w:rsidP="00645878">
      <w:pPr>
        <w:pStyle w:val="Default"/>
        <w:rPr>
          <w:sz w:val="22"/>
          <w:szCs w:val="22"/>
        </w:rPr>
      </w:pPr>
    </w:p>
    <w:p w:rsidR="001329CE" w:rsidRPr="006E2F7D" w:rsidRDefault="00825350" w:rsidP="006E2F7D">
      <w:pPr>
        <w:pStyle w:val="Default"/>
        <w:ind w:firstLine="708"/>
        <w:jc w:val="both"/>
        <w:rPr>
          <w:sz w:val="22"/>
          <w:szCs w:val="22"/>
        </w:rPr>
      </w:pPr>
      <w:r w:rsidRPr="006E2F7D">
        <w:rPr>
          <w:b/>
          <w:sz w:val="22"/>
          <w:szCs w:val="22"/>
        </w:rPr>
        <w:t>ООО «</w:t>
      </w:r>
      <w:proofErr w:type="spellStart"/>
      <w:r w:rsidR="00176421">
        <w:rPr>
          <w:b/>
          <w:sz w:val="22"/>
          <w:szCs w:val="22"/>
        </w:rPr>
        <w:t>АльфаПродукт</w:t>
      </w:r>
      <w:proofErr w:type="spellEnd"/>
      <w:r w:rsidR="00B33D23" w:rsidRPr="006E2F7D">
        <w:rPr>
          <w:b/>
          <w:sz w:val="22"/>
          <w:szCs w:val="22"/>
        </w:rPr>
        <w:t>»</w:t>
      </w:r>
      <w:r w:rsidR="0083460F" w:rsidRPr="006E2F7D">
        <w:rPr>
          <w:b/>
          <w:sz w:val="22"/>
          <w:szCs w:val="22"/>
        </w:rPr>
        <w:t xml:space="preserve"> </w:t>
      </w:r>
      <w:r w:rsidR="00B33D23" w:rsidRPr="006E2F7D">
        <w:rPr>
          <w:sz w:val="22"/>
          <w:szCs w:val="22"/>
        </w:rPr>
        <w:t>(</w:t>
      </w:r>
      <w:r w:rsidR="00176421" w:rsidRPr="00FC1E1A">
        <w:rPr>
          <w:sz w:val="22"/>
          <w:szCs w:val="22"/>
        </w:rPr>
        <w:t>160009, г. Вологда, ул. Чехова, д. 4, кв. 100, ИНН: 3525389304, ОГРН: 1163525102201</w:t>
      </w:r>
      <w:r w:rsidR="0083460F" w:rsidRPr="006E2F7D">
        <w:rPr>
          <w:sz w:val="22"/>
          <w:szCs w:val="22"/>
        </w:rPr>
        <w:t>)</w:t>
      </w:r>
      <w:r w:rsidRPr="006E2F7D">
        <w:rPr>
          <w:sz w:val="22"/>
          <w:szCs w:val="22"/>
        </w:rPr>
        <w:t>, именуем</w:t>
      </w:r>
      <w:r w:rsidR="0083460F" w:rsidRPr="006E2F7D">
        <w:rPr>
          <w:sz w:val="22"/>
          <w:szCs w:val="22"/>
        </w:rPr>
        <w:t>ое</w:t>
      </w:r>
      <w:r w:rsidRPr="006E2F7D">
        <w:rPr>
          <w:sz w:val="22"/>
          <w:szCs w:val="22"/>
        </w:rPr>
        <w:t xml:space="preserve"> в дальнейшем «</w:t>
      </w:r>
      <w:r w:rsidR="006E2F7D" w:rsidRPr="006E2F7D">
        <w:rPr>
          <w:sz w:val="22"/>
          <w:szCs w:val="22"/>
        </w:rPr>
        <w:t>Заказчик</w:t>
      </w:r>
      <w:r w:rsidRPr="006E2F7D">
        <w:rPr>
          <w:sz w:val="22"/>
          <w:szCs w:val="22"/>
        </w:rPr>
        <w:t>», в лице конкурсного управляющего К</w:t>
      </w:r>
      <w:r w:rsidR="00176421">
        <w:rPr>
          <w:sz w:val="22"/>
          <w:szCs w:val="22"/>
        </w:rPr>
        <w:t>олосова Дмитрия Николаевича</w:t>
      </w:r>
      <w:r w:rsidRPr="006E2F7D">
        <w:rPr>
          <w:sz w:val="22"/>
          <w:szCs w:val="22"/>
        </w:rPr>
        <w:t xml:space="preserve">, действующего на основании </w:t>
      </w:r>
      <w:r w:rsidR="00FF4204">
        <w:rPr>
          <w:sz w:val="22"/>
          <w:szCs w:val="22"/>
        </w:rPr>
        <w:t>решения</w:t>
      </w:r>
      <w:r w:rsidRPr="006E2F7D">
        <w:rPr>
          <w:sz w:val="22"/>
          <w:szCs w:val="22"/>
        </w:rPr>
        <w:t xml:space="preserve"> Арбитражного суда </w:t>
      </w:r>
      <w:r w:rsidR="00FF4204">
        <w:rPr>
          <w:sz w:val="22"/>
          <w:szCs w:val="22"/>
        </w:rPr>
        <w:t>Вологодской</w:t>
      </w:r>
      <w:r w:rsidRPr="006E2F7D">
        <w:rPr>
          <w:sz w:val="22"/>
          <w:szCs w:val="22"/>
        </w:rPr>
        <w:t xml:space="preserve"> области от </w:t>
      </w:r>
      <w:r w:rsidR="00FF4204">
        <w:rPr>
          <w:sz w:val="22"/>
          <w:szCs w:val="22"/>
        </w:rPr>
        <w:t>0</w:t>
      </w:r>
      <w:r w:rsidR="00176421">
        <w:rPr>
          <w:sz w:val="22"/>
          <w:szCs w:val="22"/>
        </w:rPr>
        <w:t>9.07</w:t>
      </w:r>
      <w:r w:rsidRPr="006E2F7D">
        <w:rPr>
          <w:sz w:val="22"/>
          <w:szCs w:val="22"/>
        </w:rPr>
        <w:t>.201</w:t>
      </w:r>
      <w:r w:rsidR="00B33D23" w:rsidRPr="006E2F7D">
        <w:rPr>
          <w:sz w:val="22"/>
          <w:szCs w:val="22"/>
        </w:rPr>
        <w:t>9</w:t>
      </w:r>
      <w:r w:rsidRPr="006E2F7D">
        <w:rPr>
          <w:sz w:val="22"/>
          <w:szCs w:val="22"/>
        </w:rPr>
        <w:t xml:space="preserve"> по делу № А</w:t>
      </w:r>
      <w:r w:rsidR="006E2F7D" w:rsidRPr="006E2F7D">
        <w:rPr>
          <w:sz w:val="22"/>
          <w:szCs w:val="22"/>
        </w:rPr>
        <w:t>13-</w:t>
      </w:r>
      <w:r w:rsidR="00176421">
        <w:rPr>
          <w:sz w:val="22"/>
          <w:szCs w:val="22"/>
        </w:rPr>
        <w:t>9946/2019</w:t>
      </w:r>
      <w:r w:rsidRPr="006E2F7D">
        <w:rPr>
          <w:sz w:val="22"/>
          <w:szCs w:val="22"/>
        </w:rPr>
        <w:t>, с одной стороны</w:t>
      </w:r>
      <w:r w:rsidR="001329CE" w:rsidRPr="006E2F7D">
        <w:rPr>
          <w:sz w:val="22"/>
          <w:szCs w:val="22"/>
        </w:rPr>
        <w:t>, и</w:t>
      </w:r>
    </w:p>
    <w:p w:rsidR="001329CE" w:rsidRPr="006E2F7D" w:rsidRDefault="001329CE" w:rsidP="006E2F7D">
      <w:pPr>
        <w:pStyle w:val="ConsNormal"/>
        <w:ind w:firstLine="708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b/>
          <w:sz w:val="22"/>
          <w:szCs w:val="22"/>
        </w:rPr>
        <w:t>Общество с ограниченной ответственностью «Троя»</w:t>
      </w:r>
      <w:r w:rsidR="00D828A1" w:rsidRPr="006E2F7D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D828A1" w:rsidRPr="006E2F7D">
        <w:rPr>
          <w:rFonts w:ascii="Times New Roman" w:hAnsi="Times New Roman" w:cs="Times New Roman"/>
          <w:bCs/>
          <w:sz w:val="22"/>
          <w:szCs w:val="22"/>
        </w:rPr>
        <w:t>(ИНН/ОГРН: 3525388420/1163525100837 адрес: 160000, Вологодская обл., г. Вологда, ул. Мира, д. 17, оф. 210)</w:t>
      </w:r>
      <w:r w:rsidRPr="006E2F7D">
        <w:rPr>
          <w:rFonts w:ascii="Times New Roman" w:hAnsi="Times New Roman" w:cs="Times New Roman"/>
          <w:bCs/>
          <w:sz w:val="22"/>
          <w:szCs w:val="22"/>
        </w:rPr>
        <w:t>,</w:t>
      </w:r>
      <w:r w:rsidRPr="006E2F7D">
        <w:rPr>
          <w:rFonts w:ascii="Times New Roman" w:hAnsi="Times New Roman" w:cs="Times New Roman"/>
          <w:sz w:val="22"/>
          <w:szCs w:val="22"/>
        </w:rPr>
        <w:t xml:space="preserve"> именуемое в дальнейшем «</w:t>
      </w:r>
      <w:r w:rsidRPr="006E2F7D">
        <w:rPr>
          <w:rFonts w:ascii="Times New Roman" w:hAnsi="Times New Roman" w:cs="Times New Roman"/>
          <w:bCs/>
          <w:sz w:val="22"/>
          <w:szCs w:val="22"/>
        </w:rPr>
        <w:t>Организатор торгов</w:t>
      </w:r>
      <w:r w:rsidRPr="006E2F7D">
        <w:rPr>
          <w:rFonts w:ascii="Times New Roman" w:hAnsi="Times New Roman" w:cs="Times New Roman"/>
          <w:sz w:val="22"/>
          <w:szCs w:val="22"/>
        </w:rPr>
        <w:t xml:space="preserve">», 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в лице директора </w:t>
      </w:r>
      <w:r w:rsidR="00E40858" w:rsidRPr="006E2F7D">
        <w:rPr>
          <w:rStyle w:val="paragraph"/>
          <w:rFonts w:ascii="Times New Roman" w:hAnsi="Times New Roman"/>
          <w:sz w:val="22"/>
          <w:szCs w:val="22"/>
        </w:rPr>
        <w:t>Березиной Юлии Александровны</w:t>
      </w:r>
      <w:r w:rsidRPr="006E2F7D">
        <w:rPr>
          <w:rStyle w:val="paragraph"/>
          <w:rFonts w:ascii="Times New Roman" w:hAnsi="Times New Roman"/>
          <w:sz w:val="22"/>
          <w:szCs w:val="22"/>
        </w:rPr>
        <w:t xml:space="preserve">, действующей на основании </w:t>
      </w:r>
      <w:r w:rsidR="00951D29" w:rsidRPr="006E2F7D">
        <w:rPr>
          <w:rStyle w:val="paragraph"/>
          <w:rFonts w:ascii="Times New Roman" w:hAnsi="Times New Roman"/>
          <w:sz w:val="22"/>
          <w:szCs w:val="22"/>
        </w:rPr>
        <w:t>Устава общества</w:t>
      </w:r>
      <w:r w:rsidRPr="006E2F7D">
        <w:rPr>
          <w:rFonts w:ascii="Times New Roman" w:hAnsi="Times New Roman" w:cs="Times New Roman"/>
          <w:sz w:val="22"/>
          <w:szCs w:val="22"/>
        </w:rPr>
        <w:t xml:space="preserve">, заключили </w:t>
      </w:r>
      <w:r w:rsidRPr="006E2F7D">
        <w:rPr>
          <w:rFonts w:ascii="Times New Roman" w:hAnsi="Times New Roman" w:cs="Times New Roman"/>
          <w:bCs/>
          <w:sz w:val="22"/>
          <w:szCs w:val="22"/>
        </w:rPr>
        <w:t xml:space="preserve">настоящий договор (далее – Договор) </w:t>
      </w:r>
      <w:r w:rsidRPr="006E2F7D">
        <w:rPr>
          <w:rFonts w:ascii="Times New Roman" w:hAnsi="Times New Roman" w:cs="Times New Roman"/>
          <w:sz w:val="22"/>
          <w:szCs w:val="22"/>
        </w:rPr>
        <w:t xml:space="preserve">о нижеследующем: </w:t>
      </w:r>
    </w:p>
    <w:p w:rsidR="001329CE" w:rsidRPr="006E2F7D" w:rsidRDefault="001329CE" w:rsidP="001D78A1">
      <w:pPr>
        <w:pStyle w:val="ConsNonformat"/>
        <w:widowControl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nformat"/>
        <w:widowControl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FF4204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</w:tabs>
        <w:ind w:left="0" w:firstLine="567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Предметом Договора является предоставление Организатором торгов Заказчику услуг по организационно-техническому сопровождению, подготовке и проведению торгов по продаже имущества Заказчика</w:t>
      </w:r>
      <w:r w:rsidR="00580618" w:rsidRPr="006E2F7D">
        <w:rPr>
          <w:rFonts w:ascii="Times New Roman" w:hAnsi="Times New Roman" w:cs="Times New Roman"/>
          <w:sz w:val="22"/>
          <w:szCs w:val="22"/>
        </w:rPr>
        <w:t xml:space="preserve">, </w:t>
      </w:r>
      <w:r w:rsidR="00FF4204">
        <w:rPr>
          <w:rFonts w:ascii="Times New Roman" w:hAnsi="Times New Roman" w:cs="Times New Roman"/>
          <w:sz w:val="22"/>
          <w:szCs w:val="22"/>
        </w:rPr>
        <w:t xml:space="preserve">согласно Положению №1 от </w:t>
      </w:r>
      <w:r w:rsidR="00176421">
        <w:rPr>
          <w:rFonts w:ascii="Times New Roman" w:hAnsi="Times New Roman" w:cs="Times New Roman"/>
          <w:sz w:val="22"/>
          <w:szCs w:val="22"/>
        </w:rPr>
        <w:t>08.11</w:t>
      </w:r>
      <w:r w:rsidR="00FF4204">
        <w:rPr>
          <w:rFonts w:ascii="Times New Roman" w:hAnsi="Times New Roman" w:cs="Times New Roman"/>
          <w:sz w:val="22"/>
          <w:szCs w:val="22"/>
        </w:rPr>
        <w:t>.2019 о порядке и условиях продажи имущества ООО «</w:t>
      </w:r>
      <w:proofErr w:type="spellStart"/>
      <w:r w:rsidR="00176421">
        <w:rPr>
          <w:rFonts w:ascii="Times New Roman" w:hAnsi="Times New Roman" w:cs="Times New Roman"/>
          <w:sz w:val="22"/>
          <w:szCs w:val="22"/>
        </w:rPr>
        <w:t>АльфаПродукт</w:t>
      </w:r>
      <w:proofErr w:type="spellEnd"/>
      <w:r w:rsidR="00FF4204">
        <w:rPr>
          <w:rFonts w:ascii="Times New Roman" w:hAnsi="Times New Roman" w:cs="Times New Roman"/>
          <w:sz w:val="22"/>
          <w:szCs w:val="22"/>
        </w:rPr>
        <w:t>» (</w:t>
      </w:r>
      <w:r w:rsidR="00176421">
        <w:rPr>
          <w:rFonts w:ascii="Times New Roman" w:hAnsi="Times New Roman" w:cs="Times New Roman"/>
          <w:sz w:val="22"/>
          <w:szCs w:val="22"/>
        </w:rPr>
        <w:t>1</w:t>
      </w:r>
      <w:r w:rsidR="00FF4204">
        <w:rPr>
          <w:rFonts w:ascii="Times New Roman" w:hAnsi="Times New Roman" w:cs="Times New Roman"/>
          <w:sz w:val="22"/>
          <w:szCs w:val="22"/>
        </w:rPr>
        <w:t xml:space="preserve"> лот)</w:t>
      </w:r>
    </w:p>
    <w:p w:rsidR="00FF4204" w:rsidRDefault="00FF4204" w:rsidP="00FF4204">
      <w:pPr>
        <w:pStyle w:val="ConsNonformat"/>
        <w:widowControl/>
        <w:ind w:left="567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FF4204">
      <w:pPr>
        <w:pStyle w:val="ConsNonformat"/>
        <w:widowControl/>
        <w:numPr>
          <w:ilvl w:val="1"/>
          <w:numId w:val="1"/>
        </w:numPr>
        <w:tabs>
          <w:tab w:val="clear" w:pos="720"/>
          <w:tab w:val="num" w:pos="0"/>
          <w:tab w:val="left" w:pos="426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2. ПРАВА И ОБЯЗАННОСТИ СТОРОН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left" w:pos="709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Организатор торгов: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Оказывает услуги по организационно-техническому сопровождению, подготовке и проведению торгов по продаже объекта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от Заказчика исходную информацию по объекту торгов (описание объекта торгов, его характеристики, начальная цена продажи, шаг аукциона, размер задатка, порядок использования задатка и т.д.).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Опубликовывает сообщения о проведении торгов и о результатах торгов в средствах массовой информации, в соответствии с требованиями законодательства о банкротстве.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На основании полученной от Заказчика по п. 2.2. Договора исходной информации формирует в течение 10 (десяти) дней от даты получения информации документацию по проведению торгов и представляет ее на утверждение Заказчика. При наличии замечаний со стороны Заказчика документация дорабатывается Организатором торгов в течение 5 (пяти) дней от даты представления замечаний.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Обеспечивает проведение заявочной кампании. Осуществляет прием, регистрацию и хранение заявок на участие в торгах и иных документов, необходимых для участия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Получает письменные запросы от участников торгов, готовит по согласованию с Заказчиком ответы на поступившие от участников торгов вопросы, связанные с процедурой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Подписывает с участниками торгов договор о задатке, принимает от участников торгов задаток и производит его возврат в порядке, установленном договором о задатке, утвержденном Заказчиком.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проверку представленных заявок и комплектов документов на предмет полноты и соответствия требованиям, установленным при организации и проведения торгов и сообщению о проведении торгов по продаже объекта торгов, определяет участников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Ведет организационно-техническую работу по подготовке и проведению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Осуществляет проведение торгов в случае использования открытой формы представления предложений о цене предмета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 требованию Заказчика готовит для Заказчика информацию о ходе подготовки, проведения и итогах проведения торгов, а также данные об участниках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Определяет победителя торгов, в день проведения торгов подписывает с победителем торгов (или единолично, если торги будут признаны несостоявшимся) 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Уведомляет заявителей и участников торгов о результатах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После проведения торгов передает всю документацию по торгам Заказчику (лист регистрации полученных заявок на участие в торгах, протокол окончания приема и регистрации заявок, протокол</w:t>
      </w:r>
      <w:r w:rsidRPr="006E2F7D">
        <w:rPr>
          <w:rFonts w:ascii="Times New Roman" w:hAnsi="Times New Roman" w:cs="Times New Roman"/>
          <w:bCs/>
          <w:spacing w:val="-3"/>
          <w:sz w:val="22"/>
          <w:szCs w:val="22"/>
        </w:rPr>
        <w:t xml:space="preserve"> </w:t>
      </w:r>
      <w:r w:rsidRPr="006E2F7D">
        <w:rPr>
          <w:rFonts w:ascii="Times New Roman" w:hAnsi="Times New Roman" w:cs="Times New Roman"/>
          <w:bCs/>
          <w:spacing w:val="-1"/>
          <w:sz w:val="22"/>
          <w:szCs w:val="22"/>
        </w:rPr>
        <w:t>заседания комиссии об определении победителя торгов, протокол</w:t>
      </w:r>
      <w:r w:rsidRPr="006E2F7D">
        <w:rPr>
          <w:rFonts w:ascii="Times New Roman" w:hAnsi="Times New Roman" w:cs="Times New Roman"/>
          <w:sz w:val="22"/>
          <w:szCs w:val="22"/>
        </w:rPr>
        <w:t xml:space="preserve"> о результатах торгов, отчет о проведении торгов и т.п.).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lastRenderedPageBreak/>
        <w:t>Осуществляет иные действия, необходимые для подготовки, организации и проведения торгов в соответствии с действующим законодательством РФ.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  <w:tab w:val="left" w:pos="1134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Готовит и проводит повторные торги в случае, если первые торги признаются несостоявшимися, с теми же условиями что и первые торги.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2"/>
        </w:numPr>
        <w:tabs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Оплачивает услуги, указанные в пункте 1.1. Договора, в порядке, в сроки и в размере, установленном Договором.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Возмещает Организатору торгов затраты по публикации сообщений о проведении торгов и о результатах торгов в средствах массовой информации.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Предоставляет Организатору торгов полномочия по организации, подготовке и проведению торгов, указанных в п. 1.1 Договора.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2"/>
        </w:numPr>
        <w:tabs>
          <w:tab w:val="clear" w:pos="1260"/>
          <w:tab w:val="num" w:pos="567"/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Своевременно обеспечивает Организатора торгов необходимыми для исполнения Договора документами и дает соответствующие разъяснения по вопросам, возникающим в ходе выполнения Организатором торгов своих обязанностей.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3. ЦЕНА ДОГОВОРА И ПОРЯДОК РАСЧЕТОВ</w:t>
      </w:r>
    </w:p>
    <w:p w:rsidR="000D0539" w:rsidRPr="000D0539" w:rsidRDefault="00383A99" w:rsidP="0052307B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contextualSpacing/>
        <w:jc w:val="both"/>
        <w:rPr>
          <w:rFonts w:ascii="Times New Roman" w:hAnsi="Times New Roman"/>
          <w:sz w:val="22"/>
          <w:szCs w:val="22"/>
        </w:rPr>
      </w:pPr>
      <w:r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0D0539">
        <w:rPr>
          <w:rFonts w:ascii="Times New Roman" w:hAnsi="Times New Roman" w:cs="Times New Roman"/>
          <w:sz w:val="22"/>
          <w:szCs w:val="22"/>
        </w:rPr>
        <w:t xml:space="preserve">За оказанные по Договору услуги Заказчик выплачивает Организатору торгов вознаграждение в размере </w:t>
      </w:r>
      <w:r w:rsidR="0083460F" w:rsidRPr="000D0539">
        <w:rPr>
          <w:rFonts w:ascii="Times New Roman" w:hAnsi="Times New Roman" w:cs="Times New Roman"/>
          <w:sz w:val="22"/>
          <w:szCs w:val="22"/>
        </w:rPr>
        <w:t>1 000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 (</w:t>
      </w:r>
      <w:r w:rsidR="0083460F" w:rsidRPr="000D0539">
        <w:rPr>
          <w:rFonts w:ascii="Times New Roman" w:hAnsi="Times New Roman" w:cs="Times New Roman"/>
          <w:sz w:val="22"/>
          <w:szCs w:val="22"/>
        </w:rPr>
        <w:t>одна тысяча</w:t>
      </w:r>
      <w:r w:rsidR="000B499E" w:rsidRPr="000D0539">
        <w:rPr>
          <w:rFonts w:ascii="Times New Roman" w:hAnsi="Times New Roman" w:cs="Times New Roman"/>
          <w:sz w:val="22"/>
          <w:szCs w:val="22"/>
        </w:rPr>
        <w:t xml:space="preserve">) </w:t>
      </w:r>
      <w:r w:rsidR="0083460F" w:rsidRPr="000D0539">
        <w:rPr>
          <w:rFonts w:ascii="Times New Roman" w:hAnsi="Times New Roman" w:cs="Times New Roman"/>
          <w:sz w:val="22"/>
          <w:szCs w:val="22"/>
        </w:rPr>
        <w:t>руб. 00 коп.</w:t>
      </w:r>
      <w:r w:rsidR="00176421">
        <w:rPr>
          <w:rFonts w:ascii="Times New Roman" w:hAnsi="Times New Roman" w:cs="Times New Roman"/>
          <w:sz w:val="22"/>
          <w:szCs w:val="22"/>
        </w:rPr>
        <w:t xml:space="preserve"> за каждые торги.</w:t>
      </w:r>
      <w:bookmarkStart w:id="0" w:name="_GoBack"/>
      <w:bookmarkEnd w:id="0"/>
      <w:r w:rsidR="0083460F"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9C6CAD" w:rsidRPr="000D0539">
        <w:rPr>
          <w:rFonts w:ascii="Times New Roman" w:hAnsi="Times New Roman" w:cs="Times New Roman"/>
          <w:sz w:val="22"/>
          <w:szCs w:val="22"/>
        </w:rPr>
        <w:t xml:space="preserve"> </w:t>
      </w:r>
      <w:r w:rsidR="000D0539" w:rsidRPr="000D0539">
        <w:rPr>
          <w:rFonts w:ascii="Times New Roman" w:hAnsi="Times New Roman"/>
          <w:sz w:val="22"/>
          <w:szCs w:val="22"/>
        </w:rPr>
        <w:t>При этом, услуги организатора торгов возмещаются за счет общества с ограниченной ответственностью «В</w:t>
      </w:r>
      <w:r w:rsidR="00176421">
        <w:rPr>
          <w:rFonts w:ascii="Times New Roman" w:hAnsi="Times New Roman"/>
          <w:sz w:val="22"/>
          <w:szCs w:val="22"/>
        </w:rPr>
        <w:t>озрождение</w:t>
      </w:r>
      <w:r w:rsidR="000D0539" w:rsidRPr="000D0539">
        <w:rPr>
          <w:rFonts w:ascii="Times New Roman" w:hAnsi="Times New Roman"/>
          <w:sz w:val="22"/>
          <w:szCs w:val="22"/>
        </w:rPr>
        <w:t>» (зарегистрированного в Едином государственном реестре юридических лиц 2</w:t>
      </w:r>
      <w:r w:rsidR="00176421">
        <w:rPr>
          <w:rFonts w:ascii="Times New Roman" w:hAnsi="Times New Roman"/>
          <w:sz w:val="22"/>
          <w:szCs w:val="22"/>
        </w:rPr>
        <w:t>0.03.2017</w:t>
      </w:r>
      <w:r w:rsidR="000D0539" w:rsidRPr="000D0539">
        <w:rPr>
          <w:rFonts w:ascii="Times New Roman" w:hAnsi="Times New Roman"/>
          <w:sz w:val="22"/>
          <w:szCs w:val="22"/>
        </w:rPr>
        <w:t xml:space="preserve"> за основным государственным регистрационным номером 11</w:t>
      </w:r>
      <w:r w:rsidR="00176421">
        <w:rPr>
          <w:rFonts w:ascii="Times New Roman" w:hAnsi="Times New Roman"/>
          <w:sz w:val="22"/>
          <w:szCs w:val="22"/>
        </w:rPr>
        <w:t>73525009316</w:t>
      </w:r>
      <w:r w:rsidR="000D0539" w:rsidRPr="000D0539">
        <w:rPr>
          <w:rFonts w:ascii="Times New Roman" w:hAnsi="Times New Roman"/>
          <w:sz w:val="22"/>
          <w:szCs w:val="22"/>
        </w:rPr>
        <w:t>, ИНН 352</w:t>
      </w:r>
      <w:r w:rsidR="00176421">
        <w:rPr>
          <w:rFonts w:ascii="Times New Roman" w:hAnsi="Times New Roman"/>
          <w:sz w:val="22"/>
          <w:szCs w:val="22"/>
        </w:rPr>
        <w:t>5398203</w:t>
      </w:r>
      <w:r w:rsidR="000D0539" w:rsidRPr="000D0539">
        <w:rPr>
          <w:rFonts w:ascii="Times New Roman" w:hAnsi="Times New Roman"/>
          <w:sz w:val="22"/>
          <w:szCs w:val="22"/>
        </w:rPr>
        <w:t>, адрес (место нахождения): 16</w:t>
      </w:r>
      <w:r w:rsidR="00176421">
        <w:rPr>
          <w:rFonts w:ascii="Times New Roman" w:hAnsi="Times New Roman"/>
          <w:sz w:val="22"/>
          <w:szCs w:val="22"/>
        </w:rPr>
        <w:t>0002</w:t>
      </w:r>
      <w:r w:rsidR="000D0539" w:rsidRPr="000D0539">
        <w:rPr>
          <w:rFonts w:ascii="Times New Roman" w:hAnsi="Times New Roman"/>
          <w:sz w:val="22"/>
          <w:szCs w:val="22"/>
        </w:rPr>
        <w:t xml:space="preserve">, Вологодская область, </w:t>
      </w:r>
      <w:r w:rsidR="00176421">
        <w:rPr>
          <w:rFonts w:ascii="Times New Roman" w:hAnsi="Times New Roman"/>
          <w:sz w:val="22"/>
          <w:szCs w:val="22"/>
        </w:rPr>
        <w:t xml:space="preserve">г. Вологда, ул. Гагарина, </w:t>
      </w:r>
      <w:r w:rsidR="000D0539" w:rsidRPr="000D0539">
        <w:rPr>
          <w:rFonts w:ascii="Times New Roman" w:hAnsi="Times New Roman"/>
          <w:sz w:val="22"/>
          <w:szCs w:val="22"/>
        </w:rPr>
        <w:t xml:space="preserve">дом </w:t>
      </w:r>
      <w:r w:rsidR="00176421">
        <w:rPr>
          <w:rFonts w:ascii="Times New Roman" w:hAnsi="Times New Roman"/>
          <w:sz w:val="22"/>
          <w:szCs w:val="22"/>
        </w:rPr>
        <w:t>85, пом. 1</w:t>
      </w:r>
      <w:r w:rsidR="000D0539" w:rsidRPr="000D0539">
        <w:rPr>
          <w:rFonts w:ascii="Times New Roman" w:hAnsi="Times New Roman"/>
          <w:sz w:val="22"/>
          <w:szCs w:val="22"/>
        </w:rPr>
        <w:t>).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Все расходы, которые несет Организатор в связи с публикацией сообщений о проведении торгов и о результатах торгов в средствах массовой информации, оплачиваются отдельно по фактическим расходам, подтв</w:t>
      </w:r>
      <w:r w:rsidR="00B60002" w:rsidRPr="006E2F7D">
        <w:rPr>
          <w:rFonts w:ascii="Times New Roman" w:hAnsi="Times New Roman" w:cs="Times New Roman"/>
          <w:sz w:val="22"/>
          <w:szCs w:val="22"/>
        </w:rPr>
        <w:t xml:space="preserve">ержденным документально, сверх </w:t>
      </w:r>
      <w:r w:rsidRPr="006E2F7D">
        <w:rPr>
          <w:rFonts w:ascii="Times New Roman" w:hAnsi="Times New Roman" w:cs="Times New Roman"/>
          <w:sz w:val="22"/>
          <w:szCs w:val="22"/>
        </w:rPr>
        <w:t>установленной в пункте 3.1 договора суммы вознаграждения Организатора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Обязательства Организатора торгов считаются выполненными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производится в течение 5 (пяти) банковских дней с момента подписания акта об итогах проведения торгов.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3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Оплата Заказчиком Организатору торгов суммы, указанной в п. 3.1. и п. 3.2. Договора, осуществляется путем перечисления средств на расчетный счет Организатора торгов или в его кассу, указанный в Договоре.</w:t>
      </w: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4. СРОКИ ОКАЗАНИЯ УСЛУГ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 xml:space="preserve">Срок проведения торгов с </w:t>
      </w:r>
      <w:r w:rsidR="00FF4204">
        <w:rPr>
          <w:rFonts w:ascii="Times New Roman" w:hAnsi="Times New Roman" w:cs="Times New Roman"/>
          <w:sz w:val="22"/>
          <w:szCs w:val="22"/>
        </w:rPr>
        <w:t>2</w:t>
      </w:r>
      <w:r w:rsidR="00176421">
        <w:rPr>
          <w:rFonts w:ascii="Times New Roman" w:hAnsi="Times New Roman" w:cs="Times New Roman"/>
          <w:sz w:val="22"/>
          <w:szCs w:val="22"/>
        </w:rPr>
        <w:t>5.11</w:t>
      </w:r>
      <w:r w:rsidR="0083460F" w:rsidRPr="006E2F7D">
        <w:rPr>
          <w:rFonts w:ascii="Times New Roman" w:hAnsi="Times New Roman" w:cs="Times New Roman"/>
          <w:sz w:val="22"/>
          <w:szCs w:val="22"/>
        </w:rPr>
        <w:t>.2019</w:t>
      </w:r>
      <w:r w:rsidR="00EC3CBA" w:rsidRPr="006E2F7D">
        <w:rPr>
          <w:rFonts w:ascii="Times New Roman" w:hAnsi="Times New Roman" w:cs="Times New Roman"/>
          <w:sz w:val="22"/>
          <w:szCs w:val="22"/>
        </w:rPr>
        <w:t xml:space="preserve"> по </w:t>
      </w:r>
      <w:r w:rsidR="00FF4204">
        <w:rPr>
          <w:rFonts w:ascii="Times New Roman" w:hAnsi="Times New Roman" w:cs="Times New Roman"/>
          <w:sz w:val="22"/>
          <w:szCs w:val="22"/>
        </w:rPr>
        <w:t>2</w:t>
      </w:r>
      <w:r w:rsidR="00176421">
        <w:rPr>
          <w:rFonts w:ascii="Times New Roman" w:hAnsi="Times New Roman" w:cs="Times New Roman"/>
          <w:sz w:val="22"/>
          <w:szCs w:val="22"/>
        </w:rPr>
        <w:t>5.11</w:t>
      </w:r>
      <w:r w:rsidR="0083460F" w:rsidRPr="006E2F7D">
        <w:rPr>
          <w:rFonts w:ascii="Times New Roman" w:hAnsi="Times New Roman" w:cs="Times New Roman"/>
          <w:sz w:val="22"/>
          <w:szCs w:val="22"/>
        </w:rPr>
        <w:t>.2020</w:t>
      </w:r>
      <w:r w:rsidR="001329CE" w:rsidRPr="006E2F7D">
        <w:rPr>
          <w:rFonts w:ascii="Times New Roman" w:hAnsi="Times New Roman" w:cs="Times New Roman"/>
          <w:sz w:val="22"/>
          <w:szCs w:val="22"/>
        </w:rPr>
        <w:t>.</w:t>
      </w:r>
    </w:p>
    <w:p w:rsidR="001329CE" w:rsidRPr="006E2F7D" w:rsidRDefault="00383A99" w:rsidP="00383A99">
      <w:pPr>
        <w:pStyle w:val="ConsNonformat"/>
        <w:widowControl/>
        <w:numPr>
          <w:ilvl w:val="1"/>
          <w:numId w:val="4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Оформленный протокол о результатах торгов Организатор торгов представляет Заказчику в течение 3 (трех) дней после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5. ПОРЯДОК ПРИЕМКИ-СДАЧИ УСЛУГ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После завершения работы Организатор торгов представляет Заказчику отчет о проведении торгов с приложением к нему следующих документов: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Положение о порядке организации и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 объявлений о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Лист регистрации полученных заявок на участие в торгах.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Письма и </w:t>
      </w:r>
      <w:proofErr w:type="spellStart"/>
      <w:r w:rsidRPr="006E2F7D">
        <w:rPr>
          <w:rFonts w:ascii="Times New Roman" w:hAnsi="Times New Roman" w:cs="Times New Roman"/>
          <w:sz w:val="22"/>
          <w:szCs w:val="22"/>
        </w:rPr>
        <w:t>факсограммы</w:t>
      </w:r>
      <w:proofErr w:type="spellEnd"/>
      <w:r w:rsidRPr="006E2F7D">
        <w:rPr>
          <w:rFonts w:ascii="Times New Roman" w:hAnsi="Times New Roman" w:cs="Times New Roman"/>
          <w:sz w:val="22"/>
          <w:szCs w:val="22"/>
        </w:rPr>
        <w:t xml:space="preserve"> участникам торгов с ответами на вопросы.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Протокол о результатах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Тексты извещений об изменении условий торгов (если таковые были).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Акт об итогах проведения торгов.</w:t>
      </w:r>
    </w:p>
    <w:p w:rsidR="001329CE" w:rsidRPr="006E2F7D" w:rsidRDefault="001329CE" w:rsidP="00383A99">
      <w:pPr>
        <w:pStyle w:val="ConsNormal"/>
        <w:widowControl/>
        <w:numPr>
          <w:ilvl w:val="2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Расчет вознаграждения организатора торгов.</w:t>
      </w:r>
    </w:p>
    <w:p w:rsidR="001329CE" w:rsidRPr="006E2F7D" w:rsidRDefault="001329CE" w:rsidP="00383A99">
      <w:pPr>
        <w:pStyle w:val="ConsNormal"/>
        <w:widowControl/>
        <w:numPr>
          <w:ilvl w:val="1"/>
          <w:numId w:val="5"/>
        </w:numPr>
        <w:tabs>
          <w:tab w:val="left" w:pos="993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Заказчик в течение 40 (сорока) дней со дня получения акта об итогах проведения торгов и документов (материалов) обязан проверить представленные документы и в случае отсутствия замечаний принять выполненные работы и подписать акт об итогах проведения торгов.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6. КОНФИДЕНЦИАЛЬНОСТЬ</w:t>
      </w:r>
    </w:p>
    <w:p w:rsidR="001329CE" w:rsidRPr="006E2F7D" w:rsidRDefault="00383A99" w:rsidP="00383A99">
      <w:pPr>
        <w:pStyle w:val="ConsNormal"/>
        <w:widowControl/>
        <w:numPr>
          <w:ilvl w:val="1"/>
          <w:numId w:val="6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 xml:space="preserve">Организатор торгов и его персонал не имеют права в течение срока действия Договора разглашать любую конфиденциальную и/или являющуюся собственностью Заказчика информацию, </w:t>
      </w:r>
      <w:r w:rsidR="001329CE" w:rsidRPr="006E2F7D">
        <w:rPr>
          <w:rFonts w:ascii="Times New Roman" w:hAnsi="Times New Roman" w:cs="Times New Roman"/>
          <w:sz w:val="22"/>
          <w:szCs w:val="22"/>
        </w:rPr>
        <w:lastRenderedPageBreak/>
        <w:t>ставшую известной в ходе исполнения Договора, без предварительного письменного согласия Заказчика.</w:t>
      </w:r>
    </w:p>
    <w:p w:rsidR="001329CE" w:rsidRPr="006E2F7D" w:rsidRDefault="001329CE" w:rsidP="00383A99">
      <w:pPr>
        <w:pStyle w:val="ConsNonformat"/>
        <w:widowControl/>
        <w:tabs>
          <w:tab w:val="left" w:pos="993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993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7. НЕДОПУСТИМОСТЬ ПРОТИВОРЕЧИЙ ИНТЕРЕСОВ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Организатор торгов согласен, что он и любой из его аффилированных лиц лишаются права предоставления услуг Заказчику (кроме услуг, являющихся их продолжением) в рамках любого договора, являющегося следствием или тесно связанного с объектом торгов, по которому Организатор торгов оказывает услуги в соответствии с Договором.</w:t>
      </w:r>
    </w:p>
    <w:p w:rsidR="001329CE" w:rsidRPr="006E2F7D" w:rsidRDefault="00383A99" w:rsidP="00383A99">
      <w:pPr>
        <w:pStyle w:val="ConsNormal"/>
        <w:widowControl/>
        <w:numPr>
          <w:ilvl w:val="1"/>
          <w:numId w:val="7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Вознаграждение Организатора торгов, причитающееся ему в соответствии с п. 3.1 Договора, является его единственным вознаграждением в связи с Договором и услугами. Организатор торгов не должен получать от третьих лиц комиссионные, торговые скидки или аналогичные им платежи в связи с деятельностью, осуществляемой на основании Договора, или в связи с услугами, или при выполнении своих обязательств по Договору. Организатор торгов должен прилагать все усилия к тому, чтобы персонал Организатора торгов также не получал подобных вознаграждений.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8. ФОРС-МАЖОР</w:t>
      </w:r>
    </w:p>
    <w:p w:rsidR="001329CE" w:rsidRPr="006E2F7D" w:rsidRDefault="00383A99" w:rsidP="00383A99">
      <w:pPr>
        <w:pStyle w:val="ConsNormal"/>
        <w:widowControl/>
        <w:numPr>
          <w:ilvl w:val="1"/>
          <w:numId w:val="8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Стороны освобождаются от ответственности за полное или частичное неисполнение принятых на себя по Договору обязательств, если такое неисполнение явилось следствием обстоятельств непреодолимой силы, а именно: стихийных бедствий, эпидемий, взрывов, пожаров и иных чрезвычайных обстоятельств, если эти обстоятельства непосредственно повлияли на исполнение Договора. При этом срок исполнения обязательств по Договору отодвигается соразмерно времени, в течение которого действовали такие обстоятельства. Если эти обстоятельства будут действовать более трех месяцев, то любая из Сторон вправе расторгнуть Договор в одностороннем порядке. В этом случае ни одна из Сторон не будет иметь права на возмещение убытков.</w:t>
      </w:r>
    </w:p>
    <w:p w:rsidR="001329CE" w:rsidRPr="006E2F7D" w:rsidRDefault="001329CE" w:rsidP="00383A99">
      <w:pPr>
        <w:pStyle w:val="ConsNonformat"/>
        <w:widowControl/>
        <w:tabs>
          <w:tab w:val="left" w:pos="851"/>
        </w:tabs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383A99">
      <w:pPr>
        <w:pStyle w:val="ConsNormal"/>
        <w:widowControl/>
        <w:tabs>
          <w:tab w:val="left" w:pos="851"/>
        </w:tabs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9. ОТВЕТСТВЕННОСТЬ СТОРОН</w:t>
      </w:r>
    </w:p>
    <w:p w:rsidR="001329CE" w:rsidRPr="006E2F7D" w:rsidRDefault="00383A99" w:rsidP="00383A99">
      <w:pPr>
        <w:pStyle w:val="ConsNormal"/>
        <w:widowControl/>
        <w:numPr>
          <w:ilvl w:val="1"/>
          <w:numId w:val="9"/>
        </w:numPr>
        <w:tabs>
          <w:tab w:val="left" w:pos="851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 xml:space="preserve"> </w:t>
      </w:r>
      <w:r w:rsidR="001329CE" w:rsidRPr="006E2F7D">
        <w:rPr>
          <w:rFonts w:ascii="Times New Roman" w:hAnsi="Times New Roman" w:cs="Times New Roman"/>
          <w:sz w:val="22"/>
          <w:szCs w:val="22"/>
        </w:rPr>
        <w:t>За невыполнение или ненадлежащее выполнение обязательств по Договору Организатор торгов и Заказчик несут ответственность в соответствии с действующим законодательством РФ.</w:t>
      </w:r>
    </w:p>
    <w:p w:rsidR="001329CE" w:rsidRPr="006E2F7D" w:rsidRDefault="001329CE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383A99" w:rsidRPr="006E2F7D" w:rsidRDefault="00383A99" w:rsidP="00383A99">
      <w:pPr>
        <w:pStyle w:val="ConsNonformat"/>
        <w:widowControl/>
        <w:jc w:val="both"/>
        <w:rPr>
          <w:rFonts w:ascii="Times New Roman" w:hAnsi="Times New Roman" w:cs="Times New Roman"/>
          <w:sz w:val="22"/>
          <w:szCs w:val="22"/>
        </w:rPr>
      </w:pPr>
    </w:p>
    <w:p w:rsidR="001329CE" w:rsidRPr="006E2F7D" w:rsidRDefault="001329CE" w:rsidP="001D78A1">
      <w:pPr>
        <w:pStyle w:val="Con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6E2F7D">
        <w:rPr>
          <w:rFonts w:ascii="Times New Roman" w:hAnsi="Times New Roman" w:cs="Times New Roman"/>
          <w:sz w:val="22"/>
          <w:szCs w:val="22"/>
        </w:rPr>
        <w:t>10. ЮРИДИЧЕСКИЕ АДРЕСА И РЕКВИЗИТЫ СТОРОН</w:t>
      </w:r>
    </w:p>
    <w:p w:rsidR="001329CE" w:rsidRPr="006E2F7D" w:rsidRDefault="001329CE" w:rsidP="001D78A1">
      <w:pPr>
        <w:pStyle w:val="a3"/>
        <w:rPr>
          <w:sz w:val="22"/>
          <w:szCs w:val="22"/>
        </w:rPr>
      </w:pPr>
    </w:p>
    <w:tbl>
      <w:tblPr>
        <w:tblW w:w="9752" w:type="dxa"/>
        <w:tblInd w:w="-5" w:type="dxa"/>
        <w:tblLayout w:type="fixed"/>
        <w:tblLook w:val="00A0" w:firstRow="1" w:lastRow="0" w:firstColumn="1" w:lastColumn="0" w:noHBand="0" w:noVBand="0"/>
      </w:tblPr>
      <w:tblGrid>
        <w:gridCol w:w="4792"/>
        <w:gridCol w:w="4960"/>
      </w:tblGrid>
      <w:tr w:rsidR="001329CE" w:rsidRPr="006E2F7D" w:rsidTr="006679B2">
        <w:tc>
          <w:tcPr>
            <w:tcW w:w="4792" w:type="dxa"/>
          </w:tcPr>
          <w:p w:rsidR="00EB2255" w:rsidRPr="006E2F7D" w:rsidRDefault="001329CE" w:rsidP="00EB2255">
            <w:pPr>
              <w:snapToGrid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Заказчик</w:t>
            </w:r>
          </w:p>
          <w:p w:rsidR="00176421" w:rsidRDefault="00B33D23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 xml:space="preserve">ООО </w:t>
            </w:r>
            <w:r w:rsidRPr="00176421">
              <w:rPr>
                <w:b/>
                <w:sz w:val="22"/>
                <w:szCs w:val="22"/>
                <w:lang w:eastAsia="en-US"/>
              </w:rPr>
              <w:t>«</w:t>
            </w:r>
            <w:proofErr w:type="spellStart"/>
            <w:r w:rsidR="00176421" w:rsidRPr="00176421">
              <w:rPr>
                <w:b/>
                <w:sz w:val="22"/>
                <w:szCs w:val="22"/>
              </w:rPr>
              <w:t>АльфаПродукт</w:t>
            </w:r>
            <w:proofErr w:type="spellEnd"/>
            <w:r w:rsidR="00176421" w:rsidRPr="00176421">
              <w:rPr>
                <w:b/>
                <w:sz w:val="22"/>
                <w:szCs w:val="22"/>
              </w:rPr>
              <w:t>»</w:t>
            </w:r>
            <w:r w:rsidR="00176421" w:rsidRPr="00E645A7">
              <w:rPr>
                <w:sz w:val="22"/>
                <w:szCs w:val="22"/>
              </w:rPr>
              <w:t xml:space="preserve"> </w:t>
            </w:r>
          </w:p>
          <w:p w:rsidR="00176421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ИНН: </w:t>
            </w:r>
            <w:r w:rsidRPr="00FC1E1A">
              <w:rPr>
                <w:sz w:val="22"/>
                <w:szCs w:val="22"/>
              </w:rPr>
              <w:t>3525389304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176421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р/с: 4070281</w:t>
            </w:r>
            <w:r>
              <w:rPr>
                <w:sz w:val="22"/>
                <w:szCs w:val="22"/>
              </w:rPr>
              <w:t>0912000001621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176421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банк: </w:t>
            </w:r>
            <w:r>
              <w:rPr>
                <w:sz w:val="22"/>
                <w:szCs w:val="22"/>
              </w:rPr>
              <w:t>Вологодское отделение №8638</w:t>
            </w:r>
          </w:p>
          <w:p w:rsidR="00176421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 xml:space="preserve">ПАО </w:t>
            </w:r>
            <w:r>
              <w:rPr>
                <w:sz w:val="22"/>
                <w:szCs w:val="22"/>
              </w:rPr>
              <w:t>Сбербанк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176421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к/с: 30101810</w:t>
            </w:r>
            <w:r>
              <w:rPr>
                <w:sz w:val="22"/>
                <w:szCs w:val="22"/>
              </w:rPr>
              <w:t>900000000644</w:t>
            </w:r>
            <w:r w:rsidRPr="00E645A7">
              <w:rPr>
                <w:sz w:val="22"/>
                <w:szCs w:val="22"/>
              </w:rPr>
              <w:t xml:space="preserve">, </w:t>
            </w:r>
          </w:p>
          <w:p w:rsidR="00825350" w:rsidRDefault="00176421" w:rsidP="00825350">
            <w:pPr>
              <w:pStyle w:val="a3"/>
              <w:ind w:right="-2"/>
              <w:rPr>
                <w:sz w:val="22"/>
                <w:szCs w:val="22"/>
              </w:rPr>
            </w:pPr>
            <w:r w:rsidRPr="00E645A7">
              <w:rPr>
                <w:sz w:val="22"/>
                <w:szCs w:val="22"/>
              </w:rPr>
              <w:t>БИК: 041909</w:t>
            </w:r>
            <w:r>
              <w:rPr>
                <w:sz w:val="22"/>
                <w:szCs w:val="22"/>
              </w:rPr>
              <w:t>644</w:t>
            </w:r>
            <w:r w:rsidRPr="00E645A7">
              <w:rPr>
                <w:sz w:val="22"/>
                <w:szCs w:val="22"/>
              </w:rPr>
              <w:t>.</w:t>
            </w:r>
          </w:p>
          <w:p w:rsidR="00176421" w:rsidRPr="006E2F7D" w:rsidRDefault="00176421" w:rsidP="00825350">
            <w:pPr>
              <w:pStyle w:val="a3"/>
              <w:ind w:right="-2"/>
              <w:rPr>
                <w:color w:val="000000"/>
                <w:sz w:val="22"/>
                <w:szCs w:val="22"/>
              </w:rPr>
            </w:pP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  <w:r w:rsidRPr="006E2F7D">
              <w:rPr>
                <w:color w:val="000000"/>
                <w:sz w:val="22"/>
                <w:szCs w:val="22"/>
              </w:rPr>
              <w:t>Конкурсный управляющий</w:t>
            </w: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</w:p>
          <w:p w:rsidR="00825350" w:rsidRPr="006E2F7D" w:rsidRDefault="00825350" w:rsidP="00825350">
            <w:pPr>
              <w:ind w:right="-2"/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_________________________/ К</w:t>
            </w:r>
            <w:r w:rsidR="00176421">
              <w:rPr>
                <w:sz w:val="22"/>
                <w:szCs w:val="22"/>
              </w:rPr>
              <w:t>олосов Д.Н.</w:t>
            </w:r>
            <w:r w:rsidRPr="006E2F7D">
              <w:rPr>
                <w:sz w:val="22"/>
                <w:szCs w:val="22"/>
              </w:rPr>
              <w:t xml:space="preserve">                    </w:t>
            </w:r>
          </w:p>
          <w:p w:rsidR="001329CE" w:rsidRPr="006E2F7D" w:rsidRDefault="001329CE" w:rsidP="00EC3CBA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4960" w:type="dxa"/>
          </w:tcPr>
          <w:p w:rsidR="001329CE" w:rsidRPr="006E2F7D" w:rsidRDefault="001329CE" w:rsidP="00383A99">
            <w:pPr>
              <w:snapToGrid w:val="0"/>
              <w:jc w:val="center"/>
              <w:rPr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  <w:p w:rsidR="001329CE" w:rsidRPr="006E2F7D" w:rsidRDefault="001329CE" w:rsidP="007A081A">
            <w:pPr>
              <w:pStyle w:val="a3"/>
              <w:jc w:val="left"/>
              <w:rPr>
                <w:b/>
                <w:sz w:val="22"/>
                <w:szCs w:val="22"/>
                <w:lang w:eastAsia="en-US"/>
              </w:rPr>
            </w:pPr>
            <w:r w:rsidRPr="006E2F7D">
              <w:rPr>
                <w:b/>
                <w:sz w:val="22"/>
                <w:szCs w:val="22"/>
                <w:lang w:eastAsia="en-US"/>
              </w:rPr>
              <w:t>ООО «Троя»</w:t>
            </w:r>
          </w:p>
          <w:p w:rsidR="001329CE" w:rsidRPr="006E2F7D" w:rsidRDefault="006679B2" w:rsidP="007A081A">
            <w:pPr>
              <w:pStyle w:val="a3"/>
              <w:jc w:val="left"/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ИНН</w:t>
            </w:r>
            <w:r w:rsidR="001329CE" w:rsidRPr="006E2F7D">
              <w:rPr>
                <w:sz w:val="22"/>
                <w:szCs w:val="22"/>
                <w:lang w:eastAsia="en-US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3525388420</w:t>
            </w:r>
          </w:p>
          <w:p w:rsidR="00D828A1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банк: </w:t>
            </w:r>
            <w:r w:rsidR="00D828A1" w:rsidRPr="006E2F7D">
              <w:rPr>
                <w:sz w:val="22"/>
                <w:szCs w:val="22"/>
              </w:rPr>
              <w:t>доп. офис №8638/029 ПАО Сбербанк</w:t>
            </w:r>
          </w:p>
          <w:p w:rsidR="007A081A" w:rsidRPr="006E2F7D" w:rsidRDefault="00D828A1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г. Вологда</w:t>
            </w:r>
            <w:r w:rsidR="007A081A"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 xml:space="preserve">р/с: </w:t>
            </w:r>
            <w:r w:rsidR="00D828A1" w:rsidRPr="006E2F7D">
              <w:rPr>
                <w:sz w:val="22"/>
                <w:szCs w:val="22"/>
              </w:rPr>
              <w:t>40702810412000016352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Pr="006E2F7D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к/с</w:t>
            </w:r>
            <w:r w:rsidR="00954349" w:rsidRPr="006E2F7D">
              <w:rPr>
                <w:sz w:val="22"/>
                <w:szCs w:val="22"/>
              </w:rPr>
              <w:t xml:space="preserve">: </w:t>
            </w:r>
            <w:r w:rsidR="00D828A1" w:rsidRPr="006E2F7D">
              <w:rPr>
                <w:sz w:val="22"/>
                <w:szCs w:val="22"/>
              </w:rPr>
              <w:t>30101810900000000644</w:t>
            </w:r>
            <w:r w:rsidRPr="006E2F7D">
              <w:rPr>
                <w:sz w:val="22"/>
                <w:szCs w:val="22"/>
              </w:rPr>
              <w:t xml:space="preserve">, </w:t>
            </w:r>
          </w:p>
          <w:p w:rsidR="007A081A" w:rsidRDefault="007A081A" w:rsidP="007A081A">
            <w:pPr>
              <w:rPr>
                <w:sz w:val="22"/>
                <w:szCs w:val="22"/>
              </w:rPr>
            </w:pPr>
            <w:r w:rsidRPr="006E2F7D">
              <w:rPr>
                <w:sz w:val="22"/>
                <w:szCs w:val="22"/>
              </w:rPr>
              <w:t>БИК: 04</w:t>
            </w:r>
            <w:r w:rsidR="00954349" w:rsidRPr="006E2F7D">
              <w:rPr>
                <w:sz w:val="22"/>
                <w:szCs w:val="22"/>
              </w:rPr>
              <w:t>1909644</w:t>
            </w:r>
            <w:r w:rsidR="00D7041F" w:rsidRPr="006E2F7D">
              <w:rPr>
                <w:sz w:val="22"/>
                <w:szCs w:val="22"/>
              </w:rPr>
              <w:t>.</w:t>
            </w:r>
          </w:p>
          <w:p w:rsidR="00176421" w:rsidRPr="006E2F7D" w:rsidRDefault="00176421" w:rsidP="007A081A">
            <w:pPr>
              <w:rPr>
                <w:sz w:val="22"/>
                <w:szCs w:val="22"/>
                <w:lang w:eastAsia="en-US"/>
              </w:rPr>
            </w:pPr>
          </w:p>
          <w:p w:rsidR="007A081A" w:rsidRPr="006E2F7D" w:rsidRDefault="00EC3CBA" w:rsidP="007A081A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>Д</w:t>
            </w:r>
            <w:r w:rsidR="007A081A" w:rsidRPr="006E2F7D">
              <w:rPr>
                <w:sz w:val="22"/>
                <w:szCs w:val="22"/>
                <w:lang w:eastAsia="en-US"/>
              </w:rPr>
              <w:t>иректор</w:t>
            </w:r>
          </w:p>
          <w:p w:rsidR="00EC3CBA" w:rsidRPr="006E2F7D" w:rsidRDefault="00EC3CBA" w:rsidP="00E40858">
            <w:pPr>
              <w:rPr>
                <w:sz w:val="22"/>
                <w:szCs w:val="22"/>
                <w:lang w:eastAsia="en-US"/>
              </w:rPr>
            </w:pPr>
          </w:p>
          <w:p w:rsidR="001329CE" w:rsidRPr="006E2F7D" w:rsidRDefault="001329CE" w:rsidP="00E40858">
            <w:pPr>
              <w:rPr>
                <w:sz w:val="22"/>
                <w:szCs w:val="22"/>
                <w:lang w:eastAsia="en-US"/>
              </w:rPr>
            </w:pPr>
            <w:r w:rsidRPr="006E2F7D">
              <w:rPr>
                <w:sz w:val="22"/>
                <w:szCs w:val="22"/>
                <w:lang w:eastAsia="en-US"/>
              </w:rPr>
              <w:t xml:space="preserve">_____________________/ </w:t>
            </w:r>
            <w:r w:rsidR="00E40858" w:rsidRPr="006E2F7D">
              <w:rPr>
                <w:sz w:val="22"/>
                <w:szCs w:val="22"/>
                <w:lang w:eastAsia="en-US"/>
              </w:rPr>
              <w:t>Березина Ю.А.</w:t>
            </w:r>
          </w:p>
        </w:tc>
      </w:tr>
    </w:tbl>
    <w:p w:rsidR="001329CE" w:rsidRPr="006E2F7D" w:rsidRDefault="001329CE" w:rsidP="00AA7C5B">
      <w:pPr>
        <w:rPr>
          <w:sz w:val="22"/>
          <w:szCs w:val="22"/>
        </w:rPr>
      </w:pPr>
    </w:p>
    <w:sectPr w:rsidR="001329CE" w:rsidRPr="006E2F7D" w:rsidSect="004018AE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7" w:usb1="00000000" w:usb2="00000000" w:usb3="00000000" w:csb0="0000001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1E3A4B"/>
    <w:multiLevelType w:val="multilevel"/>
    <w:tmpl w:val="4E322924"/>
    <w:lvl w:ilvl="0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1">
    <w:nsid w:val="51D47559"/>
    <w:multiLevelType w:val="multilevel"/>
    <w:tmpl w:val="4E32292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2">
    <w:nsid w:val="5DBA77D2"/>
    <w:multiLevelType w:val="multilevel"/>
    <w:tmpl w:val="1C7C14DE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3">
    <w:nsid w:val="64136926"/>
    <w:multiLevelType w:val="multilevel"/>
    <w:tmpl w:val="1C7C14DE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4">
    <w:nsid w:val="70302BC2"/>
    <w:multiLevelType w:val="multilevel"/>
    <w:tmpl w:val="CDEC570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1260"/>
        </w:tabs>
        <w:ind w:left="1260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  <w:b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  <w:b/>
      </w:rPr>
    </w:lvl>
  </w:abstractNum>
  <w:abstractNum w:abstractNumId="5">
    <w:nsid w:val="72C96936"/>
    <w:multiLevelType w:val="multilevel"/>
    <w:tmpl w:val="01C8C692"/>
    <w:lvl w:ilvl="0">
      <w:start w:val="5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540"/>
        </w:tabs>
        <w:ind w:left="540" w:hanging="54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6">
    <w:nsid w:val="77CA4590"/>
    <w:multiLevelType w:val="multilevel"/>
    <w:tmpl w:val="35F2F8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cs="Times New Roman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7">
    <w:nsid w:val="7B1B0E4F"/>
    <w:multiLevelType w:val="multilevel"/>
    <w:tmpl w:val="4E32292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abstractNum w:abstractNumId="8">
    <w:nsid w:val="7F1514DF"/>
    <w:multiLevelType w:val="multilevel"/>
    <w:tmpl w:val="4E322924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cs="Times New Roman"/>
      </w:r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78A1"/>
    <w:rsid w:val="00007773"/>
    <w:rsid w:val="00010BC8"/>
    <w:rsid w:val="000276A8"/>
    <w:rsid w:val="00071AEA"/>
    <w:rsid w:val="00075EA5"/>
    <w:rsid w:val="000B499E"/>
    <w:rsid w:val="000B6ED4"/>
    <w:rsid w:val="000D0539"/>
    <w:rsid w:val="000E2EAF"/>
    <w:rsid w:val="001329CE"/>
    <w:rsid w:val="00176421"/>
    <w:rsid w:val="001B085A"/>
    <w:rsid w:val="001C346F"/>
    <w:rsid w:val="001D78A1"/>
    <w:rsid w:val="00224040"/>
    <w:rsid w:val="00271935"/>
    <w:rsid w:val="00287C4B"/>
    <w:rsid w:val="002D66B8"/>
    <w:rsid w:val="002E1C30"/>
    <w:rsid w:val="002E282B"/>
    <w:rsid w:val="002F6AC8"/>
    <w:rsid w:val="003356F5"/>
    <w:rsid w:val="00336D35"/>
    <w:rsid w:val="00342644"/>
    <w:rsid w:val="00383A99"/>
    <w:rsid w:val="003E7611"/>
    <w:rsid w:val="003F2296"/>
    <w:rsid w:val="004018AE"/>
    <w:rsid w:val="00407166"/>
    <w:rsid w:val="004278C5"/>
    <w:rsid w:val="004527D3"/>
    <w:rsid w:val="004C1E02"/>
    <w:rsid w:val="004C4DCC"/>
    <w:rsid w:val="004E790A"/>
    <w:rsid w:val="004F4E86"/>
    <w:rsid w:val="00554D03"/>
    <w:rsid w:val="005758F3"/>
    <w:rsid w:val="00580618"/>
    <w:rsid w:val="005A67BD"/>
    <w:rsid w:val="00621D60"/>
    <w:rsid w:val="0063439A"/>
    <w:rsid w:val="00645878"/>
    <w:rsid w:val="006648AF"/>
    <w:rsid w:val="006679B2"/>
    <w:rsid w:val="006741FF"/>
    <w:rsid w:val="006749B8"/>
    <w:rsid w:val="00692C88"/>
    <w:rsid w:val="006C3F1A"/>
    <w:rsid w:val="006E2F7D"/>
    <w:rsid w:val="00723BAE"/>
    <w:rsid w:val="00724EAE"/>
    <w:rsid w:val="00726FFE"/>
    <w:rsid w:val="00766C3F"/>
    <w:rsid w:val="007A081A"/>
    <w:rsid w:val="007C629A"/>
    <w:rsid w:val="007C6360"/>
    <w:rsid w:val="007D14BA"/>
    <w:rsid w:val="007E2C46"/>
    <w:rsid w:val="007E6245"/>
    <w:rsid w:val="00801CB5"/>
    <w:rsid w:val="008125A9"/>
    <w:rsid w:val="00825350"/>
    <w:rsid w:val="0083460F"/>
    <w:rsid w:val="008B27A9"/>
    <w:rsid w:val="00915068"/>
    <w:rsid w:val="00951961"/>
    <w:rsid w:val="00951D29"/>
    <w:rsid w:val="00954349"/>
    <w:rsid w:val="0099537C"/>
    <w:rsid w:val="009C6CAD"/>
    <w:rsid w:val="00A06524"/>
    <w:rsid w:val="00A26B1D"/>
    <w:rsid w:val="00A54660"/>
    <w:rsid w:val="00A66A7A"/>
    <w:rsid w:val="00A92C09"/>
    <w:rsid w:val="00AA68D6"/>
    <w:rsid w:val="00AA7C5B"/>
    <w:rsid w:val="00AF6378"/>
    <w:rsid w:val="00B105F0"/>
    <w:rsid w:val="00B2407C"/>
    <w:rsid w:val="00B24327"/>
    <w:rsid w:val="00B25EE2"/>
    <w:rsid w:val="00B30A9D"/>
    <w:rsid w:val="00B33D23"/>
    <w:rsid w:val="00B60002"/>
    <w:rsid w:val="00B74277"/>
    <w:rsid w:val="00B757EC"/>
    <w:rsid w:val="00C14D9A"/>
    <w:rsid w:val="00C208D9"/>
    <w:rsid w:val="00C65372"/>
    <w:rsid w:val="00C75CCE"/>
    <w:rsid w:val="00CC4488"/>
    <w:rsid w:val="00CD7BD0"/>
    <w:rsid w:val="00D210C0"/>
    <w:rsid w:val="00D342AA"/>
    <w:rsid w:val="00D369DE"/>
    <w:rsid w:val="00D7041F"/>
    <w:rsid w:val="00D828A1"/>
    <w:rsid w:val="00D82CCA"/>
    <w:rsid w:val="00E40858"/>
    <w:rsid w:val="00E842B5"/>
    <w:rsid w:val="00EA3A10"/>
    <w:rsid w:val="00EB2255"/>
    <w:rsid w:val="00EC3CBA"/>
    <w:rsid w:val="00F0724B"/>
    <w:rsid w:val="00F3776C"/>
    <w:rsid w:val="00F64712"/>
    <w:rsid w:val="00F70D18"/>
    <w:rsid w:val="00F770C4"/>
    <w:rsid w:val="00FA57A3"/>
    <w:rsid w:val="00FB7F67"/>
    <w:rsid w:val="00FC760A"/>
    <w:rsid w:val="00FE319A"/>
    <w:rsid w:val="00FF4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2B87A7F-EFE7-4CB1-9FD9-998C72962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D78A1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semiHidden/>
    <w:rsid w:val="001D78A1"/>
    <w:pPr>
      <w:jc w:val="both"/>
    </w:pPr>
    <w:rPr>
      <w:szCs w:val="20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1D78A1"/>
    <w:rPr>
      <w:rFonts w:ascii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uiPriority w:val="99"/>
    <w:rsid w:val="001D78A1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uiPriority w:val="99"/>
    <w:rsid w:val="001D78A1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character" w:customStyle="1" w:styleId="paragraph">
    <w:name w:val="paragraph"/>
    <w:basedOn w:val="a0"/>
    <w:uiPriority w:val="99"/>
    <w:rsid w:val="00B2407C"/>
    <w:rPr>
      <w:rFonts w:cs="Times New Roman"/>
    </w:rPr>
  </w:style>
  <w:style w:type="paragraph" w:customStyle="1" w:styleId="Default">
    <w:name w:val="Default"/>
    <w:uiPriority w:val="99"/>
    <w:rsid w:val="00645878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Balloon Text"/>
    <w:basedOn w:val="a"/>
    <w:link w:val="a6"/>
    <w:unhideWhenUsed/>
    <w:rsid w:val="00580618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rsid w:val="00580618"/>
    <w:rPr>
      <w:rFonts w:ascii="Tahoma" w:eastAsia="Times New Roman" w:hAnsi="Tahoma" w:cs="Tahoma"/>
      <w:sz w:val="16"/>
      <w:szCs w:val="16"/>
    </w:rPr>
  </w:style>
  <w:style w:type="character" w:styleId="a7">
    <w:name w:val="Hyperlink"/>
    <w:uiPriority w:val="99"/>
    <w:rsid w:val="00EB2255"/>
    <w:rPr>
      <w:color w:val="0000FF"/>
      <w:u w:val="single"/>
    </w:rPr>
  </w:style>
  <w:style w:type="paragraph" w:customStyle="1" w:styleId="a8">
    <w:name w:val="Îò÷åò_À"/>
    <w:basedOn w:val="a"/>
    <w:rsid w:val="000D0539"/>
    <w:pPr>
      <w:overflowPunct w:val="0"/>
      <w:autoSpaceDE w:val="0"/>
      <w:autoSpaceDN w:val="0"/>
      <w:adjustRightInd w:val="0"/>
      <w:spacing w:before="60" w:after="60"/>
      <w:ind w:firstLine="567"/>
      <w:jc w:val="both"/>
      <w:textAlignment w:val="baseline"/>
    </w:pPr>
    <w:rPr>
      <w:rFonts w:ascii="Peterburg" w:hAnsi="Peterburg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846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1237</Words>
  <Characters>8349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nmkj</cp:lastModifiedBy>
  <cp:revision>2</cp:revision>
  <cp:lastPrinted>2019-09-30T12:18:00Z</cp:lastPrinted>
  <dcterms:created xsi:type="dcterms:W3CDTF">2019-11-18T10:04:00Z</dcterms:created>
  <dcterms:modified xsi:type="dcterms:W3CDTF">2019-11-18T10:04:00Z</dcterms:modified>
</cp:coreProperties>
</file>