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F0C1C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70105F77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3F2B5B8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7D6246B1" w14:textId="6F2E9A3D" w:rsidR="000F1766" w:rsidRPr="00E30DE8" w:rsidRDefault="00D77B2D" w:rsidP="004A050E">
      <w:pPr>
        <w:widowControl w:val="0"/>
        <w:suppressLineNumbers/>
        <w:tabs>
          <w:tab w:val="left" w:pos="7513"/>
        </w:tabs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029F5" w:rsidRPr="00E30DE8">
        <w:rPr>
          <w:rFonts w:ascii="Cambria" w:hAnsi="Cambria"/>
          <w:b/>
          <w:kern w:val="28"/>
          <w:sz w:val="22"/>
          <w:szCs w:val="22"/>
        </w:rPr>
        <w:t>восемнадцатого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bookmarkStart w:id="0" w:name="_GoBack"/>
      <w:bookmarkEnd w:id="0"/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3E3EE48B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0DD2863C" w14:textId="77777777" w:rsidR="008F1688" w:rsidRPr="00D204B0" w:rsidRDefault="00F331CF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>»</w:t>
      </w:r>
      <w:r w:rsidRPr="005D2456">
        <w:rPr>
          <w:rFonts w:asciiTheme="majorHAnsi" w:hAnsiTheme="majorHAnsi"/>
          <w:sz w:val="22"/>
          <w:szCs w:val="22"/>
        </w:rPr>
        <w:t xml:space="preserve"> (ОГРН </w:t>
      </w:r>
      <w:r w:rsidRPr="00531685">
        <w:rPr>
          <w:rFonts w:asciiTheme="majorHAnsi" w:hAnsiTheme="majorHAnsi"/>
          <w:sz w:val="22"/>
          <w:szCs w:val="22"/>
        </w:rPr>
        <w:t>1147847039889</w:t>
      </w:r>
      <w:r w:rsidRPr="005D2456">
        <w:rPr>
          <w:rFonts w:asciiTheme="majorHAnsi" w:hAnsiTheme="majorHAnsi"/>
          <w:sz w:val="22"/>
          <w:szCs w:val="22"/>
        </w:rPr>
        <w:t xml:space="preserve">, ИНН </w:t>
      </w:r>
      <w:r w:rsidRPr="00531685">
        <w:rPr>
          <w:rFonts w:asciiTheme="majorHAnsi" w:hAnsiTheme="majorHAnsi"/>
          <w:sz w:val="22"/>
          <w:szCs w:val="22"/>
        </w:rPr>
        <w:t>7804525280</w:t>
      </w:r>
      <w:r w:rsidRPr="005D2456">
        <w:rPr>
          <w:rFonts w:asciiTheme="majorHAnsi" w:hAnsiTheme="majorHAnsi"/>
          <w:sz w:val="22"/>
          <w:szCs w:val="22"/>
        </w:rPr>
        <w:t xml:space="preserve">; местонахождение: </w:t>
      </w:r>
      <w:r w:rsidRPr="00531685">
        <w:rPr>
          <w:rFonts w:asciiTheme="majorHAnsi" w:hAnsiTheme="majorHAnsi"/>
          <w:sz w:val="22"/>
          <w:szCs w:val="22"/>
        </w:rPr>
        <w:t>195269, г. Санкт-Петербург, ул. Учительская, 23А</w:t>
      </w:r>
      <w:r w:rsidRPr="005D2456">
        <w:rPr>
          <w:rFonts w:asciiTheme="majorHAnsi" w:hAnsiTheme="majorHAnsi"/>
          <w:sz w:val="22"/>
          <w:szCs w:val="22"/>
        </w:rPr>
        <w:t xml:space="preserve">) в лице конкурсного управляющего </w:t>
      </w:r>
      <w:r w:rsidRPr="00531685">
        <w:rPr>
          <w:rFonts w:asciiTheme="majorHAnsi" w:hAnsiTheme="majorHAnsi"/>
          <w:sz w:val="22"/>
          <w:szCs w:val="22"/>
        </w:rPr>
        <w:t>Александров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Святослав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Игоревич</w:t>
      </w:r>
      <w:r>
        <w:rPr>
          <w:rFonts w:asciiTheme="majorHAnsi" w:hAnsiTheme="majorHAnsi"/>
          <w:sz w:val="22"/>
          <w:szCs w:val="22"/>
        </w:rPr>
        <w:t>а</w:t>
      </w:r>
      <w:r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Pr="00531685">
        <w:rPr>
          <w:rFonts w:asciiTheme="majorHAnsi" w:hAnsiTheme="majorHAnsi"/>
          <w:sz w:val="22"/>
          <w:szCs w:val="22"/>
        </w:rPr>
        <w:t>Определением Арбитражного суда города Санкт-Петербурга и Ленинградской области от 01.08.2017 г. по делу №А56-50734/2015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14:paraId="60746830" w14:textId="77777777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6CCDE2B6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317F41D3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7A0D1018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622F5DC1" w14:textId="77777777" w:rsidR="00981568" w:rsidRPr="00981568" w:rsidRDefault="004D53A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</w:t>
      </w:r>
      <w:r w:rsidR="00981568">
        <w:rPr>
          <w:rFonts w:ascii="Cambria" w:hAnsi="Cambria"/>
          <w:sz w:val="22"/>
          <w:szCs w:val="22"/>
        </w:rPr>
        <w:t xml:space="preserve">ее </w:t>
      </w:r>
      <w:r w:rsidRPr="008A4C24">
        <w:rPr>
          <w:rFonts w:ascii="Cambria" w:hAnsi="Cambria"/>
          <w:sz w:val="22"/>
          <w:szCs w:val="22"/>
        </w:rPr>
        <w:t>имуществ</w:t>
      </w:r>
      <w:r w:rsidR="00981568">
        <w:rPr>
          <w:rFonts w:ascii="Cambria" w:hAnsi="Cambria"/>
          <w:sz w:val="22"/>
          <w:szCs w:val="22"/>
        </w:rPr>
        <w:t>о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981568" w:rsidRPr="00981568">
        <w:rPr>
          <w:rFonts w:asciiTheme="majorHAnsi" w:eastAsia="MS Gothic" w:hAnsiTheme="majorHAnsi"/>
          <w:sz w:val="22"/>
          <w:szCs w:val="22"/>
        </w:rPr>
        <w:t xml:space="preserve">Сооружения газовых сетей: законченные строительством 2 магистральные  и 1 распределительная сети газоснабжения (газопроводы высокого и среднего давления соответственно), расположенные по адресу: Ленинградская область, Гатчинский район, вблизи дер. Вайя, коттеджный поселок «Гатчинские поместья», включая: </w:t>
      </w:r>
    </w:p>
    <w:p w14:paraId="4E2CAAD3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А. 2 Магистральные сети газоснабжения из полиэтиленовых труб Д63 мм, расположенные в соответствии с проектом параллельно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внутрипоселковым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дорогам, в створе земель общего назначения:</w:t>
      </w:r>
    </w:p>
    <w:p w14:paraId="22A24835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А. Невского – от дома 25 по Царскосельскому бульвару до ул. Екатерининская;</w:t>
      </w:r>
    </w:p>
    <w:p w14:paraId="46B8CDC7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Екатерининская - от ул. А. Невского до ул. Потемкинская;</w:t>
      </w:r>
    </w:p>
    <w:p w14:paraId="3ABB31CC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по ул.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Шуваловская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– от ул. А. Невского до ул. Потемкинская;</w:t>
      </w:r>
    </w:p>
    <w:p w14:paraId="3A72252B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Елизаветинская – от ул. А. Невского до ул. Потемкинская;</w:t>
      </w:r>
    </w:p>
    <w:p w14:paraId="4808B617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Царскосельскому бульвару – от ул. А. Невского до ул. Потемкинская;</w:t>
      </w:r>
    </w:p>
    <w:p w14:paraId="113E7789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и - от ГРП, расположенной вдоль границы участка по адресу ул. Потемкинская, д.1 до дома 38 по Царскосельскому бульвару, в составе следующих материалов газопровода высокого давления:</w:t>
      </w:r>
    </w:p>
    <w:p w14:paraId="247C7AD1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Труба ПЭ100SDR11 d110x10L – 477,9 погонных метров</w:t>
      </w:r>
    </w:p>
    <w:p w14:paraId="568078AB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CmBy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d108x4L – 2,8 погонных метров</w:t>
      </w:r>
    </w:p>
    <w:p w14:paraId="19A222AC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d108x4L – 1,2 погонных метров</w:t>
      </w:r>
    </w:p>
    <w:p w14:paraId="7C18DF32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Футляр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d219x5L – 1,2 погонных метров</w:t>
      </w:r>
    </w:p>
    <w:p w14:paraId="613782A3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Футляр труба ПЭ100SDR11 d225x20,5L – 106,4 погонных метров</w:t>
      </w:r>
    </w:p>
    <w:p w14:paraId="299BA2A0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Задвижка подземная DN 100 мм – 4 шт.</w:t>
      </w:r>
    </w:p>
    <w:p w14:paraId="52BA8DD2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изолирующий фланцевый КШИ 100ф – 1 шт.</w:t>
      </w:r>
    </w:p>
    <w:p w14:paraId="59DF85E2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резьбовой КШ 25р – 1 шт.</w:t>
      </w:r>
    </w:p>
    <w:p w14:paraId="6F200BB6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</w:p>
    <w:p w14:paraId="3B6E3270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В. Распределительная сеть от магистральной сети до индивидуальных домов с установкой на ответвлении на каждый дом подземного отключающего устройства (шарового крана) из полиэтиленовых газовых труб Д32 мм, расположенная в соответствии с проектом перпендикулярно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внутрипоселковым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дорогам, в створе земель общего назначения:</w:t>
      </w:r>
    </w:p>
    <w:p w14:paraId="0D91CD21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А. Невского к домам №1а,1б,2а,2б,3а,3б,4а,4б,5а,5б,6а,6б,7а,7б,8,9.</w:t>
      </w:r>
    </w:p>
    <w:p w14:paraId="2D7727AF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Екатерининская к домам №1а,1б,2,3,4,5,6,7,8,9,10,11,12,13,14,15а,15б,16,18,20;</w:t>
      </w:r>
    </w:p>
    <w:p w14:paraId="4F3A1CFF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по ул.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Шуваловская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к домам №1а,1б,2а,2б,3,4,5,6,7,8,9,10,11,12,13,14,15а,15б,16а,16б;</w:t>
      </w:r>
    </w:p>
    <w:p w14:paraId="037733DD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Елизаветинская к домам №1а,1б,2а,2б,3,4,5,6,7,8,9,10,11,12,13,14,15а,15б,16а,16б;</w:t>
      </w:r>
    </w:p>
    <w:p w14:paraId="0F0D54DE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Царскосельскому бульвару к домам №22а,22б,24а,24б,26,28,30,32,34,36,38;</w:t>
      </w:r>
    </w:p>
    <w:p w14:paraId="0D7D893D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по ул. Потемкинская к домам №1,2,3,4,5,6,</w:t>
      </w:r>
      <w:proofErr w:type="gramStart"/>
      <w:r w:rsidRPr="00981568">
        <w:rPr>
          <w:rFonts w:asciiTheme="majorHAnsi" w:eastAsia="MS Gothic" w:hAnsiTheme="majorHAnsi"/>
          <w:sz w:val="22"/>
          <w:szCs w:val="22"/>
        </w:rPr>
        <w:t>7,  в</w:t>
      </w:r>
      <w:proofErr w:type="gramEnd"/>
      <w:r w:rsidRPr="00981568">
        <w:rPr>
          <w:rFonts w:asciiTheme="majorHAnsi" w:eastAsia="MS Gothic" w:hAnsiTheme="majorHAnsi"/>
          <w:sz w:val="22"/>
          <w:szCs w:val="22"/>
        </w:rPr>
        <w:t xml:space="preserve"> составе следующих материалов газопровода среднего давления:</w:t>
      </w:r>
    </w:p>
    <w:p w14:paraId="2406B2AB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Труба ПЭ100SDR11 d110x10L – 3,9 погонных метров</w:t>
      </w:r>
    </w:p>
    <w:p w14:paraId="300104DE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Труба ПЭ100SDR11 d63x5,8L – 1739 погонных метров</w:t>
      </w:r>
    </w:p>
    <w:p w14:paraId="32247BB6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lastRenderedPageBreak/>
        <w:t>- Труба ПЭ100SDR11 d32x3L – 860,2 погонных метров</w:t>
      </w:r>
    </w:p>
    <w:p w14:paraId="3CAABE66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CmBy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d108x4L – 6,8 погонных метров</w:t>
      </w:r>
    </w:p>
    <w:p w14:paraId="7D571B41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CmBy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d25x3,2L – 297,9 погонных метров</w:t>
      </w:r>
    </w:p>
    <w:p w14:paraId="11BD8267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d25x2,8L – 5,5 погонных метров</w:t>
      </w:r>
    </w:p>
    <w:p w14:paraId="2E407193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Футляр труба ПЭ100SDR11 d110x10L – 236,9 погонных метров</w:t>
      </w:r>
    </w:p>
    <w:p w14:paraId="7951EB2B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Футляр труба ПЭ100SDR11 d63x5,8L – 632,4 погонных метров</w:t>
      </w:r>
    </w:p>
    <w:p w14:paraId="56B7B77F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Футляр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d219x5L, 1 шт. – 1,2 погонных метров</w:t>
      </w:r>
    </w:p>
    <w:p w14:paraId="61076C1C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Футляр труба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Cm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d76x3,5L, 93 шт. – 102,3 погонных метров</w:t>
      </w:r>
    </w:p>
    <w:p w14:paraId="74CB5A5E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>- ШРП НОРД-DIVAL-600-40-20-ОГ-У-Т – 1 шт.</w:t>
      </w:r>
    </w:p>
    <w:p w14:paraId="3856AD14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стальной подземный с ПЭ патрубками КШП-50пп – 6 шт.</w:t>
      </w:r>
    </w:p>
    <w:p w14:paraId="703AA584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полиэтиленовый КШ-32 – 93 шт.</w:t>
      </w:r>
    </w:p>
    <w:p w14:paraId="14EC9D36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изолирующий фланцевый КШИ 100ф – 1 шт.</w:t>
      </w:r>
    </w:p>
    <w:p w14:paraId="5457D597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изолирующий сварной КШИ-25с – 93 шт.</w:t>
      </w:r>
    </w:p>
    <w:p w14:paraId="48A9EBCE" w14:textId="77777777" w:rsid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- Кран </w:t>
      </w:r>
      <w:proofErr w:type="spellStart"/>
      <w:r w:rsidRPr="00981568">
        <w:rPr>
          <w:rFonts w:asciiTheme="majorHAnsi" w:eastAsia="MS Gothic" w:hAnsiTheme="majorHAnsi"/>
          <w:sz w:val="22"/>
          <w:szCs w:val="22"/>
        </w:rPr>
        <w:t>шаровый</w:t>
      </w:r>
      <w:proofErr w:type="spellEnd"/>
      <w:r w:rsidRPr="00981568">
        <w:rPr>
          <w:rFonts w:asciiTheme="majorHAnsi" w:eastAsia="MS Gothic" w:hAnsiTheme="majorHAnsi"/>
          <w:sz w:val="22"/>
          <w:szCs w:val="22"/>
        </w:rPr>
        <w:t xml:space="preserve"> резьбовой КШ 25р – 1 шт.</w:t>
      </w:r>
    </w:p>
    <w:p w14:paraId="39C81188" w14:textId="77777777" w:rsidR="00981568" w:rsidRPr="00981568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</w:p>
    <w:p w14:paraId="4B556420" w14:textId="77777777" w:rsidR="000F1766" w:rsidRPr="008A4C24" w:rsidRDefault="00981568" w:rsidP="00981568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="Cambria" w:hAnsi="Cambria"/>
          <w:kern w:val="28"/>
          <w:sz w:val="22"/>
          <w:szCs w:val="22"/>
        </w:rPr>
      </w:pPr>
      <w:r w:rsidRPr="00981568">
        <w:rPr>
          <w:rFonts w:asciiTheme="majorHAnsi" w:eastAsia="MS Gothic" w:hAnsiTheme="majorHAnsi"/>
          <w:sz w:val="22"/>
          <w:szCs w:val="22"/>
        </w:rPr>
        <w:t xml:space="preserve">Сооружения газовых сетей смонтированы под землей, частично разобраны, имеются повреждения, иные нарушения целостности, подключение и ввод в эксплуатацию невозможны без восстановительного ремонта, частичной или полной замены поврежденных участков сети. Визуальный осмотр невозможен. Требуется получение разрешения на ввод в эксплуатацию.  </w:t>
      </w:r>
      <w:r w:rsidR="004D53A8"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="004D53A8"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="004D53A8"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637FD6" w:rsidRPr="008A4C24">
        <w:rPr>
          <w:rFonts w:ascii="Cambria" w:hAnsi="Cambria"/>
          <w:sz w:val="22"/>
          <w:szCs w:val="22"/>
        </w:rPr>
        <w:t xml:space="preserve">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="004D53A8" w:rsidRPr="008A4C24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4D53A8"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14:paraId="25EEF1AC" w14:textId="77777777"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5ABA295A" w14:textId="77777777"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14:paraId="32D141AE" w14:textId="77777777" w:rsidR="00B64ADB" w:rsidRDefault="00F331CF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</w:t>
      </w:r>
    </w:p>
    <w:p w14:paraId="20D17DD7" w14:textId="77777777"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14:paraId="1FD55B7A" w14:textId="77777777" w:rsidR="000F1766" w:rsidRPr="00D204B0" w:rsidRDefault="000F1766" w:rsidP="006672BD">
      <w:pPr>
        <w:widowControl w:val="0"/>
        <w:suppressLineNumbers/>
        <w:suppressAutoHyphens/>
        <w:spacing w:line="240" w:lineRule="atLeast"/>
        <w:jc w:val="both"/>
        <w:outlineLvl w:val="3"/>
        <w:rPr>
          <w:rFonts w:ascii="Cambria" w:hAnsi="Cambria"/>
          <w:sz w:val="22"/>
          <w:szCs w:val="22"/>
        </w:rPr>
      </w:pPr>
    </w:p>
    <w:p w14:paraId="57231DE7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793F04CD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01A81D2B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2973B54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56FEBA57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053F7483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6E6579BD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45FC31AF" w14:textId="77777777"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770AE14F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14:paraId="777292A0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016FF8F1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</w:t>
      </w:r>
      <w:r w:rsidRPr="00D204B0">
        <w:rPr>
          <w:rFonts w:ascii="Cambria" w:hAnsi="Cambria"/>
          <w:sz w:val="22"/>
          <w:szCs w:val="22"/>
        </w:rPr>
        <w:lastRenderedPageBreak/>
        <w:t xml:space="preserve">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3FADEFEC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F331CF">
        <w:rPr>
          <w:rFonts w:ascii="Cambria" w:hAnsi="Cambria"/>
          <w:sz w:val="22"/>
          <w:szCs w:val="22"/>
        </w:rPr>
        <w:t>.</w:t>
      </w:r>
    </w:p>
    <w:p w14:paraId="0ED9F752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5AF1C7C6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0889DF9C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2C540DA2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2F9BCEE7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075D3F99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1F5D9598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6440A6D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1F4E1A12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124AD758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5C34044A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529562FF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4803C1DA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5330B3A4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0E68868E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5AFE9F3F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75300D6C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4F7FEAC2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795DFE7F" w14:textId="77777777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Раше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F331CF">
        <w:rPr>
          <w:rFonts w:asciiTheme="majorHAnsi" w:hAnsiTheme="majorHAnsi"/>
          <w:b/>
          <w:sz w:val="22"/>
          <w:szCs w:val="22"/>
        </w:rPr>
        <w:t>.</w:t>
      </w:r>
    </w:p>
    <w:p w14:paraId="25F94F2A" w14:textId="77777777"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685ED001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14:paraId="185E96B9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7FC9014F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D442630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1A79EE42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52B62641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30E66202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114AAAC4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7885D1FA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40D56D8A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56D81B93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3BA6CB71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08D77D41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4DECD9DD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126ED66B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71193C" w:rsidRPr="00D204B0" w14:paraId="6CEF165E" w14:textId="77777777" w:rsidTr="0071193C">
        <w:tc>
          <w:tcPr>
            <w:tcW w:w="4746" w:type="dxa"/>
          </w:tcPr>
          <w:p w14:paraId="41248643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14:paraId="313F8571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F331CF" w:rsidRPr="00D204B0" w14:paraId="2EFF0365" w14:textId="77777777" w:rsidTr="0071193C">
        <w:tc>
          <w:tcPr>
            <w:tcW w:w="4746" w:type="dxa"/>
          </w:tcPr>
          <w:p w14:paraId="2B39F794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ПАО «ИБС Раше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Пропети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Дивелэпэс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14:paraId="69DBC41A" w14:textId="77777777"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F331CF" w:rsidRPr="00D204B0" w14:paraId="257B5F9F" w14:textId="77777777" w:rsidTr="0071193C">
        <w:tc>
          <w:tcPr>
            <w:tcW w:w="4746" w:type="dxa"/>
          </w:tcPr>
          <w:p w14:paraId="08320D64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ОГРН 1147847039889, ИНН 7804525280</w:t>
            </w:r>
          </w:p>
        </w:tc>
        <w:tc>
          <w:tcPr>
            <w:tcW w:w="5108" w:type="dxa"/>
          </w:tcPr>
          <w:p w14:paraId="033864B0" w14:textId="77777777" w:rsidR="00F331CF" w:rsidRPr="00D204B0" w:rsidRDefault="00F331CF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F331CF" w:rsidRPr="00D204B0" w14:paraId="5B30F3E1" w14:textId="77777777" w:rsidTr="0071193C">
        <w:tc>
          <w:tcPr>
            <w:tcW w:w="4746" w:type="dxa"/>
          </w:tcPr>
          <w:p w14:paraId="09102CA3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195269, г. Санкт-Петербург, ул. Учительская, 23А)</w:t>
            </w:r>
          </w:p>
        </w:tc>
        <w:tc>
          <w:tcPr>
            <w:tcW w:w="5108" w:type="dxa"/>
          </w:tcPr>
          <w:p w14:paraId="4C8D1379" w14:textId="77777777"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F331CF" w:rsidRPr="00D204B0" w14:paraId="3D6C77D1" w14:textId="77777777" w:rsidTr="0071193C">
        <w:tc>
          <w:tcPr>
            <w:tcW w:w="4746" w:type="dxa"/>
          </w:tcPr>
          <w:p w14:paraId="0008E04D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14:paraId="6F918A1D" w14:textId="77777777" w:rsidR="00F331CF" w:rsidRPr="00D204B0" w:rsidRDefault="00F331CF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F331CF" w:rsidRPr="00D204B0" w14:paraId="08BD5655" w14:textId="77777777" w:rsidTr="0071193C">
        <w:tc>
          <w:tcPr>
            <w:tcW w:w="4746" w:type="dxa"/>
          </w:tcPr>
          <w:p w14:paraId="053D692B" w14:textId="77777777" w:rsidR="00F331CF" w:rsidRPr="005D2456" w:rsidRDefault="00F331CF" w:rsidP="000348D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</w:t>
            </w:r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ПАО «ИБС Раше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Пропети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Дивелэпэс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14:paraId="1FF83ABD" w14:textId="77777777"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Александров С.И.</w:t>
            </w: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14:paraId="10F22D45" w14:textId="77777777" w:rsidR="00F331CF" w:rsidRPr="00D204B0" w:rsidRDefault="00F331CF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35BF63EB" w14:textId="77777777"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0A68FC86" w14:textId="77777777" w:rsidR="00F331CF" w:rsidRPr="00D204B0" w:rsidRDefault="00F331CF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14:paraId="78AC6576" w14:textId="77777777" w:rsidR="00F331CF" w:rsidRPr="00D204B0" w:rsidRDefault="00F331CF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62A5B519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0A215F18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3D49DB7C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14:paraId="5575EDA0" w14:textId="77777777"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EC13C5" w14:textId="77777777" w:rsidR="00E64341" w:rsidRDefault="00E64341" w:rsidP="00AC2632">
      <w:r>
        <w:separator/>
      </w:r>
    </w:p>
  </w:endnote>
  <w:endnote w:type="continuationSeparator" w:id="0">
    <w:p w14:paraId="2366AE24" w14:textId="77777777" w:rsidR="00E64341" w:rsidRDefault="00E64341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76E27" w14:textId="77777777" w:rsidR="00226E6E" w:rsidRDefault="005460FE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672BD">
      <w:rPr>
        <w:noProof/>
      </w:rPr>
      <w:t>5</w:t>
    </w:r>
    <w:r>
      <w:rPr>
        <w:noProof/>
      </w:rPr>
      <w:fldChar w:fldCharType="end"/>
    </w:r>
  </w:p>
  <w:p w14:paraId="31A983F8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4122C" w14:textId="77777777" w:rsidR="00E64341" w:rsidRDefault="00E64341" w:rsidP="00AC2632">
      <w:r>
        <w:separator/>
      </w:r>
    </w:p>
  </w:footnote>
  <w:footnote w:type="continuationSeparator" w:id="0">
    <w:p w14:paraId="3A73664F" w14:textId="77777777" w:rsidR="00E64341" w:rsidRDefault="00E64341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21E2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232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050E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460FE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672BD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65C3B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568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0424E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32E95"/>
    <w:rsid w:val="00E45C30"/>
    <w:rsid w:val="00E46A96"/>
    <w:rsid w:val="00E63DBA"/>
    <w:rsid w:val="00E64341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31CF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A9DD8"/>
  <w15:docId w15:val="{3A48D940-B6DC-4D69-BCD4-0DDA8CA5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-articletext">
    <w:name w:val="b-article__text"/>
    <w:basedOn w:val="a"/>
    <w:rsid w:val="00F331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4</cp:revision>
  <cp:lastPrinted>2017-08-25T10:07:00Z</cp:lastPrinted>
  <dcterms:created xsi:type="dcterms:W3CDTF">2019-06-14T16:46:00Z</dcterms:created>
  <dcterms:modified xsi:type="dcterms:W3CDTF">2019-10-17T08:05:00Z</dcterms:modified>
</cp:coreProperties>
</file>