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bookmarkStart w:id="0" w:name="_GoBack"/>
      <w:r w:rsidR="004D19AB">
        <w:rPr>
          <w:sz w:val="28"/>
          <w:szCs w:val="28"/>
        </w:rPr>
        <w:t>96617</w:t>
      </w:r>
      <w:bookmarkEnd w:id="0"/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D19AB">
        <w:rPr>
          <w:rFonts w:ascii="Times New Roman" w:hAnsi="Times New Roman" w:cs="Times New Roman"/>
          <w:sz w:val="28"/>
          <w:szCs w:val="28"/>
        </w:rPr>
        <w:t>02.12.2019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26583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265832" w:rsidRDefault="004D19A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65832">
              <w:rPr>
                <w:sz w:val="28"/>
                <w:szCs w:val="28"/>
              </w:rPr>
              <w:t>Горелова Надежда Валентиновна</w:t>
            </w:r>
            <w:r w:rsidR="00D342DA" w:rsidRPr="00265832">
              <w:rPr>
                <w:sz w:val="28"/>
                <w:szCs w:val="28"/>
              </w:rPr>
              <w:t xml:space="preserve">, </w:t>
            </w:r>
          </w:p>
          <w:p w:rsidR="00D342DA" w:rsidRPr="0026583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65832">
              <w:rPr>
                <w:sz w:val="28"/>
                <w:szCs w:val="28"/>
              </w:rPr>
              <w:t xml:space="preserve">, ОГРН , ИНН </w:t>
            </w:r>
            <w:r w:rsidR="004D19AB" w:rsidRPr="00265832">
              <w:rPr>
                <w:sz w:val="28"/>
                <w:szCs w:val="28"/>
              </w:rPr>
              <w:t>233900158720</w:t>
            </w:r>
            <w:r w:rsidRPr="00265832">
              <w:rPr>
                <w:sz w:val="28"/>
                <w:szCs w:val="28"/>
              </w:rPr>
              <w:t>.</w:t>
            </w:r>
          </w:p>
          <w:p w:rsidR="00D342DA" w:rsidRPr="0026583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26583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D19AB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Баев Иван Александрович</w:t>
            </w:r>
          </w:p>
          <w:p w:rsidR="00D342DA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26583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65832" w:rsidRDefault="004D19A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65832">
              <w:rPr>
                <w:sz w:val="28"/>
                <w:szCs w:val="28"/>
              </w:rPr>
              <w:t>Арбитражный суд Краснодарского края</w:t>
            </w:r>
            <w:r w:rsidR="00D342DA" w:rsidRPr="00265832">
              <w:rPr>
                <w:sz w:val="28"/>
                <w:szCs w:val="28"/>
              </w:rPr>
              <w:t xml:space="preserve">, дело о банкротстве </w:t>
            </w:r>
            <w:r w:rsidRPr="00265832">
              <w:rPr>
                <w:sz w:val="28"/>
                <w:szCs w:val="28"/>
              </w:rPr>
              <w:t>А32-28084/2018</w:t>
            </w:r>
          </w:p>
        </w:tc>
      </w:tr>
      <w:tr w:rsidR="00D342DA" w:rsidRPr="0026583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Краснодарского края</w:t>
            </w:r>
            <w:r w:rsidR="00D342DA"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19.03.2019</w:t>
            </w:r>
            <w:r w:rsidR="00D342DA"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4D19AB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1. Магазин оптово-розничной торговли, назначение: нежилое здание, площадь: общая 86,0 кв.м, литер: А, этажность 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293. 2. Магазин оптово-розничной торговли, назначение: нежилое здание, площадь: общая 91,9 кв.м, литер: В, этажность  1, в том числе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Энгельса, д. 293. 3. Земельный участок, категория земель: земли населенных пунктов, разрешенное использование: для эксплуатации магазина, площадь: 362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кадастровый номер: 23:16:0601057:78, адрес (местоположение) объекта: край Краснодарский, р-н Курганинский, г. Курганинск, ул. Энгельса, д. 293.;</w:t>
            </w:r>
          </w:p>
          <w:p w:rsidR="004D19AB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1. 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75. 2. 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75.;</w:t>
            </w:r>
          </w:p>
          <w:p w:rsidR="00D342DA" w:rsidRPr="001D2D62" w:rsidRDefault="004D19A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Транспортное средство: HYUNDAI Porter, H-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  VIN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X7MXKN7FP7M011421,  Год выпуска  2007 г.,  гос. рег. номер  Т754ВО123..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4D19AB">
              <w:rPr>
                <w:sz w:val="28"/>
                <w:szCs w:val="28"/>
              </w:rPr>
              <w:t>18.10.2019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D19AB">
              <w:rPr>
                <w:sz w:val="28"/>
                <w:szCs w:val="28"/>
              </w:rPr>
              <w:t>22.11.2019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D19A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Оператор электронной площадки специализированная организация Открытое акционерное общество «Российский аукционный дом» (доступ к сайту http:\\www.lot-online.ru). 2. Для обеспечения доступа к участию в торгах Оператор электронной площадки проводит регистрацию на электронной площадке. Регистрация на электронной площадке осуществляется без взимания платы. Для регистрации на электронной площадке заявитель представляет Оператору электронной площадки документы и сведения, предусмотренные в Порядке проведения электронных торгов 3. Заявка на участие в торгах должна содержать: а) обязательство участника торгов соблюдать требования, указанные в сообщении о проведении торгов; б) действительную на день представления заявки на участия в торгах выписку из Единого государственного реестра юридических лиц или </w:t>
            </w:r>
            <w:r>
              <w:rPr>
                <w:bCs/>
                <w:sz w:val="28"/>
                <w:szCs w:val="28"/>
              </w:rPr>
              <w:lastRenderedPageBreak/>
              <w:t>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6583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D19A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D19AB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295 200.00 руб.</w:t>
            </w:r>
          </w:p>
          <w:p w:rsidR="004D19AB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287 100.00 руб.</w:t>
            </w:r>
          </w:p>
          <w:p w:rsidR="004D19AB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13 500.00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 Для участия в торгах Заявитель должен внести задаток в размере 10 (Десять) процентов от начальной цены </w:t>
            </w:r>
            <w:r w:rsidRPr="002658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продажи лота в счет обеспечения оплаты Имущества Должника на специальный банковский счет, указанный в информационном сообщении. 2.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3. Документом, подтверждающим поступление задатка на счет, указанный в информационном сообщении о проведении торгов, является выписка со счета, заверенная банком, либо платежное поручение с отметкой о списании суммы задатка с расчетного счета заявителя. 4. Задаток, внесенный победителем торгов, засчитывается в счет оплаты приобретаемого Имущества 5.Сумма задатка в полном объеме возвращается Претенденту путем перечисления денежных средств на его расчетный (лицевой) счет, указанный Претендентом в договоре о задатке, в следующих случаях и в следующие сроки: - отзыва Претендентом поданной заявки до момента приобретения им статуса участника торгов в течение 5 (Пяти) банковских дней с момента поступления уведомления об отзыве заявки; - снятия имущества по данному лоту с торгов - в течение 5 (Пяти) банковских дней со дня принятия решения об отмене торгов; 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 - непризнания Претендента победителем торгов в течение 5 (Пяти) банковских дней со дня подведения итогов торгов.</w:t>
            </w:r>
            <w:r w:rsidR="00D342DA" w:rsidRPr="002658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65832" w:rsidRDefault="004D19A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6583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Претендент перечисляет задаток в размере 10% в срок не позднее окончания срока приема заявок, по следующим реквизитам: Получатель: Горелова Надежда Валентиновна Банк: ПАО Сбербанк, г. Краснодар, Доп. офис №8619/088 р/с 42301810630001452824 к/с 30101810100000000602 БИК 040349602 Назначение платежа: Задаток для участия в торгах имуществом Гореловой Н.В.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D19AB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sz w:val="28"/>
                <w:szCs w:val="28"/>
              </w:rPr>
              <w:t>Лот 1: 2 952 000.00 руб.</w:t>
            </w:r>
          </w:p>
          <w:p w:rsidR="004D19AB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sz w:val="28"/>
                <w:szCs w:val="28"/>
              </w:rPr>
              <w:t>Лот 2: 2 871 000.00 руб.</w:t>
            </w:r>
          </w:p>
          <w:p w:rsidR="004D19AB" w:rsidRPr="00265832" w:rsidRDefault="004D19A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5832">
              <w:rPr>
                <w:rFonts w:ascii="Times New Roman" w:hAnsi="Times New Roman" w:cs="Times New Roman"/>
                <w:sz w:val="28"/>
                <w:szCs w:val="28"/>
              </w:rPr>
              <w:t>Лот 3: 135 000.00 руб.</w:t>
            </w:r>
          </w:p>
          <w:p w:rsidR="00D342DA" w:rsidRPr="0026583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D19AB" w:rsidRDefault="004D19A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147 600.00 руб.</w:t>
            </w:r>
          </w:p>
          <w:p w:rsidR="004D19AB" w:rsidRDefault="004D19A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143 550.00 руб.</w:t>
            </w:r>
          </w:p>
          <w:p w:rsidR="004D19AB" w:rsidRDefault="004D19A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6 750.00 руб.</w:t>
            </w:r>
          </w:p>
          <w:p w:rsidR="00D342DA" w:rsidRPr="0026583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65832" w:rsidRDefault="004D19A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 Победителем торгов признается участник торгов, предложивший наиболее высокую цену. 2. Организатор торгов рассматривает предложения участников торгов о цене имущества (предприятия) должника и определяет победителя торгов. В случае,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D19A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Торги имуществом финансовой организации будут проведены в 12:00 часов по московскому времени на электронной площадке АО «Российский аукционный дом» по адресу: http://lot-online.ru (далее ЭТП). Время окончания </w:t>
            </w:r>
            <w:r>
              <w:rPr>
                <w:color w:val="auto"/>
                <w:sz w:val="28"/>
                <w:szCs w:val="28"/>
              </w:rPr>
              <w:lastRenderedPageBreak/>
              <w:t>Торгов: - по истечении 1 часа с начала Торгов, если не поступило ни одного предложения о цене предмета Торгов (лота) после начала Торгов; 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D19A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 В течение 2 (двух) рабочих дней с даты подписания протокола о результатах проведения торгов Организатор торгов направляет победителю торгов и Финансовому управляющему копии этого протокола. В течение 5 (пяти)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2. Оплата имущества - не позднее 30 дней со дня подписания договора купли-продажи 3.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65832" w:rsidRDefault="004D19A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- не позднее 30 дней со дня подписания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D19AB"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Баев Иван Александрович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D19AB"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230305011548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D19AB" w:rsidRPr="00265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352633, Краснодарский край, г. Белореченск, ул. </w:t>
            </w:r>
            <w:r w:rsidR="004D19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Больничная, д. 180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4D19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89180370655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4D19A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ay_baevia@mail.ru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65832"/>
    <w:rsid w:val="00281FE0"/>
    <w:rsid w:val="002838CD"/>
    <w:rsid w:val="002A1506"/>
    <w:rsid w:val="002F1424"/>
    <w:rsid w:val="00347AE0"/>
    <w:rsid w:val="00412493"/>
    <w:rsid w:val="00451D73"/>
    <w:rsid w:val="004757FF"/>
    <w:rsid w:val="004D19AB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7F5553-F574-42FD-9B32-1FE014F1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1645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12689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Иван Баев</cp:lastModifiedBy>
  <cp:revision>2</cp:revision>
  <cp:lastPrinted>2010-11-10T14:05:00Z</cp:lastPrinted>
  <dcterms:created xsi:type="dcterms:W3CDTF">2019-10-15T11:59:00Z</dcterms:created>
  <dcterms:modified xsi:type="dcterms:W3CDTF">2019-10-15T11:59:00Z</dcterms:modified>
</cp:coreProperties>
</file>