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г. _____________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“___” ________ 2019 г.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 КУПЛИ-ПРОДАЖИ</w:t>
      </w:r>
    </w:p>
    <w:p w:rsidR="007F1967" w:rsidRPr="007F1967" w:rsidRDefault="007F1967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Финансовый управляющий </w:t>
      </w:r>
      <w:r w:rsidR="00D55146">
        <w:rPr>
          <w:rFonts w:ascii="Times New Roman" w:hAnsi="Times New Roman" w:cs="Times New Roman"/>
          <w:color w:val="000000"/>
          <w:sz w:val="20"/>
          <w:szCs w:val="20"/>
        </w:rPr>
        <w:t>Харина Александра Михайловича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действующая на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сновании решения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Арбитражного суда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Забайкальского края от </w:t>
      </w:r>
      <w:r w:rsidR="00D55146">
        <w:rPr>
          <w:rFonts w:ascii="Times New Roman" w:hAnsi="Times New Roman" w:cs="Times New Roman"/>
          <w:color w:val="333333"/>
        </w:rPr>
        <w:t>22.</w:t>
      </w:r>
      <w:r w:rsidR="00D55146" w:rsidRPr="004F49FC">
        <w:rPr>
          <w:rFonts w:ascii="Times New Roman" w:hAnsi="Times New Roman" w:cs="Times New Roman"/>
          <w:color w:val="333333"/>
        </w:rPr>
        <w:t>0</w:t>
      </w:r>
      <w:r w:rsidR="00D55146">
        <w:rPr>
          <w:rFonts w:ascii="Times New Roman" w:hAnsi="Times New Roman" w:cs="Times New Roman"/>
          <w:color w:val="333333"/>
        </w:rPr>
        <w:t>4.2019 г. по делу № А</w:t>
      </w:r>
      <w:r w:rsidR="00D55146" w:rsidRPr="004F49FC">
        <w:rPr>
          <w:rFonts w:ascii="Times New Roman" w:hAnsi="Times New Roman" w:cs="Times New Roman"/>
          <w:color w:val="333333"/>
        </w:rPr>
        <w:t>7</w:t>
      </w:r>
      <w:r w:rsidR="00D55146">
        <w:rPr>
          <w:rFonts w:ascii="Times New Roman" w:hAnsi="Times New Roman" w:cs="Times New Roman"/>
          <w:color w:val="333333"/>
        </w:rPr>
        <w:t>8-4765/2018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 “Продавец”, с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одной стороны, и 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____, именуемое в дальнейшем “Покупатель”, в лице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______________________, действующего на основании _________________________, с другой стороны, вместе далее именуемые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стороны, заключили настоящий договор о нижеследующем: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1.1. Продавец обязуется передать в собственность Покупателя имущество Должника, указанное в п.1.2. настоящего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(далее – имущество), а Покупатель обязуется принять в собственность и оплатить указанное имущество в порядке и сроки,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предусмотренные настоящим договором.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1.2. Описание имущества, являющегося предметом настоящего договора: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1.3. Имущество, являющееся предметом настоящего договора, принадлежит Должнику на праве собственности, не находится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 арестом, и не является предметом спора. Имущество является предметом договора залога _________.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Обязанности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 Продавец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2.1.1. Передать имущество и имеющуюся документацию на имущество в месте его нахождения Покупателю в течение трех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рабочих дней после его полной 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2.1.2. Представить в орган, осуществляющий государственную регистрацию прав на недвижимое имущество, пакет документов,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необходимый для государственной регистрации перехода прав собственности на имущество, являющееся предметом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 Покупатель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2.2.1. Уплатить за имущество его цену в соответствии с п. 3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2.2.2. Принять имущество по акту приема-передачи, в месте его нахождения в течение трех рабочих дней после его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2.2.3. Нести за свой счет все расходы, связанные с государственной регистрацией перехода права собственности на имущество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 Покупателю, права собственности на имущества у Покупателя.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Сумма договора и порядок расчетов.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3.1. Цена имущества составляет всего _____________________ (_________________) рублей (НДС не предусмотрен).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3.2. Сумма _____________ рублей, ранее перечисленная Покупателем Организатору торгов по продаже имущества Должника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по договору о задатке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засчитывается в счет оплаты Покупателем имущества.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3.3. С учетом указанной в п.3.2. настоящего договора суммы Покупатель обязан оплатить Должнику ______________ рублей.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3.4. Обязанность по оплате суммы, указанной в п. 3.3. настоящего договора, лежит на Покупателе. Покупатель оплачивает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сумму, указанную в п. 3.3. настоящего договора, по реквизитам Должника, указанным в настоящем договоре, в течение тридцати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со дня подписания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3.5. Обязанность Покупателя по оплате продаваемого имущество считается исполненной с момента поступления суммы,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 3.3. настоящего договора, на счет Должника в полном объеме.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Передача имущества и переход права собственности.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4.1. Передача имущества оформляется актом приема-передачи.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4.2. Передача имущества производится по месту нахождения иму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щества по адресу: 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4.3. Акт приема-передачи имущества подписывается представителями сторон в трех экземплярах, по одному экземпляру для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Покупателя, Продавца и органа, осуществляющего государственную регистрацию прав на недвижимое имущество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4.4. Имущество считается переданным Продавцом Покупателю, если в предусмотренный п.2.1.1. настоящего договора срок оно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готово к передаче в месте, указанном в п.4.2. настоящего договора и Покупатель осведомлен о его готовности к передаче.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4.5. Право собственности на имущество переходит от Продавца на Покупателя с момента государственной регистрации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перехода права собственности на имущество к Покупателю после передачи имущества от Продавца к Покупателю и при условии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 Покупателю цены имущества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4.6. Риск случайной гибели и повреждения имущества, а так же бремя содержания имущества, переходят от Продавца на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 с момента подписания акта приема-передачи имущества, либо с момента, определенного в соответствии с п.4.4.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Ответственность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5.1. За просрочку платежа Покупатель уплачивает Продавцу штрафную неустойку в размере 0,1% от неоплаченной суммы за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каждый день просрочки, при этом убытки могут быть взысканы Продавцом с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lastRenderedPageBreak/>
        <w:t>Покупателя в полной сумме сверх такой неустойки. Кроме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того в случае просрочки платежа с Покупателя подлежат взысканию проценты, предусмотренные ст.395 Гражданского кодекса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5.2. За просрочку передачи имущества Покупателю Продавец уплачивает Покупателю пени в размере 0,1 % от суммы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 каждый день просрочки.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5.3. Меры ответственности сторон, не предусмотренные в настоящем договоре, применяются в соответствии с нормами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гражданского законодательства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5.4. Покупатель достаточно осведомлен о состоянии и качестве имущества на момент заключения настоящего договора,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дополнительных гарантий на продаваемое имущество Продавец не дает.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Расторжение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6.1. Продавец вправе отказаться от исполнения настоящего договора полностью в одностороннем внесудебном порядке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случае, если Покупатель не перечислит в срок, указанный в п.3.4. настоящего договора на счет Должника стоимость имущества в сумме,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п.3.3.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6.2. В случае, предусмотренном п. 6.1. настоящего договора, договор считается расторгнутым с момента получения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Покупателем соответствующего уведомления Продавца. Покупатель считается получившим такое уведомление по истечении семи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6.3. В случае расторжения настоящего договора в порядке, предусмотренном п.6.1., 6.2. настоящего договора, стороны обязаны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вернуть друг другу полученное по настоящему договору в течение десяти рабочих дней с даты расторжения договора (причем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обязанность Продавца вернуть денежные средства Покупателю является встречной по отношению к обязанности Покупателя вернуть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Продавцу имущество - денежные средства возвращаются не ранее возврата по акту приема-передачи имущества), при этом задаток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сумме, указанной в п.3.2. настоящего договора, ранее перечисленный Покупателем Организатору торгов, Покупателю не возвращается,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он утрачивает задаток полностью, как и право на получение имущества. Оформление каких либо соглашений о расторжении договора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т.п. не требуется.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Заключительные положения.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7.1. Покупатель не вправе передавать свои права из настоящего договора третьим лицам без письменного согласия Продавца.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7.2. Настоящий договор вступает в силу с момента его подписания.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7.3. Любые изменения и дополнения к настоящему договору действительны лишь при условии, что они совершенны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письменной форме и подписаны надлежаще уполномоченными на то представителями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7.4. Дополнения, протоколы, приложения к настоящему Договору становятся его неотъемлемыми частями с момента их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подписания уполномоченными представителями обеих Сторон. С момента подписания настоящего договора вся предшествующая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заключению договора переписка Сторон утрачивает силу.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7.5. Все споры и разногласия, вытекающие из данного договора, в том числе связанные с его заключением, исполнением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расторжением, его недействительностью (ничтожностью) и т.п., разрешаются сторонами путем взаимного согласования в претензионном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досудебном порядке. Срок ответа на претензию – три рабочих дня с момента получения стороной. Сторона считается получившей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претензию по истечении семи рабочих дней с даты направления соответствующего уведомления почтой по адресу Стороны, указанному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в настоящем договоре. В случае недостижения соглашения по урегулированию спора, не поучению ответа на претензию и в любых иных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случаях все споры и разногласия подлежат рассмотрению в Арбитражном суде Томской области (для физических лиц в Октябрьском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районном суде г. Томска).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7.6. Настоящий Договор составлен на ___ листах в трех подлинных экземплярах, обладающих равной юридической силой -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один для Продавца, один – для Покупателя, один – для органа, осуществляющего государственную регистрацию прав на недвижимое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имущество и сделок с ним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7.7. Настоящий договор является для Покупателя договором присоединения и его условия могут быть приняты Покупателем не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иначе как путем присоединения к ним. Акцепт условий договора осуществлен Покупателем путем заключения с Организатором торгов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 о задатке, утвержденной Организатором торгов формы и определенных им условиях, с последующим внесением денежных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средств в качестве задатка на счет Организатора торгов.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7.8. Все сомнения и неясности при толковании условий и текста настоящего договора трактуются в пользу Продавца.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АДРЕСА И БАНКОВСКИЕ РЕКВИЗИТЫ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Продавец: Финансовый управляющий </w:t>
      </w:r>
      <w:r w:rsidR="00D55146">
        <w:rPr>
          <w:rFonts w:ascii="Times New Roman" w:hAnsi="Times New Roman" w:cs="Times New Roman"/>
          <w:color w:val="333333"/>
        </w:rPr>
        <w:t>Харин</w:t>
      </w:r>
      <w:r w:rsidR="00D55146">
        <w:rPr>
          <w:rFonts w:ascii="Times New Roman" w:hAnsi="Times New Roman" w:cs="Times New Roman"/>
          <w:color w:val="333333"/>
        </w:rPr>
        <w:t>а</w:t>
      </w:r>
      <w:r w:rsidR="00D55146">
        <w:rPr>
          <w:rFonts w:ascii="Times New Roman" w:hAnsi="Times New Roman" w:cs="Times New Roman"/>
          <w:color w:val="333333"/>
        </w:rPr>
        <w:t xml:space="preserve"> Александр</w:t>
      </w:r>
      <w:r w:rsidR="00D55146">
        <w:rPr>
          <w:rFonts w:ascii="Times New Roman" w:hAnsi="Times New Roman" w:cs="Times New Roman"/>
          <w:color w:val="333333"/>
        </w:rPr>
        <w:t>а</w:t>
      </w:r>
      <w:r w:rsidR="00D55146">
        <w:rPr>
          <w:rFonts w:ascii="Times New Roman" w:hAnsi="Times New Roman" w:cs="Times New Roman"/>
          <w:color w:val="333333"/>
        </w:rPr>
        <w:t xml:space="preserve"> Михайлович</w:t>
      </w:r>
      <w:r w:rsidR="00D55146">
        <w:rPr>
          <w:rFonts w:ascii="Times New Roman" w:hAnsi="Times New Roman" w:cs="Times New Roman"/>
          <w:color w:val="333333"/>
        </w:rPr>
        <w:t>а</w:t>
      </w:r>
      <w:r w:rsidR="00D55146" w:rsidRPr="004F49FC">
        <w:rPr>
          <w:rFonts w:ascii="Times New Roman" w:hAnsi="Times New Roman" w:cs="Times New Roman"/>
          <w:color w:val="333333"/>
        </w:rPr>
        <w:t xml:space="preserve"> </w:t>
      </w:r>
      <w:r w:rsidR="00D55146">
        <w:rPr>
          <w:rFonts w:ascii="Times New Roman" w:hAnsi="Times New Roman" w:cs="Times New Roman"/>
        </w:rPr>
        <w:t>(16.08.1976 г.р.</w:t>
      </w:r>
      <w:r w:rsidR="00D55146" w:rsidRPr="0099424A">
        <w:rPr>
          <w:rFonts w:ascii="Times New Roman" w:hAnsi="Times New Roman" w:cs="Times New Roman"/>
        </w:rPr>
        <w:t>, место рождения - пос. Кручина Читинского района Читинской области, адрес регистрации: Забайкальский край, Карымский район, пгт. Карымское, ул. Профсоюзная, д. 6, кв. 1; ОГРНИП: 304750814700031, ИНН: 750800063836, СНИЛС 042-502-241 99</w:t>
      </w:r>
      <w:r w:rsidR="00D55146" w:rsidRPr="0099424A">
        <w:rPr>
          <w:rFonts w:ascii="Times New Roman" w:hAnsi="Times New Roman" w:cs="Times New Roman"/>
          <w:color w:val="FF0000"/>
        </w:rPr>
        <w:t>)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- Попова Елена Николаевна, </w:t>
      </w:r>
      <w:r w:rsidR="00D551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40817810464002349764</w:t>
      </w:r>
      <w:bookmarkStart w:id="0" w:name="_GoBack"/>
      <w:bookmarkEnd w:id="0"/>
      <w:r w:rsidR="007F1967" w:rsidRPr="007F19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Доп. офисе № 8616/0103 ПАО «Сбербанк» к/сч 30101810800000000606, БИК 046902606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Покупатель: ____________________________________________________________________________.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18"/>
          <w:szCs w:val="18"/>
        </w:rPr>
      </w:pPr>
      <w:r>
        <w:rPr>
          <w:rFonts w:ascii="TimesNewRomanPSMT" w:hAnsi="TimesNewRomanPSMT" w:cs="TimesNewRomanPSMT"/>
          <w:b/>
          <w:bCs/>
          <w:color w:val="000000"/>
          <w:sz w:val="18"/>
          <w:szCs w:val="18"/>
        </w:rPr>
        <w:t>Подписи сторон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Продавец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______________(_____________________) _______________(_________________)</w:t>
      </w:r>
    </w:p>
    <w:p w:rsidR="00505C45" w:rsidRDefault="00505C45" w:rsidP="00AD7EB5"/>
    <w:sectPr w:rsidR="00505C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875" w:rsidRDefault="00190875" w:rsidP="007F1967">
      <w:pPr>
        <w:spacing w:after="0" w:line="240" w:lineRule="auto"/>
      </w:pPr>
      <w:r>
        <w:separator/>
      </w:r>
    </w:p>
  </w:endnote>
  <w:endnote w:type="continuationSeparator" w:id="0">
    <w:p w:rsidR="00190875" w:rsidRDefault="00190875" w:rsidP="007F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67" w:rsidRDefault="007F1967">
    <w:pPr>
      <w:pStyle w:val="a5"/>
    </w:pPr>
    <w:r>
      <w:t>___________Продавец                                                    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875" w:rsidRDefault="00190875" w:rsidP="007F1967">
      <w:pPr>
        <w:spacing w:after="0" w:line="240" w:lineRule="auto"/>
      </w:pPr>
      <w:r>
        <w:separator/>
      </w:r>
    </w:p>
  </w:footnote>
  <w:footnote w:type="continuationSeparator" w:id="0">
    <w:p w:rsidR="00190875" w:rsidRDefault="00190875" w:rsidP="007F1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CF"/>
    <w:rsid w:val="00190875"/>
    <w:rsid w:val="00505C45"/>
    <w:rsid w:val="005C5F30"/>
    <w:rsid w:val="007F03CF"/>
    <w:rsid w:val="007F1967"/>
    <w:rsid w:val="00AD7EB5"/>
    <w:rsid w:val="00D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4B47-AA0F-41B3-A429-0499267F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967"/>
  </w:style>
  <w:style w:type="paragraph" w:styleId="a5">
    <w:name w:val="footer"/>
    <w:basedOn w:val="a"/>
    <w:link w:val="a6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1417</Words>
  <Characters>8078</Characters>
  <Application>Microsoft Office Word</Application>
  <DocSecurity>0</DocSecurity>
  <Lines>67</Lines>
  <Paragraphs>18</Paragraphs>
  <ScaleCrop>false</ScaleCrop>
  <Company/>
  <LinksUpToDate>false</LinksUpToDate>
  <CharactersWithSpaces>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2019-03-05T09:10:00Z</dcterms:created>
  <dcterms:modified xsi:type="dcterms:W3CDTF">2019-10-14T08:52:00Z</dcterms:modified>
</cp:coreProperties>
</file>