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39701A">
        <w:rPr>
          <w:sz w:val="28"/>
          <w:szCs w:val="28"/>
        </w:rPr>
        <w:t>96053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39701A">
        <w:rPr>
          <w:rFonts w:ascii="Times New Roman" w:hAnsi="Times New Roman" w:cs="Times New Roman"/>
          <w:sz w:val="28"/>
          <w:szCs w:val="28"/>
        </w:rPr>
        <w:t>14.11.2019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970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ответственностью «СУ-5 трест «Липецкстрой-М»»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3970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398005, г.Липецк, ул.Ферросплавная, вл.40А, пом.1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1084823020963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4823035581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Ефимов Константин Владимирович</w:t>
            </w:r>
          </w:p>
          <w:p w:rsidR="00D342DA" w:rsidRPr="00E600A4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№А36-10372/2018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31.01.2019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Лот 1: Лот № 1:  Объект незавершенного строительства (многоквартирный дом), проект. пл. 2986 кв. м.,  степ. гот. 5%, по адресу: г.Липецк, 32, 33 микр-н, Октябрьский окр., кад. номер 48:20:0043601:24964, право аренды на земельный участок (для строительства многоэтажных многоквартирных жилых домов) пл. 14 198 кв. м., по адресу: г. Липецк, в 7 жилом р-не, кад.номер  48:20:0043601:295. Начальная стоимость 10 515 105,00 руб., без НДС. ;</w:t>
            </w:r>
          </w:p>
          <w:p w:rsidR="00D342DA" w:rsidRPr="001D2D62" w:rsidRDefault="0039701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2: Лот № 2: 1)Объект  незав. строит. (многоквартирный дом), проект. пл. 2885,4 кв. м.,  степ. гот. 5%, г. Липецк, ул. Минская, д. 9а, кад. номер 48:20:0043601:24963, право аренды на земельный участок  пл. 15 976 кв. м.,  по адресу: г. Липецк, в 7 жилом р-не, кад. номер 48:20:0043601:291. 2)Объект  незав. строит. (многоквартирный дом), проект. пл. 4451,1 кв. м.,  степ. гот. 6%, по адресу: г.Липецк, ул. Минская, д. 7б, кад. номер 48:20:0043601:24958,  право аренды на земельный участок  пл. 13 870 кв. м., по адресу:  г. Липецк, в 7 жилом р-не, кад. номер 48:20:0043601:292. 3) Объект  незаве. строит. (многоквартирный дом), проект. пл. 4658,7 кв. м.,  степ. гот. 5%, г. Липецк, ул. Минская, д. 7а, кад.номер 48:20:0043601:24967,  право аренды на земельный участок  пл.13 794 кв. м.,  г. Липецк, в 7 жилом р-не, кад. номер 48:20:0043601:293. 4) Объект  незав. строит. (многоквартирный дом), проект. пл. 4451,1 кв. м.,  степ. гот. 6%, г. Липецк, ул. Минская, д. 6а, кад. номер 48:20:0043601:24959,  право аренды на земельный участок пл.13 679 кв. м.,  г. Липецк, в 7 жилом р-не, кад. номер 48:20:0043601:294. 5) Объект  незав. строит. (многоквартирный дом), проект. пл. 4658,7 кв. м.,  степ. гот. 6%,  г. Липецк, ул. Минская, д. 4в, кад. номер 48:20:0043601:24965,  право аренды на земельный участок  пл.13 870 кв. м.,  г. Липецк, в 7 жилом р-не, кад. номер 48:20:0043601:296. 6) Объект  незав. строит. (многоквартирный дом), проект. пл. 4454,1 кв. м.,  степ. гот. 6%,  г. Липецк, ул. Минская, д. 4а, кад. номер 48:20:0043601:24962, право аренды на земельный участок  пл. 13 679 кв. м., г. Липецк, в 7 жилом р-не, кад. номер 48:20:0043601:297. 7) Объект  незав. строит. (многоквартирный дом), проект.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пл. 32 062,6 кв. м.,  степ.гот. 5%, г. Липецк, ул. Минская, д. 2б, кад. номер 48:20:0043601:24961,  право аренды на земельный участок пл.13 740 кв. м.,  по адресу:  г. Липецк, в 7 жилом р-не, кад. номер  48:20:0043601:299. Начальная стоимость 73 143 968,00 руб., без НДС..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39701A">
              <w:rPr>
                <w:sz w:val="28"/>
                <w:szCs w:val="28"/>
              </w:rPr>
              <w:t>07.10.2019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39701A">
              <w:rPr>
                <w:sz w:val="28"/>
                <w:szCs w:val="28"/>
              </w:rPr>
              <w:t>12.11.2019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посредством электронного документооборота в форме электронного документа, подписанного электронной подписью, заявка на участие в торгах, которая должна соответствовать требованиям, указанным в сообщении о проведении торгов, и содержать: обязательство участника открытых торгов соблюдать требования, указанные в сообщении о проведении открытых торгов, наименование, организационно-правовую форму, место нахождения, почтовый адрес заявителя  юр.лица; фамилию, имя, отчество, паспортные данные, сведения о месте жительства заявителя  физ.лица; номер контактного </w:t>
            </w:r>
            <w:r>
              <w:rPr>
                <w:bCs/>
                <w:sz w:val="28"/>
                <w:szCs w:val="28"/>
              </w:rPr>
              <w:lastRenderedPageBreak/>
              <w:t>телефона, адрес электронной почты заявителя, ИНН;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управляющему;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39701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2 103 021.00 руб.</w:t>
            </w:r>
          </w:p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2: 14 628 793.60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Размер задатка составляет 20% от начальной цены лота. Задаток считается внесенным по факту поступления денежных средств на р/с должника до окончания приема заявок.В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управляющего, внесенный задаток ему не возвращается, а победитель утрачивает право на заключение указанного договора, оставшимся участникам задаток возвращается в течение 5 рабочих дней с момента подписания протокола.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39701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Задаток перечисляется на р/с должника, реквизиты для перечисления задатка: получатель ООО «СУ-5 трест «Липецкстрой-М» ИНН 4823035581, КПП 482301001, р/с 40702810935000007389   в Отделении №8593 ПАО «Сбербанк России» г. Липецк, БИК 044206604, к/с 30101810700000000604, назначение платежа: перечисление задатка по договору о задатке от «__» _________2019г.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л) начальная цена продажи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1: 10 515 105.00 руб.</w:t>
            </w:r>
          </w:p>
          <w:p w:rsidR="0039701A" w:rsidRDefault="0039701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Лот 2: 73 143 968.00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39701A" w:rsidRDefault="0039701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525 755.25 руб.</w:t>
            </w:r>
          </w:p>
          <w:p w:rsidR="0039701A" w:rsidRDefault="0039701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Лот 2: 3 657 198.40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3970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участник, предложивший наиболее высокую цену. На основании п. 17 ст.110 ФЗ «О несостоятельности (банкротстве)», 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представленным им предложением о цене имущества должника.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Результаты торгов подводятся в день проведения торгов на электронных торговых площадках.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39701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 предложение заключить договор купли-продажи с приложением проекта данного договора.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39701A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 xml:space="preserve">Оплата имущества должника в соответствии с договором купли-продажи должна быть осуществлена покупателем не позднее тридцати дней со дня подписания этого договора по следующим реквизитам: ООО «СУ-5 трест «Липецкстрой-М» ИНН </w:t>
            </w:r>
            <w:r>
              <w:rPr>
                <w:color w:val="auto"/>
                <w:sz w:val="28"/>
                <w:szCs w:val="28"/>
              </w:rPr>
              <w:lastRenderedPageBreak/>
              <w:t>4823035581, КПП  482301001, р/с 40702810200000003587  ПАО «Липецккомбанк», БИК 044206704, к/с 30101810700000000704.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3970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970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3970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3970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39701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39701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39701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05.10.2019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39701A"/>
    <w:rsid w:val="00412493"/>
    <w:rsid w:val="00451D73"/>
    <w:rsid w:val="004757FF"/>
    <w:rsid w:val="004F4EE4"/>
    <w:rsid w:val="00546649"/>
    <w:rsid w:val="00574C2D"/>
    <w:rsid w:val="005B20E8"/>
    <w:rsid w:val="005F29B0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1489</Words>
  <Characters>8489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9959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2019-10-04T08:49:00Z</dcterms:created>
  <dcterms:modified xsi:type="dcterms:W3CDTF">2019-10-04T08:49:00Z</dcterms:modified>
</cp:coreProperties>
</file>