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72" w:rsidRDefault="00B712DC" w:rsidP="00B712DC">
      <w:pPr>
        <w:jc w:val="both"/>
        <w:rPr>
          <w:rFonts w:ascii="Times New Roman" w:hAnsi="Times New Roman" w:cs="Times New Roman"/>
        </w:rPr>
      </w:pPr>
      <w:r w:rsidRPr="00B712DC">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B712DC">
        <w:rPr>
          <w:rFonts w:ascii="Times New Roman" w:hAnsi="Times New Roman" w:cs="Times New Roman"/>
        </w:rPr>
        <w:t>Гривцова</w:t>
      </w:r>
      <w:proofErr w:type="spellEnd"/>
      <w:r w:rsidRPr="00B712DC">
        <w:rPr>
          <w:rFonts w:ascii="Times New Roman" w:hAnsi="Times New Roman" w:cs="Times New Roman"/>
        </w:rPr>
        <w:t xml:space="preserve">, д. 5, лит. В, (495) 234–04-00 (доб.323), kazinova@auction-house.ru, далее – Организатор торгов, ОТ), действующее на основании договора поручения с ООО «Лэнд </w:t>
      </w:r>
      <w:proofErr w:type="spellStart"/>
      <w:r w:rsidRPr="00B712DC">
        <w:rPr>
          <w:rFonts w:ascii="Times New Roman" w:hAnsi="Times New Roman" w:cs="Times New Roman"/>
        </w:rPr>
        <w:t>Истэйт</w:t>
      </w:r>
      <w:proofErr w:type="spellEnd"/>
      <w:r w:rsidRPr="00B712DC">
        <w:rPr>
          <w:rFonts w:ascii="Times New Roman" w:hAnsi="Times New Roman" w:cs="Times New Roman"/>
        </w:rPr>
        <w:t xml:space="preserve">» (ОГРН 1101690069282, ИНН 1655204783, адрес: 420111, Республика Татарстан, г. Казань, улица Бурхана </w:t>
      </w:r>
      <w:proofErr w:type="spellStart"/>
      <w:r w:rsidRPr="00B712DC">
        <w:rPr>
          <w:rFonts w:ascii="Times New Roman" w:hAnsi="Times New Roman" w:cs="Times New Roman"/>
        </w:rPr>
        <w:t>Шахиди</w:t>
      </w:r>
      <w:proofErr w:type="spellEnd"/>
      <w:r w:rsidRPr="00B712DC">
        <w:rPr>
          <w:rFonts w:ascii="Times New Roman" w:hAnsi="Times New Roman" w:cs="Times New Roman"/>
        </w:rPr>
        <w:t xml:space="preserve">, д. 17, </w:t>
      </w:r>
      <w:proofErr w:type="spellStart"/>
      <w:r w:rsidRPr="00B712DC">
        <w:rPr>
          <w:rFonts w:ascii="Times New Roman" w:hAnsi="Times New Roman" w:cs="Times New Roman"/>
        </w:rPr>
        <w:t>каб</w:t>
      </w:r>
      <w:proofErr w:type="spellEnd"/>
      <w:r w:rsidRPr="00B712DC">
        <w:rPr>
          <w:rFonts w:ascii="Times New Roman" w:hAnsi="Times New Roman" w:cs="Times New Roman"/>
        </w:rPr>
        <w:t xml:space="preserve">. 7, далее – Должник), в лице конкурсного управляющего Медведева Глеба Сергеевича (ИНН 771703814249, СНИЛС 017-692-697-88, рег.№:13908, адрес: 115419, г Москва, </w:t>
      </w:r>
      <w:proofErr w:type="spellStart"/>
      <w:r w:rsidRPr="00B712DC">
        <w:rPr>
          <w:rFonts w:ascii="Times New Roman" w:hAnsi="Times New Roman" w:cs="Times New Roman"/>
        </w:rPr>
        <w:t>ул</w:t>
      </w:r>
      <w:proofErr w:type="spellEnd"/>
      <w:r w:rsidRPr="00B712DC">
        <w:rPr>
          <w:rFonts w:ascii="Times New Roman" w:hAnsi="Times New Roman" w:cs="Times New Roman"/>
        </w:rPr>
        <w:t xml:space="preserve"> Шаболовка, 34, стр. 3) – член МСО ПАУ (ОГРН 1037705027249, ИНН 7705494552, адрес: 119071, г Москва, </w:t>
      </w:r>
      <w:proofErr w:type="spellStart"/>
      <w:r w:rsidRPr="00B712DC">
        <w:rPr>
          <w:rFonts w:ascii="Times New Roman" w:hAnsi="Times New Roman" w:cs="Times New Roman"/>
        </w:rPr>
        <w:t>пр-кт</w:t>
      </w:r>
      <w:proofErr w:type="spellEnd"/>
      <w:r w:rsidRPr="00B712DC">
        <w:rPr>
          <w:rFonts w:ascii="Times New Roman" w:hAnsi="Times New Roman" w:cs="Times New Roman"/>
        </w:rPr>
        <w:t xml:space="preserve"> Ленинский, 29, стр. 8), действующего на основании Решения Арбитражного суда Республики Татарстан от 10.04.2018г. по делу № А65-24313/2017, </w:t>
      </w:r>
      <w:proofErr w:type="gramStart"/>
      <w:r w:rsidRPr="00B712DC">
        <w:rPr>
          <w:rFonts w:ascii="Times New Roman" w:hAnsi="Times New Roman" w:cs="Times New Roman"/>
        </w:rPr>
        <w:t>сообщает  о</w:t>
      </w:r>
      <w:proofErr w:type="gramEnd"/>
      <w:r w:rsidRPr="00B712DC">
        <w:rPr>
          <w:rFonts w:ascii="Times New Roman" w:hAnsi="Times New Roman" w:cs="Times New Roman"/>
        </w:rPr>
        <w:t xml:space="preserve"> проведении </w:t>
      </w:r>
      <w:r w:rsidRPr="00B712DC">
        <w:rPr>
          <w:rFonts w:ascii="Times New Roman" w:hAnsi="Times New Roman" w:cs="Times New Roman"/>
          <w:b/>
        </w:rPr>
        <w:t>23.10.2019 в 09 час. 00 мин</w:t>
      </w:r>
      <w:r w:rsidRPr="00B712DC">
        <w:rPr>
          <w:rFonts w:ascii="Times New Roman" w:hAnsi="Times New Roman" w:cs="Times New Roman"/>
        </w:rPr>
        <w:t>. (время МСК) на</w:t>
      </w:r>
      <w:r w:rsidRPr="00B712DC">
        <w:t xml:space="preserve"> </w:t>
      </w:r>
      <w:r w:rsidRPr="00B712DC">
        <w:rPr>
          <w:rFonts w:ascii="Times New Roman" w:hAnsi="Times New Roman" w:cs="Times New Roman"/>
        </w:rPr>
        <w:t>электронной торговой площадке АО «Российский аукционный дом» по адресу в сети Интернет: http://www.lot-online.ru/ (далее – ЭП</w:t>
      </w:r>
      <w:r>
        <w:rPr>
          <w:rFonts w:ascii="Times New Roman" w:hAnsi="Times New Roman" w:cs="Times New Roman"/>
        </w:rPr>
        <w:t xml:space="preserve">) </w:t>
      </w:r>
      <w:r w:rsidRPr="00B712DC">
        <w:rPr>
          <w:rFonts w:ascii="Times New Roman" w:hAnsi="Times New Roman" w:cs="Times New Roman"/>
          <w:b/>
        </w:rPr>
        <w:t>повторных электронных торгов в форме аукциона открытых по составу участников с открытой</w:t>
      </w:r>
      <w:r w:rsidRPr="00B712DC">
        <w:rPr>
          <w:rFonts w:ascii="Times New Roman" w:hAnsi="Times New Roman" w:cs="Times New Roman"/>
        </w:rPr>
        <w:t xml:space="preserve"> формой подачи предложений о цене. </w:t>
      </w:r>
      <w:r w:rsidRPr="00B712DC">
        <w:rPr>
          <w:rFonts w:ascii="Times New Roman" w:hAnsi="Times New Roman" w:cs="Times New Roman"/>
          <w:b/>
        </w:rPr>
        <w:t>Прием заявок на участие в торгах осуществляется с 16.09.2019 с 09 час. 00 мин. по 21.10.2019 до 23 час 00 мин. (время МСК)</w:t>
      </w:r>
      <w:r w:rsidRPr="00B712DC">
        <w:rPr>
          <w:rFonts w:ascii="Times New Roman" w:hAnsi="Times New Roman" w:cs="Times New Roman"/>
        </w:rPr>
        <w:t xml:space="preserve">. Определение участников торгов – 22.10.2019 в 15 час. 00 мин. (время МСК), оформляется протоколом об определении участников торгов. Нач. цена Лотов НДС не облагается. </w:t>
      </w:r>
    </w:p>
    <w:p w:rsidR="007F2172" w:rsidRDefault="00B712DC" w:rsidP="00B712DC">
      <w:pPr>
        <w:jc w:val="both"/>
        <w:rPr>
          <w:rFonts w:ascii="Times New Roman" w:hAnsi="Times New Roman" w:cs="Times New Roman"/>
        </w:rPr>
      </w:pPr>
      <w:r w:rsidRPr="00B712DC">
        <w:rPr>
          <w:rFonts w:ascii="Times New Roman" w:hAnsi="Times New Roman" w:cs="Times New Roman"/>
        </w:rPr>
        <w:t xml:space="preserve">Продаже на Торгах подлежит следующее имущество (далее – Лот, Имущество): Лот1: Нежилое помещение, общ. пл. 175,3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кадастровый номер (далее-КН): 16:50:010615:150, этаж: 1, по адресу: РТ, г Казань, ул. Галактионова, д 6, кв. 1007. </w:t>
      </w:r>
      <w:proofErr w:type="spellStart"/>
      <w:r w:rsidRPr="00B712DC">
        <w:rPr>
          <w:rFonts w:ascii="Times New Roman" w:hAnsi="Times New Roman" w:cs="Times New Roman"/>
        </w:rPr>
        <w:t>Нач.цена</w:t>
      </w:r>
      <w:proofErr w:type="spellEnd"/>
      <w:r w:rsidRPr="00B712DC">
        <w:rPr>
          <w:rFonts w:ascii="Times New Roman" w:hAnsi="Times New Roman" w:cs="Times New Roman"/>
        </w:rPr>
        <w:t xml:space="preserve"> Лота1- 10 671 300 руб.; Лот2: Нежилое помещение, общ. пл. 311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КН: 16:50:010615:107, этаж: 1 (цокольный этаж), по адресу: РТ, г Казань, ул. Галактионова, д 6, кв. 1005. </w:t>
      </w:r>
      <w:proofErr w:type="spellStart"/>
      <w:r w:rsidRPr="00B712DC">
        <w:rPr>
          <w:rFonts w:ascii="Times New Roman" w:hAnsi="Times New Roman" w:cs="Times New Roman"/>
        </w:rPr>
        <w:t>Нач.цена</w:t>
      </w:r>
      <w:proofErr w:type="spellEnd"/>
      <w:r w:rsidRPr="00B712DC">
        <w:rPr>
          <w:rFonts w:ascii="Times New Roman" w:hAnsi="Times New Roman" w:cs="Times New Roman"/>
        </w:rPr>
        <w:t xml:space="preserve"> Лота2- 25 126 200 руб.; Лот3: Жилой дом, незавершенный строительством, общ. пл. 171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КН: 16:50:270239:42, Земельный уч., категория земель (далее - КЗ): земли населенных пунктов, разрешенное использование (далее – РИ): индивидуальное жилищное строительство, общ. пл. 1018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КН:16:50:270239:31, адрес установлен относительно ориентира, расположенного в границах участка, по адресу: РТ, г Казань, п Вознесенское, </w:t>
      </w:r>
      <w:proofErr w:type="spellStart"/>
      <w:r w:rsidRPr="00B712DC">
        <w:rPr>
          <w:rFonts w:ascii="Times New Roman" w:hAnsi="Times New Roman" w:cs="Times New Roman"/>
        </w:rPr>
        <w:t>ул</w:t>
      </w:r>
      <w:proofErr w:type="spellEnd"/>
      <w:r w:rsidRPr="00B712DC">
        <w:rPr>
          <w:rFonts w:ascii="Times New Roman" w:hAnsi="Times New Roman" w:cs="Times New Roman"/>
        </w:rPr>
        <w:t xml:space="preserve"> Грачиная, дом 35. </w:t>
      </w:r>
      <w:proofErr w:type="spellStart"/>
      <w:r w:rsidRPr="00B712DC">
        <w:rPr>
          <w:rFonts w:ascii="Times New Roman" w:hAnsi="Times New Roman" w:cs="Times New Roman"/>
        </w:rPr>
        <w:t>Нач.цена</w:t>
      </w:r>
      <w:proofErr w:type="spellEnd"/>
      <w:r w:rsidRPr="00B712DC">
        <w:rPr>
          <w:rFonts w:ascii="Times New Roman" w:hAnsi="Times New Roman" w:cs="Times New Roman"/>
        </w:rPr>
        <w:t xml:space="preserve"> Лота3 – 10 578 600 руб.; Лот8:  Нежилое помещение, общ. пл. 28,1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КН: 16:52:030508:1576, этаж: 1, по адресу: РТ, г Набережные Челны, </w:t>
      </w:r>
      <w:proofErr w:type="spellStart"/>
      <w:r w:rsidRPr="00B712DC">
        <w:rPr>
          <w:rFonts w:ascii="Times New Roman" w:hAnsi="Times New Roman" w:cs="Times New Roman"/>
        </w:rPr>
        <w:t>ул</w:t>
      </w:r>
      <w:proofErr w:type="spellEnd"/>
      <w:r w:rsidRPr="00B712DC">
        <w:rPr>
          <w:rFonts w:ascii="Times New Roman" w:hAnsi="Times New Roman" w:cs="Times New Roman"/>
        </w:rPr>
        <w:t xml:space="preserve"> им Низаметдинова Р.М., д 25, </w:t>
      </w:r>
      <w:proofErr w:type="spellStart"/>
      <w:r w:rsidRPr="00B712DC">
        <w:rPr>
          <w:rFonts w:ascii="Times New Roman" w:hAnsi="Times New Roman" w:cs="Times New Roman"/>
        </w:rPr>
        <w:t>кв</w:t>
      </w:r>
      <w:proofErr w:type="spellEnd"/>
      <w:r w:rsidRPr="00B712DC">
        <w:rPr>
          <w:rFonts w:ascii="Times New Roman" w:hAnsi="Times New Roman" w:cs="Times New Roman"/>
        </w:rPr>
        <w:t xml:space="preserve"> 2Н; Нежилое помещение, общ. пл. 883,8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КН: 16:52:030508:1575, этаж: 1,2 по адресу: РТ, г Набережные Челны, </w:t>
      </w:r>
      <w:proofErr w:type="spellStart"/>
      <w:r w:rsidRPr="00B712DC">
        <w:rPr>
          <w:rFonts w:ascii="Times New Roman" w:hAnsi="Times New Roman" w:cs="Times New Roman"/>
        </w:rPr>
        <w:t>ул</w:t>
      </w:r>
      <w:proofErr w:type="spellEnd"/>
      <w:r w:rsidRPr="00B712DC">
        <w:rPr>
          <w:rFonts w:ascii="Times New Roman" w:hAnsi="Times New Roman" w:cs="Times New Roman"/>
        </w:rPr>
        <w:t xml:space="preserve"> им Низаметдинова Р.М., д 25, </w:t>
      </w:r>
      <w:proofErr w:type="spellStart"/>
      <w:r w:rsidRPr="00B712DC">
        <w:rPr>
          <w:rFonts w:ascii="Times New Roman" w:hAnsi="Times New Roman" w:cs="Times New Roman"/>
        </w:rPr>
        <w:t>кв</w:t>
      </w:r>
      <w:proofErr w:type="spellEnd"/>
      <w:r w:rsidRPr="00B712DC">
        <w:rPr>
          <w:rFonts w:ascii="Times New Roman" w:hAnsi="Times New Roman" w:cs="Times New Roman"/>
        </w:rPr>
        <w:t xml:space="preserve"> 3Н;  Земельный уч., КЗ: земли населенных пунктов, РИ: под микрорынок, общ. пл. 1189 </w:t>
      </w:r>
      <w:proofErr w:type="spellStart"/>
      <w:r w:rsidRPr="00B712DC">
        <w:rPr>
          <w:rFonts w:ascii="Times New Roman" w:hAnsi="Times New Roman" w:cs="Times New Roman"/>
        </w:rPr>
        <w:t>кв.м</w:t>
      </w:r>
      <w:proofErr w:type="spellEnd"/>
      <w:r w:rsidRPr="00B712DC">
        <w:rPr>
          <w:rFonts w:ascii="Times New Roman" w:hAnsi="Times New Roman" w:cs="Times New Roman"/>
        </w:rPr>
        <w:t xml:space="preserve">. (доля в праве 41/75), КН: 16:52:030508:87, по адресу: РТ, г Набережные Челны, ул. им. Низаметдинова Р.М., д. 25. (Существующие ограничения (обременения) права: запрет сделок с имуществом). </w:t>
      </w:r>
      <w:proofErr w:type="spellStart"/>
      <w:r w:rsidRPr="00B712DC">
        <w:rPr>
          <w:rFonts w:ascii="Times New Roman" w:hAnsi="Times New Roman" w:cs="Times New Roman"/>
        </w:rPr>
        <w:t>Нач.цена</w:t>
      </w:r>
      <w:proofErr w:type="spellEnd"/>
      <w:r w:rsidRPr="00B712DC">
        <w:rPr>
          <w:rFonts w:ascii="Times New Roman" w:hAnsi="Times New Roman" w:cs="Times New Roman"/>
        </w:rPr>
        <w:t xml:space="preserve"> Лота8- 26 739 256,5 руб. Обременение Лотов: Ипотека (залог) в пользу ПАО «ТАТФОНДБАНК». </w:t>
      </w:r>
    </w:p>
    <w:p w:rsidR="0064675E" w:rsidRPr="00B712DC" w:rsidRDefault="00B712DC" w:rsidP="00B712DC">
      <w:pPr>
        <w:jc w:val="both"/>
        <w:rPr>
          <w:rFonts w:ascii="Times New Roman" w:hAnsi="Times New Roman" w:cs="Times New Roman"/>
        </w:rPr>
      </w:pPr>
      <w:bookmarkStart w:id="0" w:name="_GoBack"/>
      <w:bookmarkEnd w:id="0"/>
      <w:r w:rsidRPr="00B712DC">
        <w:rPr>
          <w:rFonts w:ascii="Times New Roman" w:hAnsi="Times New Roman" w:cs="Times New Roman"/>
        </w:rPr>
        <w:t xml:space="preserve">Задаток – 10 % от начальной цены Лота. Шаг аукциона – 5% от начальной цены Лота. Реквизиты расчетных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 Санкт-Петербург, БИК 044030795, к/с 30101810540300000795.Документом,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Ознакомление с Имуществом производится по адресу нахождения Имущества, по предварительной договоренности в рабочие дни с 10.00 до 18.00, контактный телефон КУ: +7(926)2387260, ознакомление с документами в отношении Лотов производится ОТ: Рождественский Дмитрий, тел. 8(930)805-20-00, rozhdestvenskiy@auction-house.ru.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w:t>
      </w:r>
      <w:r w:rsidRPr="00B712DC">
        <w:rPr>
          <w:rFonts w:ascii="Times New Roman" w:hAnsi="Times New Roman" w:cs="Times New Roman"/>
        </w:rPr>
        <w:lastRenderedPageBreak/>
        <w:t xml:space="preserve">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B712DC">
        <w:rPr>
          <w:rFonts w:ascii="Times New Roman" w:hAnsi="Times New Roman" w:cs="Times New Roman"/>
        </w:rPr>
        <w:t>иностр</w:t>
      </w:r>
      <w:proofErr w:type="spellEnd"/>
      <w:r w:rsidRPr="00B712DC">
        <w:rPr>
          <w:rFonts w:ascii="Times New Roman" w:hAnsi="Times New Roman" w:cs="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w:t>
      </w:r>
      <w:proofErr w:type="gramStart"/>
      <w:r w:rsidRPr="00B712DC">
        <w:rPr>
          <w:rFonts w:ascii="Times New Roman" w:hAnsi="Times New Roman" w:cs="Times New Roman"/>
        </w:rPr>
        <w:t>Должника:  р</w:t>
      </w:r>
      <w:proofErr w:type="gramEnd"/>
      <w:r w:rsidRPr="00B712DC">
        <w:rPr>
          <w:rFonts w:ascii="Times New Roman" w:hAnsi="Times New Roman" w:cs="Times New Roman"/>
        </w:rPr>
        <w:t xml:space="preserve">/с № 40702810801100015241 в </w:t>
      </w:r>
      <w:proofErr w:type="spellStart"/>
      <w:r w:rsidRPr="00B712DC">
        <w:rPr>
          <w:rFonts w:ascii="Times New Roman" w:hAnsi="Times New Roman" w:cs="Times New Roman"/>
        </w:rPr>
        <w:t>Доп.офис</w:t>
      </w:r>
      <w:proofErr w:type="spellEnd"/>
      <w:r w:rsidRPr="00B712DC">
        <w:rPr>
          <w:rFonts w:ascii="Times New Roman" w:hAnsi="Times New Roman" w:cs="Times New Roman"/>
        </w:rPr>
        <w:t xml:space="preserve"> "Проспект Мира" АО "АЛЬФА-БАНК" г. Москва, к/с № 30101810200000000593, БИК 044525593.</w:t>
      </w:r>
    </w:p>
    <w:sectPr w:rsidR="0064675E" w:rsidRPr="00B71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306"/>
    <w:rsid w:val="00314306"/>
    <w:rsid w:val="00390A28"/>
    <w:rsid w:val="00573F80"/>
    <w:rsid w:val="00677E82"/>
    <w:rsid w:val="007F2172"/>
    <w:rsid w:val="00B55CA3"/>
    <w:rsid w:val="00B71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7EE1A-08D5-4E37-B186-9CC89A40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921</Words>
  <Characters>5253</Characters>
  <Application>Microsoft Office Word</Application>
  <DocSecurity>0</DocSecurity>
  <Lines>43</Lines>
  <Paragraphs>12</Paragraphs>
  <ScaleCrop>false</ScaleCrop>
  <Company/>
  <LinksUpToDate>false</LinksUpToDate>
  <CharactersWithSpaces>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Казинова Марина Сергеевна</cp:lastModifiedBy>
  <cp:revision>3</cp:revision>
  <dcterms:created xsi:type="dcterms:W3CDTF">2019-09-09T12:57:00Z</dcterms:created>
  <dcterms:modified xsi:type="dcterms:W3CDTF">2019-09-09T12:59:00Z</dcterms:modified>
</cp:coreProperties>
</file>