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2843DB" w14:textId="64F8B2C0" w:rsidR="0037580B" w:rsidRDefault="00A15EE9" w:rsidP="00573D3C">
      <w:pPr>
        <w:pStyle w:val="a3"/>
        <w:spacing w:after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5EE9">
        <w:rPr>
          <w:rFonts w:ascii="Times New Roman" w:hAnsi="Times New Roman" w:cs="Times New Roman"/>
          <w:sz w:val="24"/>
          <w:szCs w:val="24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A15EE9">
        <w:rPr>
          <w:rFonts w:ascii="Times New Roman" w:hAnsi="Times New Roman" w:cs="Times New Roman"/>
          <w:sz w:val="24"/>
          <w:szCs w:val="24"/>
        </w:rPr>
        <w:t>Гривцова</w:t>
      </w:r>
      <w:proofErr w:type="spellEnd"/>
      <w:r w:rsidRPr="00A15EE9">
        <w:rPr>
          <w:rFonts w:ascii="Times New Roman" w:hAnsi="Times New Roman" w:cs="Times New Roman"/>
          <w:sz w:val="24"/>
          <w:szCs w:val="24"/>
        </w:rPr>
        <w:t xml:space="preserve">, д. 5, </w:t>
      </w:r>
      <w:proofErr w:type="spellStart"/>
      <w:r w:rsidRPr="00A15EE9">
        <w:rPr>
          <w:rFonts w:ascii="Times New Roman" w:hAnsi="Times New Roman" w:cs="Times New Roman"/>
          <w:sz w:val="24"/>
          <w:szCs w:val="24"/>
        </w:rPr>
        <w:t>лит.В</w:t>
      </w:r>
      <w:proofErr w:type="spellEnd"/>
      <w:r w:rsidRPr="00A15EE9">
        <w:rPr>
          <w:rFonts w:ascii="Times New Roman" w:hAnsi="Times New Roman" w:cs="Times New Roman"/>
          <w:sz w:val="24"/>
          <w:szCs w:val="24"/>
        </w:rPr>
        <w:t>, (812)334-26-04, 8(800) 777-57-57, ersh@auction-house.ru) (далее - Организатор торгов, ОТ), действующее на основании договора поручения с  Государственной корпорацией «Агентство по страхованию вкладов» (109240, г. Москва, ул. Высоцкого, д. 4), являющейся на основании решения Арбитражного суда г. Москвы от 25 ноября 2015 г. по делу № А40-181212/15 конкурсным управляющим (ликвидатором) Акционерного коммерческого банка «</w:t>
      </w:r>
      <w:proofErr w:type="spellStart"/>
      <w:r w:rsidRPr="00A15EE9">
        <w:rPr>
          <w:rFonts w:ascii="Times New Roman" w:hAnsi="Times New Roman" w:cs="Times New Roman"/>
          <w:sz w:val="24"/>
          <w:szCs w:val="24"/>
        </w:rPr>
        <w:t>Тусар</w:t>
      </w:r>
      <w:proofErr w:type="spellEnd"/>
      <w:r w:rsidRPr="00A15EE9">
        <w:rPr>
          <w:rFonts w:ascii="Times New Roman" w:hAnsi="Times New Roman" w:cs="Times New Roman"/>
          <w:sz w:val="24"/>
          <w:szCs w:val="24"/>
        </w:rPr>
        <w:t>» (акционерное общество) (АО «</w:t>
      </w:r>
      <w:proofErr w:type="spellStart"/>
      <w:r w:rsidRPr="00A15EE9">
        <w:rPr>
          <w:rFonts w:ascii="Times New Roman" w:hAnsi="Times New Roman" w:cs="Times New Roman"/>
          <w:sz w:val="24"/>
          <w:szCs w:val="24"/>
        </w:rPr>
        <w:t>Тусарбанк</w:t>
      </w:r>
      <w:proofErr w:type="spellEnd"/>
      <w:r w:rsidRPr="00A15EE9">
        <w:rPr>
          <w:rFonts w:ascii="Times New Roman" w:hAnsi="Times New Roman" w:cs="Times New Roman"/>
          <w:sz w:val="24"/>
          <w:szCs w:val="24"/>
        </w:rPr>
        <w:t>»), адрес регистрации: 109240, г. Москва, ул. Верхняя Радищевская, д.17/2, стр.2, ИНН 7708000628, ОГРН 1027739482242</w:t>
      </w:r>
      <w:r w:rsidR="00CF0469" w:rsidRPr="00CF0469">
        <w:rPr>
          <w:rFonts w:ascii="Times New Roman" w:hAnsi="Times New Roman" w:cs="Times New Roman"/>
          <w:sz w:val="24"/>
          <w:szCs w:val="24"/>
        </w:rPr>
        <w:t>) (далее – Финансовая организация),</w:t>
      </w:r>
      <w:r w:rsidR="000C7513" w:rsidRPr="00626697">
        <w:rPr>
          <w:rFonts w:ascii="Times New Roman" w:hAnsi="Times New Roman" w:cs="Times New Roman"/>
          <w:sz w:val="24"/>
          <w:szCs w:val="24"/>
        </w:rPr>
        <w:t xml:space="preserve"> сообщает, </w:t>
      </w:r>
      <w:r w:rsidR="000C7513" w:rsidRPr="006266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по итогам</w:t>
      </w:r>
      <w:r w:rsidR="00E80C45" w:rsidRPr="00E80C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Style w:val="2"/>
        </w:rPr>
        <w:t>первых</w:t>
      </w:r>
      <w:r w:rsidR="00E80C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716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электронных торгов</w:t>
      </w:r>
      <w:r w:rsidR="00F317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форме аукциона </w:t>
      </w:r>
      <w:r w:rsidR="00CF0469" w:rsidRPr="00CF0469">
        <w:rPr>
          <w:rFonts w:ascii="Times New Roman" w:hAnsi="Times New Roman" w:cs="Times New Roman"/>
          <w:sz w:val="24"/>
          <w:szCs w:val="24"/>
        </w:rPr>
        <w:t>открыт</w:t>
      </w:r>
      <w:r>
        <w:rPr>
          <w:rFonts w:ascii="Times New Roman" w:hAnsi="Times New Roman" w:cs="Times New Roman"/>
          <w:sz w:val="24"/>
          <w:szCs w:val="24"/>
        </w:rPr>
        <w:t>ого</w:t>
      </w:r>
      <w:r w:rsidR="00CF0469" w:rsidRPr="00CF0469">
        <w:rPr>
          <w:rFonts w:ascii="Times New Roman" w:hAnsi="Times New Roman" w:cs="Times New Roman"/>
          <w:sz w:val="24"/>
          <w:szCs w:val="24"/>
        </w:rPr>
        <w:t xml:space="preserve"> по составу участников с открытой формой </w:t>
      </w:r>
      <w:r w:rsidR="00B46DF3">
        <w:rPr>
          <w:rFonts w:ascii="Times New Roman" w:hAnsi="Times New Roman" w:cs="Times New Roman"/>
          <w:sz w:val="24"/>
          <w:szCs w:val="24"/>
        </w:rPr>
        <w:t xml:space="preserve">представления </w:t>
      </w:r>
      <w:r w:rsidR="00CF0469" w:rsidRPr="00CF0469">
        <w:rPr>
          <w:rFonts w:ascii="Times New Roman" w:hAnsi="Times New Roman" w:cs="Times New Roman"/>
          <w:sz w:val="24"/>
          <w:szCs w:val="24"/>
        </w:rPr>
        <w:t>предложений о цене</w:t>
      </w:r>
      <w:r w:rsidR="00CF0469">
        <w:rPr>
          <w:rFonts w:ascii="Times New Roman" w:hAnsi="Times New Roman" w:cs="Times New Roman"/>
          <w:sz w:val="24"/>
          <w:szCs w:val="24"/>
        </w:rPr>
        <w:t xml:space="preserve"> </w:t>
      </w:r>
      <w:r w:rsidR="000C7513" w:rsidRPr="00177DD7">
        <w:rPr>
          <w:rFonts w:ascii="Times New Roman" w:hAnsi="Times New Roman" w:cs="Times New Roman"/>
          <w:sz w:val="24"/>
          <w:szCs w:val="24"/>
        </w:rPr>
        <w:t xml:space="preserve"> (</w:t>
      </w:r>
      <w:r w:rsidRPr="00A15EE9">
        <w:rPr>
          <w:rFonts w:ascii="Times New Roman" w:hAnsi="Times New Roman" w:cs="Times New Roman"/>
          <w:sz w:val="24"/>
          <w:szCs w:val="24"/>
        </w:rPr>
        <w:t>сообщение № 78030263269 в газете АО «Коммерсантъ» №167(6647) от 14.09.2019</w:t>
      </w:r>
      <w:r w:rsidR="00DC2D3A">
        <w:rPr>
          <w:rFonts w:ascii="Times New Roman" w:hAnsi="Times New Roman" w:cs="Times New Roman"/>
          <w:sz w:val="24"/>
          <w:szCs w:val="24"/>
        </w:rPr>
        <w:t>)</w:t>
      </w:r>
      <w:r w:rsidR="000C7513" w:rsidRPr="00177DD7">
        <w:rPr>
          <w:rFonts w:ascii="Times New Roman" w:hAnsi="Times New Roman" w:cs="Times New Roman"/>
          <w:sz w:val="24"/>
          <w:szCs w:val="24"/>
        </w:rPr>
        <w:t xml:space="preserve">, </w:t>
      </w:r>
      <w:r w:rsidR="00DC2D3A" w:rsidRPr="00DC2D3A">
        <w:rPr>
          <w:rFonts w:ascii="Times New Roman" w:hAnsi="Times New Roman" w:cs="Times New Roman"/>
          <w:sz w:val="24"/>
          <w:szCs w:val="24"/>
        </w:rPr>
        <w:t>на электронной площадке АО «Российский аукционный дом», по адресу в сети интернет: bankruptcy.lot-online.ru</w:t>
      </w:r>
      <w:r w:rsidR="00DC2D3A">
        <w:rPr>
          <w:rFonts w:ascii="Times New Roman" w:hAnsi="Times New Roman" w:cs="Times New Roman"/>
          <w:sz w:val="24"/>
          <w:szCs w:val="24"/>
        </w:rPr>
        <w:t xml:space="preserve">, </w:t>
      </w:r>
      <w:r w:rsidR="00B46DF3">
        <w:rPr>
          <w:rFonts w:ascii="Times New Roman" w:hAnsi="Times New Roman" w:cs="Times New Roman"/>
          <w:sz w:val="24"/>
          <w:szCs w:val="24"/>
        </w:rPr>
        <w:t>проведенных</w:t>
      </w:r>
      <w:r>
        <w:rPr>
          <w:rFonts w:ascii="Times New Roman" w:hAnsi="Times New Roman" w:cs="Times New Roman"/>
          <w:sz w:val="24"/>
          <w:szCs w:val="24"/>
        </w:rPr>
        <w:t xml:space="preserve"> 30.10.2019 г.</w:t>
      </w:r>
      <w:r w:rsidR="00DC2D3A" w:rsidRPr="00DC2D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C7513" w:rsidRPr="00177D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заключе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="000C7513" w:rsidRPr="00177D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следующи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="000C7513" w:rsidRPr="00177D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догово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="000C7513" w:rsidRPr="00177D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tbl>
      <w:tblPr>
        <w:tblW w:w="5000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80"/>
        <w:gridCol w:w="1419"/>
        <w:gridCol w:w="1420"/>
        <w:gridCol w:w="1984"/>
        <w:gridCol w:w="3536"/>
      </w:tblGrid>
      <w:tr w:rsidR="0037580B" w:rsidRPr="001F4360" w14:paraId="6EFA332C" w14:textId="77777777" w:rsidTr="00F01DB9">
        <w:trPr>
          <w:trHeight w:val="253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7C010EF" w14:textId="77777777" w:rsidR="0037580B" w:rsidRPr="001F4360" w:rsidRDefault="0037580B" w:rsidP="00F01DB9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Номер лота</w:t>
            </w:r>
          </w:p>
        </w:tc>
        <w:tc>
          <w:tcPr>
            <w:tcW w:w="760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7E567BA2" w14:textId="77777777" w:rsidR="0037580B" w:rsidRPr="001F4360" w:rsidRDefault="0037580B" w:rsidP="005B743E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Договор </w:t>
            </w:r>
            <w:r w:rsidR="005B743E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№"/>
                  </w:textInput>
                </w:ffData>
              </w:fldChar>
            </w:r>
            <w:r w:rsidR="005B743E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instrText xml:space="preserve"> FORMTEXT </w:instrText>
            </w:r>
            <w:r w:rsidR="005B743E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r>
            <w:r w:rsidR="005B743E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fldChar w:fldCharType="separate"/>
            </w:r>
            <w:r w:rsidR="005B743E">
              <w:rPr>
                <w:rFonts w:ascii="Times New Roman" w:eastAsia="Times New Roman" w:hAnsi="Times New Roman" w:cs="Times New Roman"/>
                <w:bCs/>
                <w:noProof/>
                <w:color w:val="000000"/>
                <w:szCs w:val="24"/>
                <w:lang w:eastAsia="ru-RU"/>
              </w:rPr>
              <w:t>№</w:t>
            </w:r>
            <w:r w:rsidR="005B743E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fldChar w:fldCharType="end"/>
            </w: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</w:t>
            </w:r>
          </w:p>
        </w:tc>
        <w:tc>
          <w:tcPr>
            <w:tcW w:w="760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56D1FBBF" w14:textId="77777777" w:rsidR="0037580B" w:rsidRPr="001F4360" w:rsidRDefault="0037580B" w:rsidP="00F01DB9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Дата заключения договора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0B3BF01" w14:textId="77777777" w:rsidR="0037580B" w:rsidRPr="001F4360" w:rsidRDefault="0037580B" w:rsidP="00F01DB9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AB3636E" w14:textId="77777777" w:rsidR="0037580B" w:rsidRPr="001F4360" w:rsidRDefault="0037580B" w:rsidP="00F01DB9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Наименование/ Ф.И.О. покупателя</w:t>
            </w:r>
          </w:p>
        </w:tc>
      </w:tr>
      <w:tr w:rsidR="00A15EE9" w:rsidRPr="001F4360" w14:paraId="35736371" w14:textId="77777777" w:rsidTr="008674F2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8A1261" w14:textId="378E45E8" w:rsidR="00A15EE9" w:rsidRPr="00A15EE9" w:rsidRDefault="00A15EE9" w:rsidP="00A15EE9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15EE9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1</w:t>
            </w:r>
          </w:p>
        </w:tc>
        <w:tc>
          <w:tcPr>
            <w:tcW w:w="760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14:paraId="3EEFBC39" w14:textId="2BB9D500" w:rsidR="00A15EE9" w:rsidRPr="00A15EE9" w:rsidRDefault="00A15EE9" w:rsidP="00A15EE9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15EE9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2019-5797/88</w:t>
            </w:r>
          </w:p>
        </w:tc>
        <w:tc>
          <w:tcPr>
            <w:tcW w:w="760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14:paraId="0E14BE43" w14:textId="47D58BAF" w:rsidR="00A15EE9" w:rsidRPr="00A15EE9" w:rsidRDefault="00A15EE9" w:rsidP="00A15EE9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15EE9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20.11.2019 г.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D3C4DD" w14:textId="0991D0DD" w:rsidR="00A15EE9" w:rsidRPr="00A15EE9" w:rsidRDefault="00A15EE9" w:rsidP="00A15EE9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15EE9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470 000 000,00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3438C9" w14:textId="21712C8F" w:rsidR="00A15EE9" w:rsidRPr="00A15EE9" w:rsidRDefault="00A15EE9" w:rsidP="00A15EE9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15EE9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ООО «СТА Контракт»</w:t>
            </w:r>
          </w:p>
        </w:tc>
      </w:tr>
    </w:tbl>
    <w:p w14:paraId="26BAB999" w14:textId="77777777" w:rsidR="00AD49F6" w:rsidRDefault="00AD49F6" w:rsidP="0037580B">
      <w:pPr>
        <w:pStyle w:val="a3"/>
        <w:jc w:val="both"/>
      </w:pPr>
    </w:p>
    <w:p w14:paraId="646EEA5D" w14:textId="77777777" w:rsidR="00CF0469" w:rsidRDefault="00CF0469" w:rsidP="0037580B">
      <w:pPr>
        <w:pStyle w:val="a3"/>
        <w:jc w:val="both"/>
      </w:pPr>
    </w:p>
    <w:p w14:paraId="0E21CC14" w14:textId="77777777" w:rsidR="00CF0469" w:rsidRDefault="00CF0469" w:rsidP="0037580B">
      <w:pPr>
        <w:pStyle w:val="a3"/>
        <w:jc w:val="both"/>
      </w:pPr>
    </w:p>
    <w:p w14:paraId="419ECA05" w14:textId="77777777" w:rsidR="00CF0469" w:rsidRDefault="00CF0469" w:rsidP="0037580B">
      <w:pPr>
        <w:pStyle w:val="a3"/>
        <w:jc w:val="both"/>
      </w:pPr>
    </w:p>
    <w:p w14:paraId="03B908D9" w14:textId="77777777" w:rsidR="00CF0469" w:rsidRPr="001F4360" w:rsidRDefault="00CF0469" w:rsidP="0037580B">
      <w:pPr>
        <w:pStyle w:val="a3"/>
        <w:jc w:val="both"/>
      </w:pPr>
      <w:bookmarkStart w:id="0" w:name="_GoBack"/>
      <w:bookmarkEnd w:id="0"/>
    </w:p>
    <w:sectPr w:rsidR="00CF0469" w:rsidRPr="001F4360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513"/>
    <w:rsid w:val="000C7513"/>
    <w:rsid w:val="00177DD7"/>
    <w:rsid w:val="001F4360"/>
    <w:rsid w:val="00223965"/>
    <w:rsid w:val="00273CAB"/>
    <w:rsid w:val="00314BE5"/>
    <w:rsid w:val="0037580B"/>
    <w:rsid w:val="003F4D88"/>
    <w:rsid w:val="004131B8"/>
    <w:rsid w:val="00573D3C"/>
    <w:rsid w:val="005B743E"/>
    <w:rsid w:val="00626697"/>
    <w:rsid w:val="00684CCE"/>
    <w:rsid w:val="00803697"/>
    <w:rsid w:val="00827A91"/>
    <w:rsid w:val="008450EC"/>
    <w:rsid w:val="00877673"/>
    <w:rsid w:val="009F6EEA"/>
    <w:rsid w:val="00A06B2F"/>
    <w:rsid w:val="00A15EE9"/>
    <w:rsid w:val="00A61982"/>
    <w:rsid w:val="00AD49F6"/>
    <w:rsid w:val="00AE3872"/>
    <w:rsid w:val="00B2561A"/>
    <w:rsid w:val="00B46DF3"/>
    <w:rsid w:val="00B84DC6"/>
    <w:rsid w:val="00C441B5"/>
    <w:rsid w:val="00CA608C"/>
    <w:rsid w:val="00CE0E5D"/>
    <w:rsid w:val="00CF0469"/>
    <w:rsid w:val="00D622E2"/>
    <w:rsid w:val="00D7162E"/>
    <w:rsid w:val="00DC2D3A"/>
    <w:rsid w:val="00DC4F57"/>
    <w:rsid w:val="00E80C45"/>
    <w:rsid w:val="00F31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  <w15:docId w15:val="{0037FB7A-66FF-4BE3-89C9-532E04DCC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199</Words>
  <Characters>1139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Ерш Татьяна Евгеньевна</cp:lastModifiedBy>
  <cp:revision>2</cp:revision>
  <cp:lastPrinted>2016-09-09T13:37:00Z</cp:lastPrinted>
  <dcterms:created xsi:type="dcterms:W3CDTF">2019-11-25T14:17:00Z</dcterms:created>
  <dcterms:modified xsi:type="dcterms:W3CDTF">2019-11-25T14:17:00Z</dcterms:modified>
</cp:coreProperties>
</file>