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58" w:rsidRDefault="00A443F6" w:rsidP="00732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kan</w:t>
        </w:r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@</w:t>
        </w:r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auction</w:t>
        </w:r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house</w:t>
        </w:r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Pr="00A443F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ООО </w:t>
      </w:r>
      <w:r w:rsidRPr="00A443F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«Торговый дом «</w:t>
      </w:r>
      <w:proofErr w:type="spellStart"/>
      <w:r w:rsidRPr="00A443F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Нефтьгазинвест</w:t>
      </w:r>
      <w:proofErr w:type="spellEnd"/>
      <w:r w:rsidRPr="00A443F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(ОГРН 1030900726438, ИНН 0901051850) (далее – Должник), в лице конкурсного управляющего </w:t>
      </w:r>
      <w:proofErr w:type="spellStart"/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Кужбы</w:t>
      </w:r>
      <w:proofErr w:type="spellEnd"/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И.С. </w:t>
      </w:r>
      <w:r w:rsidR="00F13E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(далее – Конкурсный управляющий) </w:t>
      </w:r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(</w:t>
      </w:r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почт. адрес: </w:t>
      </w:r>
      <w:r w:rsidRPr="00A443F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355040, г. Невинномысск , ул. Гагарина 95 а/я 4</w:t>
      </w:r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263100814203, </w:t>
      </w:r>
      <w:proofErr w:type="spellStart"/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per</w:t>
      </w:r>
      <w:proofErr w:type="spellEnd"/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номер в реестре 13522, СНИЛС № 01038137194</w:t>
      </w:r>
      <w:r w:rsidR="00F13E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член СРО ААУ "</w:t>
      </w:r>
      <w:proofErr w:type="spellStart"/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Евросиб</w:t>
      </w:r>
      <w:proofErr w:type="spellEnd"/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"</w:t>
      </w:r>
      <w:r w:rsidRPr="00A44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A443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действующий на основании Решения Арбитражного суда Карачаево-Черкесской Республики от 23.07.2013 по делу №А25-1205/2013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B187C" w:rsidRPr="001B1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по результатам торгов</w:t>
      </w:r>
      <w:r w:rsidR="00321B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187C" w:rsidRPr="001B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проведенных </w:t>
      </w:r>
      <w:r w:rsidR="00321B50" w:rsidRPr="0032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03.10.2019 г. (сообщение №78030260282 в газете АО «Коммерсантъ» от 24.08.2019 №152(6632)) </w:t>
      </w:r>
      <w:bookmarkStart w:id="0" w:name="_GoBack"/>
      <w:bookmarkEnd w:id="0"/>
      <w:r w:rsidRPr="00A44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EF6" w:rsidRPr="00F13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Конкурсным управляющим</w:t>
      </w:r>
      <w:r w:rsidR="00F13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победителями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5381" w:rsidRDefault="00B52258" w:rsidP="0019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1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Болуров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Исмаилович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090401161676)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№ 2 от 07.10.2019</w:t>
      </w:r>
      <w:r w:rsid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15381" w:rsidRPr="00E153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предложенная цена – 3 285 521,25 руб.;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258" w:rsidRDefault="00427724" w:rsidP="001909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Лоту 3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>: с</w:t>
      </w:r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</w:t>
      </w:r>
      <w:proofErr w:type="spellStart"/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Салпагаров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Тохдарович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090900689528) за</w:t>
      </w:r>
      <w:r w:rsidR="00FE505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 договор купли-продажи № 3</w:t>
      </w:r>
      <w:r w:rsidR="00B52258" w:rsidRPr="00B5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07.10.2019, предложенная цена – </w:t>
      </w:r>
      <w:r w:rsidR="00553155" w:rsidRPr="00553155">
        <w:rPr>
          <w:rFonts w:ascii="Times New Roman" w:eastAsia="Times New Roman" w:hAnsi="Times New Roman" w:cs="Times New Roman"/>
          <w:sz w:val="24"/>
          <w:szCs w:val="24"/>
          <w:lang w:eastAsia="ru-RU"/>
        </w:rPr>
        <w:t>13 899 986,40 руб</w:t>
      </w:r>
      <w:r w:rsidR="005531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B5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7C"/>
    <w:rsid w:val="000468F6"/>
    <w:rsid w:val="0019094F"/>
    <w:rsid w:val="001B187C"/>
    <w:rsid w:val="00321B50"/>
    <w:rsid w:val="00427724"/>
    <w:rsid w:val="00553155"/>
    <w:rsid w:val="0073280F"/>
    <w:rsid w:val="009A1D9C"/>
    <w:rsid w:val="00A443F6"/>
    <w:rsid w:val="00AC7779"/>
    <w:rsid w:val="00B52258"/>
    <w:rsid w:val="00E15381"/>
    <w:rsid w:val="00F13EF6"/>
    <w:rsid w:val="00FE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BE468-A0C8-4D94-8926-F4E06A73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8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4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8</cp:revision>
  <dcterms:created xsi:type="dcterms:W3CDTF">2019-07-15T14:21:00Z</dcterms:created>
  <dcterms:modified xsi:type="dcterms:W3CDTF">2019-10-11T13:37:00Z</dcterms:modified>
</cp:coreProperties>
</file>