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3D09DF">
        <w:rPr>
          <w:sz w:val="28"/>
          <w:szCs w:val="28"/>
        </w:rPr>
        <w:t>92834</w:t>
      </w:r>
    </w:p>
    <w:p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3D09DF">
        <w:rPr>
          <w:rFonts w:ascii="Times New Roman" w:hAnsi="Times New Roman" w:cs="Times New Roman"/>
          <w:sz w:val="28"/>
          <w:szCs w:val="28"/>
        </w:rPr>
        <w:t>13.09.2019 12:00 - 06.11.2019 12:00</w:t>
      </w:r>
    </w:p>
    <w:p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6"/>
        <w:gridCol w:w="5103"/>
      </w:tblGrid>
      <w:tr w:rsidR="00D342DA" w:rsidRPr="0044752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D342DA" w:rsidRPr="00E600A4" w:rsidRDefault="003D09DF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Общество с ограниченной ответственностью "КОНСУЛ"</w:t>
            </w:r>
            <w:r w:rsidR="00D342DA" w:rsidRPr="00E600A4">
              <w:rPr>
                <w:sz w:val="28"/>
                <w:szCs w:val="28"/>
                <w:lang w:val="en-US"/>
              </w:rPr>
              <w:t xml:space="preserve">, </w:t>
            </w:r>
          </w:p>
          <w:p w:rsidR="00D342DA" w:rsidRPr="00447524" w:rsidRDefault="003D09DF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447524">
              <w:rPr>
                <w:sz w:val="28"/>
                <w:szCs w:val="28"/>
              </w:rPr>
              <w:t>196084, Санкт-Петербург, ул. Заставская д.7 лит.З пом. 10-А</w:t>
            </w:r>
            <w:r w:rsidR="00D342DA" w:rsidRPr="00447524">
              <w:rPr>
                <w:sz w:val="28"/>
                <w:szCs w:val="28"/>
              </w:rPr>
              <w:t xml:space="preserve">, ОГРН </w:t>
            </w:r>
            <w:r w:rsidRPr="00447524">
              <w:rPr>
                <w:sz w:val="28"/>
                <w:szCs w:val="28"/>
              </w:rPr>
              <w:t>1117847377812</w:t>
            </w:r>
            <w:r w:rsidR="00D342DA" w:rsidRPr="00447524">
              <w:rPr>
                <w:sz w:val="28"/>
                <w:szCs w:val="28"/>
              </w:rPr>
              <w:t xml:space="preserve">, ИНН </w:t>
            </w:r>
            <w:r w:rsidRPr="00447524">
              <w:rPr>
                <w:sz w:val="28"/>
                <w:szCs w:val="28"/>
              </w:rPr>
              <w:t>7810839541</w:t>
            </w:r>
            <w:r w:rsidR="00D342DA" w:rsidRPr="00447524">
              <w:rPr>
                <w:sz w:val="28"/>
                <w:szCs w:val="28"/>
              </w:rPr>
              <w:t>.</w:t>
            </w:r>
          </w:p>
          <w:p w:rsidR="00D342DA" w:rsidRPr="0044752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447524" w:rsidTr="00281FE0">
        <w:tc>
          <w:tcPr>
            <w:tcW w:w="5076" w:type="dxa"/>
            <w:shd w:val="clear" w:color="auto" w:fill="FFFFFF"/>
          </w:tcPr>
          <w:p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:rsidR="003D09DF" w:rsidRPr="00447524" w:rsidRDefault="003D09D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75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Харитонов Константин Николаевич</w:t>
            </w:r>
          </w:p>
          <w:p w:rsidR="00D342DA" w:rsidRPr="00447524" w:rsidRDefault="003D09D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75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Ассоциация «Межрегиональная саморегулируемая организация профессиональных арбитражных управляющих»</w:t>
            </w:r>
          </w:p>
        </w:tc>
      </w:tr>
      <w:tr w:rsidR="00D342DA" w:rsidRPr="0044752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:rsidR="00D342DA" w:rsidRPr="00447524" w:rsidRDefault="003D09DF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447524">
              <w:rPr>
                <w:sz w:val="28"/>
                <w:szCs w:val="28"/>
              </w:rPr>
              <w:t>Арбитражный суд Санкт-Петербурга и ленинградской области</w:t>
            </w:r>
            <w:r w:rsidR="00D342DA" w:rsidRPr="00447524">
              <w:rPr>
                <w:sz w:val="28"/>
                <w:szCs w:val="28"/>
              </w:rPr>
              <w:t xml:space="preserve">, дело о банкротстве </w:t>
            </w:r>
            <w:r w:rsidRPr="00447524">
              <w:rPr>
                <w:sz w:val="28"/>
                <w:szCs w:val="28"/>
              </w:rPr>
              <w:t>А56-101980/2018</w:t>
            </w:r>
          </w:p>
        </w:tc>
      </w:tr>
      <w:tr w:rsidR="00D342DA" w:rsidRPr="0044752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:rsidR="00D342DA" w:rsidRPr="00447524" w:rsidRDefault="003D09D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75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Арбитражный суд Санкт-Петербурга и ленинградской области</w:t>
            </w:r>
            <w:r w:rsidR="00D342DA" w:rsidRPr="004475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475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Определение</w:t>
            </w:r>
            <w:r w:rsidR="00D342DA" w:rsidRPr="004475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</w:t>
            </w:r>
            <w:r w:rsidRPr="004475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02.10.2018</w:t>
            </w:r>
            <w:r w:rsidR="00D342DA" w:rsidRPr="004475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D342DA" w:rsidRPr="001D2D62" w:rsidRDefault="003D09DF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1: нежилое помещение, общей площадью 164,8 кв.м., расположенное по адресу: г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анкт-Петербург, Шкиперский проток д.2 литера Б, пом.2-Н, кадастровый номер 78:06:0002111:258. Помещение располагается на первом этаже, собственный вход с улицы и со двора,  удобная парковка, благоустроенный двор. Престижный Василеостровский район, в шаговой доступности выставочный комплекс «Ленэкспо» и Морской порт, в нескольких километрах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Морской вокзал (пассажирский порт). Здание 1939 года постройки, кирпичное, высокие потолки 4,37 метра, позволяют установить второй этаж. Система охранной и пожарной сигнализации, сверхпрочная банковская дверь.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.</w:t>
            </w:r>
            <w:proofErr w:type="gramEnd"/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3D09D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Продажа посредством публичного предложения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Прием заявок на участие в торгах осуществляется по адресу: http://lot-online.ru  с </w:t>
            </w:r>
            <w:r w:rsidR="003D09DF">
              <w:rPr>
                <w:sz w:val="28"/>
                <w:szCs w:val="28"/>
              </w:rPr>
              <w:t>13.09.2019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3D09DF">
              <w:rPr>
                <w:sz w:val="28"/>
                <w:szCs w:val="28"/>
              </w:rPr>
              <w:t>06.11.2019 г. в 12:00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3D09DF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 участию в торгах допускаются юридические и физические лица, своевременно подавшие заявку с прилагаемыми к ней документами и оплатившие задаток до даты окончания приема задатков. Требования к заявке и к документам - в соответствии со ст. 110 ФЗ «О несостоятельности (банкротстве)», Приказом Минэкономразвития РФ №54 от 15.02.2010 г. и №495 от 23.07.2015г. и регламентом электронной торговой площадки. Заявка для участия в торгах в форме электронного документа представляется оператору электронной торговой площадки</w:t>
            </w:r>
            <w:r w:rsidR="00D342DA" w:rsidRPr="001D2D62">
              <w:rPr>
                <w:sz w:val="28"/>
                <w:szCs w:val="28"/>
              </w:rPr>
              <w:t xml:space="preserve"> </w:t>
            </w:r>
          </w:p>
        </w:tc>
      </w:tr>
      <w:tr w:rsidR="00D342DA" w:rsidRPr="0044752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:rsidR="003D09DF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:rsidR="003D09DF" w:rsidRDefault="003D09D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1: 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D342DA" w:rsidRPr="00D342DA" w:rsidRDefault="003D09D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44752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Претендент для участия в торгах  </w:t>
            </w:r>
            <w:r w:rsidRPr="0044752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 xml:space="preserve">перечисляет денежные средства в размере 5% от начальной цены Имущества (далее  «Задаток») на расчетный счет Оператора электронной площадки:   Задаток должен быть внесен Претендентом не позднее даты, указанной в сообщении о продаже Имущества должника и должен поступить на расчетный счет Оператора электронной площадки,  не позднее даты, указанной в сообщении о продаже Имущества должника. Задаток считается внесенным </w:t>
            </w:r>
            <w:proofErr w:type="gramStart"/>
            <w:r w:rsidRPr="0044752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 даты поступления</w:t>
            </w:r>
            <w:proofErr w:type="gramEnd"/>
            <w:r w:rsidRPr="0044752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всей суммы Задатка на указанный счет. В случае, когда сумма Задатка от Претендента не зачислена на расчетный счет Оператора электронной площадки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Договор о задатке может быть подписан Претендентом электронной подписью Претендента либо Претендент вправе направить задаток на счет Оператора эл.площадки без 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подписания  Договора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о задатке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</w:t>
            </w:r>
            <w:r w:rsidR="00D342DA" w:rsidRPr="00D342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:rsidR="00D342DA" w:rsidRPr="00447524" w:rsidRDefault="003D09DF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</w:pPr>
            <w:r w:rsidRPr="00447524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 xml:space="preserve">Получатель - АО «Российский аукционный дом» (ИНН 7838430413, КПП 783801001): </w:t>
            </w:r>
            <w:proofErr w:type="gramStart"/>
            <w:r w:rsidRPr="00447524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р</w:t>
            </w:r>
            <w:proofErr w:type="gramEnd"/>
            <w:r w:rsidRPr="00447524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/с № 40702810355000036459 в СЕВЕРО-ЗАПАДНЫЙ БАНК ПАО СБЕРБАНК, БИК 044030653, к/с 30101810500000000653.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л) начальная цена продажи </w:t>
            </w: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3D09DF" w:rsidRDefault="003D09D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Лот 1: 24 409 350.00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м) величина повышения начальной 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:rsidR="003D09DF" w:rsidRDefault="003D09D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Лот 1: </w:t>
            </w:r>
          </w:p>
          <w:p w:rsidR="003D09DF" w:rsidRDefault="003D09D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13.09.2019 в 0:0 (24 409 350.00 руб.) - 17.10.2019;</w:t>
            </w:r>
          </w:p>
          <w:p w:rsidR="003D09DF" w:rsidRDefault="003D09D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18.10.2019 в 0:0 (23 188 882.50 руб.) - 22.10.2019;</w:t>
            </w:r>
          </w:p>
          <w:p w:rsidR="003D09DF" w:rsidRDefault="003D09D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23.10.2019 в 0:0 (21 968 415.00 руб.) - 27.10.2019;</w:t>
            </w:r>
          </w:p>
          <w:p w:rsidR="003D09DF" w:rsidRDefault="003D09D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28.10.2019 в 0:0 (20 747 947.50 руб.) - 01.11.2019;</w:t>
            </w:r>
          </w:p>
          <w:p w:rsidR="003D09DF" w:rsidRDefault="003D09D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02.11.2019 в 0:0 (19 527 480.00 руб.) - 06.11.2019;</w:t>
            </w:r>
          </w:p>
          <w:p w:rsidR="00D342DA" w:rsidRPr="00447524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н)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447524" w:rsidRDefault="003D09DF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Победитель торгов определяется в соответствии законодательством РФ, в т.ч. в соответствии с п.4 ст.139 Федерального закона от 26.10.2002г.№127-ФЗ "О несостоятельности (банкротстве)".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3D09DF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Подведение итогов на электронной торговой площадке РАД «lot-online».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3D09DF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Договор купли-продажи имущества подписывается в течение пяти дней </w:t>
            </w:r>
            <w:proofErr w:type="gramStart"/>
            <w:r>
              <w:rPr>
                <w:color w:val="auto"/>
                <w:sz w:val="28"/>
                <w:szCs w:val="28"/>
              </w:rPr>
              <w:t>с даты получения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победителем торгов предложения о заключении данного договора.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:rsidR="00D342DA" w:rsidRPr="00447524" w:rsidRDefault="003D09DF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Оплата по договору купли-продажи производится в течение 30 (тридцати) дней </w:t>
            </w:r>
            <w:proofErr w:type="gramStart"/>
            <w:r>
              <w:rPr>
                <w:color w:val="auto"/>
                <w:sz w:val="28"/>
                <w:szCs w:val="28"/>
              </w:rPr>
              <w:t>с даты заключения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договора купли-продажи на специальный счет ООО "КОНСУЛ" для оплаты залогового имущества</w:t>
            </w:r>
          </w:p>
        </w:tc>
      </w:tr>
      <w:tr w:rsidR="00D342DA" w:rsidRPr="0044752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:rsidR="00D342DA" w:rsidRPr="0044752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4475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4475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="003D09DF" w:rsidRPr="004475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Харитонов Константин Николаевич</w:t>
            </w:r>
            <w:r w:rsidRPr="004475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4475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3D09DF" w:rsidRPr="004475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781907963622</w:t>
            </w:r>
            <w:r w:rsidRPr="004475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r w:rsidRPr="004475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4475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="003D09DF" w:rsidRPr="004475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188540, Ленинградская область, г</w:t>
            </w:r>
            <w:proofErr w:type="gramStart"/>
            <w:r w:rsidR="003D09DF" w:rsidRPr="004475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.С</w:t>
            </w:r>
            <w:proofErr w:type="gramEnd"/>
            <w:r w:rsidR="003D09DF" w:rsidRPr="004475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основый Бор, пр-кт Героев, д.58, кв.27</w:t>
            </w:r>
            <w:r w:rsidRPr="004475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тел. </w:t>
            </w:r>
            <w:r w:rsidR="003D09DF" w:rsidRPr="004475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9219425997</w:t>
            </w:r>
            <w:r w:rsidRPr="004475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</w:t>
            </w:r>
            <w:r w:rsidRPr="004475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mail</w:t>
            </w:r>
            <w:r w:rsidRPr="004475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hyperlink r:id="rId5" w:history="1">
              <w:r w:rsidR="003D09DF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office</w:t>
              </w:r>
              <w:r w:rsidR="003D09DF" w:rsidRPr="00447524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@</w:t>
              </w:r>
              <w:r w:rsidR="003D09DF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delyvremia</w:t>
              </w:r>
              <w:r w:rsidR="003D09DF" w:rsidRPr="00447524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.</w:t>
              </w:r>
              <w:r w:rsidR="003D09DF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ru</w:t>
              </w:r>
            </w:hyperlink>
            <w:r w:rsidRPr="004475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).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proofErr w:type="gramStart"/>
            <w:r w:rsidRPr="001D2D62">
              <w:rPr>
                <w:sz w:val="28"/>
                <w:szCs w:val="28"/>
              </w:rPr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</w:t>
            </w:r>
            <w:r w:rsidRPr="001D2D62">
              <w:rPr>
                <w:sz w:val="28"/>
                <w:szCs w:val="28"/>
              </w:rPr>
              <w:lastRenderedPageBreak/>
              <w:t xml:space="preserve">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</w:t>
            </w:r>
            <w:smartTag w:uri="urn:schemas-microsoft-com:office:smarttags" w:element="date">
              <w:smartTagPr>
                <w:attr w:name="Year" w:val="2002"/>
                <w:attr w:name="Day" w:val="26"/>
                <w:attr w:name="Month" w:val="10"/>
                <w:attr w:name="ls" w:val="trans"/>
              </w:smartTagPr>
              <w:r w:rsidRPr="001D2D62">
                <w:rPr>
                  <w:sz w:val="28"/>
                  <w:szCs w:val="28"/>
                </w:rPr>
                <w:t xml:space="preserve">26 октября </w:t>
              </w:r>
              <w:smartTag w:uri="urn:schemas-microsoft-com:office:smarttags" w:element="metricconverter">
                <w:smartTagPr>
                  <w:attr w:name="ProductID" w:val="2002 г"/>
                </w:smartTagPr>
                <w:r w:rsidRPr="001D2D62">
                  <w:rPr>
                    <w:sz w:val="28"/>
                    <w:szCs w:val="28"/>
                  </w:rPr>
                  <w:t>2002 г</w:t>
                </w:r>
              </w:smartTag>
              <w:r w:rsidRPr="001D2D62">
                <w:rPr>
                  <w:sz w:val="28"/>
                  <w:szCs w:val="28"/>
                </w:rPr>
                <w:t>.</w:t>
              </w:r>
            </w:smartTag>
            <w:r w:rsidRPr="001D2D62">
              <w:rPr>
                <w:sz w:val="28"/>
                <w:szCs w:val="28"/>
              </w:rPr>
              <w:t xml:space="preserve"> N 127-ФЗ "О несостоятельности (банкротстве)" (Собрание законодательства Российской Федерации, 2002, N 43, ст. 4190; 2004, N 35, ст. 3607; 2005, N 1, ст. 18, 46; N 44, ст. 4471;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proofErr w:type="gramStart"/>
            <w:r w:rsidRPr="001D2D62">
              <w:rPr>
                <w:sz w:val="28"/>
                <w:szCs w:val="28"/>
              </w:rPr>
              <w:t>2006, N 30, ст. 3292; N 52, ст. 5497; 2007, N 7, ст. 834; N 18, ст. 2117; N 30, ст. 3754; N 41, ст. 4845; N 49, ст. 6079; 2008, N 30, ст. 3616; N 49, ст. 5748; 2009, N 1, ст. 4, 14; N 18, ст. 2153; N 29, ст. 3632;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proofErr w:type="gramStart"/>
            <w:r w:rsidRPr="001D2D62">
              <w:rPr>
                <w:sz w:val="28"/>
                <w:szCs w:val="28"/>
              </w:rPr>
              <w:t>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  <w:proofErr w:type="gramEnd"/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D342DA" w:rsidRPr="00E600A4" w:rsidRDefault="003D09DF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17.08.2019</w:t>
            </w:r>
            <w:r w:rsidR="00D342DA"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</w:p>
          <w:p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838CD"/>
    <w:rsid w:val="0003157C"/>
    <w:rsid w:val="00047218"/>
    <w:rsid w:val="000B3EBE"/>
    <w:rsid w:val="000B3F95"/>
    <w:rsid w:val="000C0D54"/>
    <w:rsid w:val="000E353A"/>
    <w:rsid w:val="0012019E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281FE0"/>
    <w:rsid w:val="002838CD"/>
    <w:rsid w:val="002A1506"/>
    <w:rsid w:val="002F1424"/>
    <w:rsid w:val="00347AE0"/>
    <w:rsid w:val="003D09DF"/>
    <w:rsid w:val="00412493"/>
    <w:rsid w:val="00447524"/>
    <w:rsid w:val="00451D73"/>
    <w:rsid w:val="004757FF"/>
    <w:rsid w:val="00546649"/>
    <w:rsid w:val="00574C2D"/>
    <w:rsid w:val="005B20E8"/>
    <w:rsid w:val="005F29B0"/>
    <w:rsid w:val="006017FD"/>
    <w:rsid w:val="006612A6"/>
    <w:rsid w:val="006D6F78"/>
    <w:rsid w:val="006E156B"/>
    <w:rsid w:val="006E495F"/>
    <w:rsid w:val="007205B7"/>
    <w:rsid w:val="00737077"/>
    <w:rsid w:val="007C2026"/>
    <w:rsid w:val="007E2F3E"/>
    <w:rsid w:val="00817654"/>
    <w:rsid w:val="00872C86"/>
    <w:rsid w:val="009541A3"/>
    <w:rsid w:val="00985426"/>
    <w:rsid w:val="00A03A31"/>
    <w:rsid w:val="00A370C5"/>
    <w:rsid w:val="00A57765"/>
    <w:rsid w:val="00A86235"/>
    <w:rsid w:val="00B16892"/>
    <w:rsid w:val="00B438AA"/>
    <w:rsid w:val="00B4576E"/>
    <w:rsid w:val="00B77F6B"/>
    <w:rsid w:val="00B86FE2"/>
    <w:rsid w:val="00BA77EE"/>
    <w:rsid w:val="00BE4C4E"/>
    <w:rsid w:val="00C0559E"/>
    <w:rsid w:val="00C70A36"/>
    <w:rsid w:val="00C80788"/>
    <w:rsid w:val="00CC62CC"/>
    <w:rsid w:val="00D342DA"/>
    <w:rsid w:val="00DA7C2C"/>
    <w:rsid w:val="00E27E49"/>
    <w:rsid w:val="00EF0ADD"/>
    <w:rsid w:val="00EF3400"/>
    <w:rsid w:val="00F06861"/>
    <w:rsid w:val="00F206A6"/>
    <w:rsid w:val="00F25B2D"/>
    <w:rsid w:val="00F373CD"/>
    <w:rsid w:val="00F50ADF"/>
    <w:rsid w:val="00F52475"/>
    <w:rsid w:val="00F53570"/>
    <w:rsid w:val="00F815DD"/>
    <w:rsid w:val="00FD0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afonov@property-fun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1029</Words>
  <Characters>6827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/>
  <LinksUpToDate>false</LinksUpToDate>
  <CharactersWithSpaces>7841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subject/>
  <dc:creator>Просвирницына Рина</dc:creator>
  <cp:keywords/>
  <cp:lastModifiedBy>807487</cp:lastModifiedBy>
  <cp:revision>2</cp:revision>
  <cp:lastPrinted>2010-11-10T14:05:00Z</cp:lastPrinted>
  <dcterms:created xsi:type="dcterms:W3CDTF">2019-08-14T12:41:00Z</dcterms:created>
  <dcterms:modified xsi:type="dcterms:W3CDTF">2019-08-14T12:41:00Z</dcterms:modified>
</cp:coreProperties>
</file>