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57F" w:rsidRPr="00E5157F" w:rsidRDefault="00E5157F" w:rsidP="00E5157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5157F">
        <w:rPr>
          <w:rFonts w:ascii="Times New Roman" w:eastAsia="Times New Roman" w:hAnsi="Times New Roman" w:cs="Times New Roman"/>
          <w:b/>
          <w:lang w:eastAsia="ru-RU"/>
        </w:rPr>
        <w:t>Перечень заложенного и незаложенного имущества</w:t>
      </w:r>
      <w:r w:rsidRPr="00E5157F">
        <w:rPr>
          <w:rFonts w:ascii="Times New Roman" w:eastAsia="Times New Roman" w:hAnsi="Times New Roman" w:cs="Times New Roman"/>
          <w:b/>
          <w:bCs/>
          <w:lang w:eastAsia="ru-RU"/>
        </w:rPr>
        <w:t xml:space="preserve">, включенное в единый лот, расположенное по адресу: Ивановская область, Родниковский район, г. Родники, ул. Советская, д.20, в </w:t>
      </w:r>
      <w:r w:rsidRPr="00E5157F">
        <w:rPr>
          <w:rFonts w:ascii="Times New Roman" w:eastAsia="Calibri" w:hAnsi="Times New Roman" w:cs="Times New Roman"/>
          <w:b/>
          <w:lang w:eastAsia="ru-RU"/>
        </w:rPr>
        <w:t>количестве 256 единиц, в том числе:</w:t>
      </w:r>
    </w:p>
    <w:p w:rsidR="00E5157F" w:rsidRDefault="00E5157F" w:rsidP="00E5157F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>• ПГ ТЭЦ на базе реконструкции котельной ЗАО «</w:t>
      </w:r>
      <w:proofErr w:type="spellStart"/>
      <w:r w:rsidRPr="00E5157F">
        <w:rPr>
          <w:rFonts w:ascii="Times New Roman" w:eastAsia="Calibri" w:hAnsi="Times New Roman" w:cs="Times New Roman"/>
          <w:lang w:eastAsia="ru-RU"/>
        </w:rPr>
        <w:t>Родниковская</w:t>
      </w:r>
      <w:proofErr w:type="spellEnd"/>
      <w:r w:rsidRPr="00E5157F">
        <w:rPr>
          <w:rFonts w:ascii="Times New Roman" w:eastAsia="Calibri" w:hAnsi="Times New Roman" w:cs="Times New Roman"/>
          <w:lang w:eastAsia="ru-RU"/>
        </w:rPr>
        <w:t xml:space="preserve"> энергетическая компания», назначение: нежилое здание, общая площадь 3781,1 </w:t>
      </w:r>
      <w:proofErr w:type="spellStart"/>
      <w:r w:rsidRPr="00E5157F">
        <w:rPr>
          <w:rFonts w:ascii="Times New Roman" w:eastAsia="Calibri" w:hAnsi="Times New Roman" w:cs="Times New Roman"/>
          <w:lang w:eastAsia="ru-RU"/>
        </w:rPr>
        <w:t>кв.м</w:t>
      </w:r>
      <w:proofErr w:type="spellEnd"/>
      <w:r w:rsidRPr="00E5157F">
        <w:rPr>
          <w:rFonts w:ascii="Times New Roman" w:eastAsia="Calibri" w:hAnsi="Times New Roman" w:cs="Times New Roman"/>
          <w:lang w:eastAsia="ru-RU"/>
        </w:rPr>
        <w:t xml:space="preserve">, общая этажность – 4, подземная этажность – 1, кадастровый номер: 37:15:011701:492; </w:t>
      </w:r>
      <w:r w:rsidRPr="00E5157F">
        <w:rPr>
          <w:rFonts w:ascii="Times New Roman" w:eastAsia="Calibri" w:hAnsi="Times New Roman" w:cs="Times New Roman"/>
          <w:b/>
          <w:lang w:eastAsia="ru-RU"/>
        </w:rPr>
        <w:t xml:space="preserve">обременение: </w:t>
      </w:r>
      <w:r w:rsidRPr="00E5157F">
        <w:rPr>
          <w:rFonts w:ascii="Times New Roman" w:eastAsia="Calibri" w:hAnsi="Times New Roman" w:cs="Times New Roman"/>
          <w:lang w:eastAsia="ru-RU"/>
        </w:rPr>
        <w:t>Залог (ипотека) в пользу Корпорации по обеспечению экспертных кредитов и АО «</w:t>
      </w:r>
      <w:r w:rsidRPr="00E5157F">
        <w:rPr>
          <w:rFonts w:ascii="Times New Roman" w:eastAsia="Calibri" w:hAnsi="Times New Roman" w:cs="Times New Roman"/>
          <w:lang w:val="en-US" w:eastAsia="ru-RU"/>
        </w:rPr>
        <w:t>M</w:t>
      </w:r>
      <w:r w:rsidRPr="00E5157F">
        <w:rPr>
          <w:rFonts w:ascii="Times New Roman" w:eastAsia="Calibri" w:hAnsi="Times New Roman" w:cs="Times New Roman"/>
          <w:lang w:eastAsia="ru-RU"/>
        </w:rPr>
        <w:t>БАНК».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 xml:space="preserve">• Насосная дизельного топлива, назначение: нежилое здание, общая площадь 29,5 </w:t>
      </w:r>
      <w:proofErr w:type="spellStart"/>
      <w:r w:rsidRPr="00E5157F">
        <w:rPr>
          <w:rFonts w:ascii="Times New Roman" w:eastAsia="Calibri" w:hAnsi="Times New Roman" w:cs="Times New Roman"/>
          <w:lang w:eastAsia="ru-RU"/>
        </w:rPr>
        <w:t>кв.м</w:t>
      </w:r>
      <w:proofErr w:type="spellEnd"/>
      <w:r w:rsidRPr="00E5157F">
        <w:rPr>
          <w:rFonts w:ascii="Times New Roman" w:eastAsia="Calibri" w:hAnsi="Times New Roman" w:cs="Times New Roman"/>
          <w:lang w:eastAsia="ru-RU"/>
        </w:rPr>
        <w:t>, общая этажность – 1, подземная этажность – 0, кадастровый номер: 37:15:011701:491;</w:t>
      </w:r>
      <w:r w:rsidRPr="00E5157F">
        <w:rPr>
          <w:rFonts w:ascii="Times New Roman" w:eastAsia="Calibri" w:hAnsi="Times New Roman" w:cs="Times New Roman"/>
          <w:b/>
          <w:lang w:eastAsia="ru-RU"/>
        </w:rPr>
        <w:t xml:space="preserve"> обременение: </w:t>
      </w:r>
      <w:r w:rsidRPr="00E5157F">
        <w:rPr>
          <w:rFonts w:ascii="Times New Roman" w:eastAsia="Calibri" w:hAnsi="Times New Roman" w:cs="Times New Roman"/>
          <w:lang w:eastAsia="ru-RU"/>
        </w:rPr>
        <w:t>Залог (ипотека) в пользу Корпорации по обеспечению экспертных кредитов и АО «</w:t>
      </w:r>
      <w:r w:rsidRPr="00E5157F">
        <w:rPr>
          <w:rFonts w:ascii="Times New Roman" w:eastAsia="Calibri" w:hAnsi="Times New Roman" w:cs="Times New Roman"/>
          <w:lang w:val="en-US" w:eastAsia="ru-RU"/>
        </w:rPr>
        <w:t>M</w:t>
      </w:r>
      <w:r w:rsidRPr="00E5157F">
        <w:rPr>
          <w:rFonts w:ascii="Times New Roman" w:eastAsia="Calibri" w:hAnsi="Times New Roman" w:cs="Times New Roman"/>
          <w:lang w:eastAsia="ru-RU"/>
        </w:rPr>
        <w:t>БАНК».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 xml:space="preserve">• Право аренды земельного участка, категория земель: земли населенных пунктов, разрешенное использование: для размещения парогазовой ТЭЦ, площадь 6466 </w:t>
      </w:r>
      <w:proofErr w:type="spellStart"/>
      <w:r w:rsidRPr="00E5157F">
        <w:rPr>
          <w:rFonts w:ascii="Times New Roman" w:eastAsia="Calibri" w:hAnsi="Times New Roman" w:cs="Times New Roman"/>
          <w:lang w:eastAsia="ru-RU"/>
        </w:rPr>
        <w:t>кв.м</w:t>
      </w:r>
      <w:proofErr w:type="spellEnd"/>
      <w:r w:rsidRPr="00E5157F">
        <w:rPr>
          <w:rFonts w:ascii="Times New Roman" w:eastAsia="Calibri" w:hAnsi="Times New Roman" w:cs="Times New Roman"/>
          <w:lang w:eastAsia="ru-RU"/>
        </w:rPr>
        <w:t xml:space="preserve">, кадастровый номер 37:15:011701:185, на основании Договора аренды от 20.07.2012 №1355, сроком с 20.07.2012 на 49 лет, за номером гос. регистрации 37-37-07/078/2012-406 от 02.08.2012; </w:t>
      </w:r>
      <w:r w:rsidRPr="00E5157F">
        <w:rPr>
          <w:rFonts w:ascii="Times New Roman" w:eastAsia="Calibri" w:hAnsi="Times New Roman" w:cs="Times New Roman"/>
          <w:b/>
          <w:lang w:eastAsia="ru-RU"/>
        </w:rPr>
        <w:t>обременение:</w:t>
      </w:r>
      <w:r w:rsidRPr="00E5157F">
        <w:rPr>
          <w:rFonts w:ascii="Times New Roman" w:eastAsia="Calibri" w:hAnsi="Times New Roman" w:cs="Times New Roman"/>
          <w:lang w:eastAsia="ru-RU"/>
        </w:rPr>
        <w:t xml:space="preserve"> Залог (ипотека) в пользу Корпорации по обеспечению экспертных кредитов и АО «</w:t>
      </w:r>
      <w:r w:rsidRPr="00E5157F">
        <w:rPr>
          <w:rFonts w:ascii="Times New Roman" w:eastAsia="Calibri" w:hAnsi="Times New Roman" w:cs="Times New Roman"/>
          <w:lang w:val="en-US" w:eastAsia="ru-RU"/>
        </w:rPr>
        <w:t>M</w:t>
      </w:r>
      <w:r w:rsidRPr="00E5157F">
        <w:rPr>
          <w:rFonts w:ascii="Times New Roman" w:eastAsia="Calibri" w:hAnsi="Times New Roman" w:cs="Times New Roman"/>
          <w:lang w:eastAsia="ru-RU"/>
        </w:rPr>
        <w:t>БАНК».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 xml:space="preserve">• Право аренды земельного участка, категория земель: земли населенных пунктов, разрешенное использование: для размещения парогазовой ТЭЦ, площадь 4186 </w:t>
      </w:r>
      <w:proofErr w:type="spellStart"/>
      <w:r w:rsidRPr="00E5157F">
        <w:rPr>
          <w:rFonts w:ascii="Times New Roman" w:eastAsia="Calibri" w:hAnsi="Times New Roman" w:cs="Times New Roman"/>
          <w:lang w:eastAsia="ru-RU"/>
        </w:rPr>
        <w:t>кв.м</w:t>
      </w:r>
      <w:proofErr w:type="spellEnd"/>
      <w:r w:rsidRPr="00E5157F">
        <w:rPr>
          <w:rFonts w:ascii="Times New Roman" w:eastAsia="Calibri" w:hAnsi="Times New Roman" w:cs="Times New Roman"/>
          <w:lang w:eastAsia="ru-RU"/>
        </w:rPr>
        <w:t xml:space="preserve">, кадастровый номер 37:15:011701:186, на основании Договора аренды от 05.09.2012 №1366, сроком с 05.09.2012 по 05.09.2061, за номером гос. регистрации 37-37-07/078/2012-544 от 12.09.2012; </w:t>
      </w:r>
      <w:r w:rsidRPr="00E5157F">
        <w:rPr>
          <w:rFonts w:ascii="Times New Roman" w:eastAsia="Calibri" w:hAnsi="Times New Roman" w:cs="Times New Roman"/>
          <w:b/>
          <w:lang w:eastAsia="ru-RU"/>
        </w:rPr>
        <w:t>обременение:</w:t>
      </w:r>
      <w:r w:rsidRPr="00E5157F">
        <w:rPr>
          <w:rFonts w:ascii="Times New Roman" w:eastAsia="Calibri" w:hAnsi="Times New Roman" w:cs="Times New Roman"/>
          <w:lang w:eastAsia="ru-RU"/>
        </w:rPr>
        <w:t xml:space="preserve"> Залог (ипотека) в пользу Корпорации по обеспечению экспертных кредитов и АО «</w:t>
      </w:r>
      <w:r w:rsidRPr="00E5157F">
        <w:rPr>
          <w:rFonts w:ascii="Times New Roman" w:eastAsia="Calibri" w:hAnsi="Times New Roman" w:cs="Times New Roman"/>
          <w:lang w:val="en-US" w:eastAsia="ru-RU"/>
        </w:rPr>
        <w:t>M</w:t>
      </w:r>
      <w:r w:rsidRPr="00E5157F">
        <w:rPr>
          <w:rFonts w:ascii="Times New Roman" w:eastAsia="Calibri" w:hAnsi="Times New Roman" w:cs="Times New Roman"/>
          <w:lang w:eastAsia="ru-RU"/>
        </w:rPr>
        <w:t>БАНК».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 xml:space="preserve">• Право аренды земельного участка, категория земель: земли населенных пунктов, разрешенное использование: для размещения насосной дизельного топлива, площадью 11029 </w:t>
      </w:r>
      <w:proofErr w:type="spellStart"/>
      <w:r w:rsidRPr="00E5157F">
        <w:rPr>
          <w:rFonts w:ascii="Times New Roman" w:eastAsia="Calibri" w:hAnsi="Times New Roman" w:cs="Times New Roman"/>
          <w:lang w:eastAsia="ru-RU"/>
        </w:rPr>
        <w:t>кв.м</w:t>
      </w:r>
      <w:proofErr w:type="spellEnd"/>
      <w:r w:rsidRPr="00E5157F">
        <w:rPr>
          <w:rFonts w:ascii="Times New Roman" w:eastAsia="Calibri" w:hAnsi="Times New Roman" w:cs="Times New Roman"/>
          <w:lang w:eastAsia="ru-RU"/>
        </w:rPr>
        <w:t xml:space="preserve">, кадастровый номер 37:15:011701:187, на основании Договора аренды от 20.07.2012, сроком с 20.07.2012 на 49 лет, за номером гос. регистрации 37-37-07/078/2012-540 от 14.09.2012; </w:t>
      </w:r>
      <w:r w:rsidRPr="00E5157F">
        <w:rPr>
          <w:rFonts w:ascii="Times New Roman" w:eastAsia="Calibri" w:hAnsi="Times New Roman" w:cs="Times New Roman"/>
          <w:b/>
          <w:lang w:eastAsia="ru-RU"/>
        </w:rPr>
        <w:t>обременение:</w:t>
      </w:r>
      <w:r w:rsidRPr="00E5157F">
        <w:rPr>
          <w:rFonts w:ascii="Times New Roman" w:eastAsia="Calibri" w:hAnsi="Times New Roman" w:cs="Times New Roman"/>
          <w:lang w:eastAsia="ru-RU"/>
        </w:rPr>
        <w:t xml:space="preserve"> Залог (ипотека) в пользу Корпорации по обеспечению экспертных кредитов и АО «</w:t>
      </w:r>
      <w:r w:rsidRPr="00E5157F">
        <w:rPr>
          <w:rFonts w:ascii="Times New Roman" w:eastAsia="Calibri" w:hAnsi="Times New Roman" w:cs="Times New Roman"/>
          <w:lang w:val="en-US" w:eastAsia="ru-RU"/>
        </w:rPr>
        <w:t>M</w:t>
      </w:r>
      <w:r w:rsidRPr="00E5157F">
        <w:rPr>
          <w:rFonts w:ascii="Times New Roman" w:eastAsia="Calibri" w:hAnsi="Times New Roman" w:cs="Times New Roman"/>
          <w:lang w:eastAsia="ru-RU"/>
        </w:rPr>
        <w:t>БАНК».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 xml:space="preserve">• Подстанция «Родники-2», назначение: нежилое здание, площадью 404 </w:t>
      </w:r>
      <w:proofErr w:type="spellStart"/>
      <w:r w:rsidRPr="00E5157F">
        <w:rPr>
          <w:rFonts w:ascii="Times New Roman" w:eastAsia="Calibri" w:hAnsi="Times New Roman" w:cs="Times New Roman"/>
          <w:lang w:eastAsia="ru-RU"/>
        </w:rPr>
        <w:t>кв.м</w:t>
      </w:r>
      <w:proofErr w:type="spellEnd"/>
      <w:r w:rsidRPr="00E5157F">
        <w:rPr>
          <w:rFonts w:ascii="Times New Roman" w:eastAsia="Calibri" w:hAnsi="Times New Roman" w:cs="Times New Roman"/>
          <w:lang w:eastAsia="ru-RU"/>
        </w:rPr>
        <w:t xml:space="preserve">, этажность: 1, кадастровый номер 37:15:011701:259; </w:t>
      </w:r>
      <w:r w:rsidRPr="00E5157F">
        <w:rPr>
          <w:rFonts w:ascii="Times New Roman" w:eastAsia="Calibri" w:hAnsi="Times New Roman" w:cs="Times New Roman"/>
          <w:b/>
          <w:lang w:eastAsia="ru-RU"/>
        </w:rPr>
        <w:t>обременение (ограничение): Запрещение регистрации на основании Определения Арбитражного суда Ивановской области о введении обеспечительных мер по делу №А17-2973/2017 от 07.02.2019, за номером гос. регистрации 37:15:011701:259-37/073/2019-19 от 11.02.20</w:t>
      </w:r>
      <w:r>
        <w:rPr>
          <w:rFonts w:ascii="Times New Roman" w:eastAsia="Calibri" w:hAnsi="Times New Roman" w:cs="Times New Roman"/>
          <w:b/>
          <w:lang w:eastAsia="ru-RU"/>
        </w:rPr>
        <w:t>1</w:t>
      </w:r>
      <w:r w:rsidRPr="00E5157F">
        <w:rPr>
          <w:rFonts w:ascii="Times New Roman" w:eastAsia="Calibri" w:hAnsi="Times New Roman" w:cs="Times New Roman"/>
          <w:b/>
          <w:lang w:eastAsia="ru-RU"/>
        </w:rPr>
        <w:t>9.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 xml:space="preserve">• Газопровод природного газа среднего давления III-категории до 0,3 МПа от ГРПШ-16-2В-У1 у точки врезки в существующий газопровод до узла учета газа ПГ ТЭЦ ЗАО «РЭК», назначение: газоснабжение ПГ ТЭЦ, протяженность 3177 м, кадастровый номер 37:15:000000:508, по адресу: </w:t>
      </w:r>
      <w:r w:rsidRPr="00E5157F">
        <w:rPr>
          <w:rFonts w:ascii="Times New Roman" w:eastAsia="Calibri" w:hAnsi="Times New Roman" w:cs="Times New Roman"/>
          <w:bCs/>
          <w:lang w:eastAsia="ru-RU"/>
        </w:rPr>
        <w:t>Ивановская область, Родниковский район, г. Родники, ул. 1-я Детская, д. 50 – ул. Советская, д. 20</w:t>
      </w:r>
      <w:r w:rsidRPr="00E5157F">
        <w:rPr>
          <w:rFonts w:ascii="Times New Roman" w:eastAsia="Calibri" w:hAnsi="Times New Roman" w:cs="Times New Roman"/>
          <w:lang w:eastAsia="ru-RU"/>
        </w:rPr>
        <w:t>;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E5157F">
        <w:rPr>
          <w:rFonts w:ascii="Times New Roman" w:eastAsia="Calibri" w:hAnsi="Times New Roman" w:cs="Times New Roman"/>
          <w:lang w:eastAsia="ru-RU"/>
        </w:rPr>
        <w:t xml:space="preserve">• </w:t>
      </w:r>
      <w:r w:rsidRPr="00E5157F">
        <w:rPr>
          <w:rFonts w:ascii="Times New Roman" w:eastAsia="Calibri" w:hAnsi="Times New Roman" w:cs="Times New Roman"/>
          <w:b/>
          <w:lang w:eastAsia="ru-RU"/>
        </w:rPr>
        <w:t xml:space="preserve">Прочие основные средства, в количестве 249 единиц. 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157F">
        <w:rPr>
          <w:rFonts w:ascii="Times New Roman" w:eastAsia="Calibri" w:hAnsi="Times New Roman" w:cs="Times New Roman"/>
          <w:b/>
          <w:lang w:eastAsia="ru-RU"/>
        </w:rPr>
        <w:t xml:space="preserve">Обременение: </w:t>
      </w:r>
      <w:r w:rsidRPr="00E5157F">
        <w:rPr>
          <w:rFonts w:ascii="Times New Roman" w:eastAsia="Calibri" w:hAnsi="Times New Roman" w:cs="Times New Roman"/>
          <w:lang w:eastAsia="ru-RU"/>
        </w:rPr>
        <w:t xml:space="preserve">часть движимого имущества инвентарные номера: 000000048, 000000050, 000000051, 000000052, 000000426, 000000440, 000000441, 000000444, 000000445, 000000450, 000000451, 000000452, 000000456, 000000457, 000000458 находятся в </w:t>
      </w:r>
      <w:r w:rsidRPr="00E5157F">
        <w:rPr>
          <w:rFonts w:ascii="Times New Roman" w:eastAsia="Calibri" w:hAnsi="Times New Roman" w:cs="Times New Roman"/>
          <w:sz w:val="24"/>
          <w:szCs w:val="24"/>
          <w:lang w:eastAsia="ru-RU"/>
        </w:rPr>
        <w:t>краткосрочной аренде на основании Договора аренды № 01/А-17 от 01.01.2017, сроком на 11 (одиннадцать) календарных месяцев с последующей пролонгацией.</w:t>
      </w: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E5157F" w:rsidRPr="00E5157F" w:rsidRDefault="00E5157F" w:rsidP="00E515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FB4C4D" w:rsidRDefault="00FB4C4D"/>
    <w:tbl>
      <w:tblPr>
        <w:tblStyle w:val="2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1305"/>
        <w:gridCol w:w="2381"/>
        <w:gridCol w:w="1871"/>
        <w:gridCol w:w="1134"/>
        <w:gridCol w:w="2268"/>
      </w:tblGrid>
      <w:tr w:rsidR="00E5157F" w:rsidRPr="00E5157F" w:rsidTr="00E5157F">
        <w:trPr>
          <w:trHeight w:val="690"/>
        </w:trPr>
        <w:tc>
          <w:tcPr>
            <w:tcW w:w="675" w:type="dxa"/>
            <w:hideMark/>
          </w:tcPr>
          <w:p w:rsidR="00E5157F" w:rsidRPr="00E5157F" w:rsidRDefault="00E5157F" w:rsidP="00E5157F">
            <w:pPr>
              <w:jc w:val="center"/>
              <w:rPr>
                <w:b/>
                <w:bCs/>
                <w:sz w:val="24"/>
                <w:szCs w:val="24"/>
              </w:rPr>
            </w:pPr>
            <w:r w:rsidRPr="00E5157F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5157F">
              <w:rPr>
                <w:b/>
                <w:bCs/>
                <w:sz w:val="24"/>
                <w:szCs w:val="24"/>
              </w:rPr>
              <w:t>Подразде</w:t>
            </w:r>
            <w:proofErr w:type="spellEnd"/>
          </w:p>
          <w:p w:rsidR="00E5157F" w:rsidRPr="00E5157F" w:rsidRDefault="00E5157F" w:rsidP="00E515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5157F">
              <w:rPr>
                <w:b/>
                <w:bCs/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2381" w:type="dxa"/>
            <w:hideMark/>
          </w:tcPr>
          <w:p w:rsidR="00E5157F" w:rsidRPr="00E5157F" w:rsidRDefault="00E5157F" w:rsidP="00E515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5157F"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871" w:type="dxa"/>
            <w:hideMark/>
          </w:tcPr>
          <w:p w:rsidR="00E5157F" w:rsidRPr="00E5157F" w:rsidRDefault="00E5157F" w:rsidP="00E515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5157F">
              <w:rPr>
                <w:b/>
                <w:bCs/>
                <w:sz w:val="24"/>
                <w:szCs w:val="24"/>
              </w:rPr>
              <w:t>Инвентарный</w:t>
            </w:r>
            <w:proofErr w:type="spellEnd"/>
            <w:r w:rsidRPr="00E5157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b/>
                <w:bCs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5157F">
              <w:rPr>
                <w:b/>
                <w:bCs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5157F">
              <w:rPr>
                <w:b/>
                <w:bCs/>
                <w:sz w:val="24"/>
                <w:szCs w:val="24"/>
              </w:rPr>
              <w:t>Ограничения</w:t>
            </w:r>
            <w:proofErr w:type="spellEnd"/>
            <w:r w:rsidRPr="00E5157F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E5157F">
              <w:rPr>
                <w:b/>
                <w:bCs/>
                <w:sz w:val="24"/>
                <w:szCs w:val="24"/>
              </w:rPr>
              <w:t>обременения</w:t>
            </w:r>
            <w:proofErr w:type="spellEnd"/>
            <w:r w:rsidRPr="00E5157F">
              <w:rPr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E5157F">
              <w:rPr>
                <w:b/>
                <w:bCs/>
                <w:sz w:val="24"/>
                <w:szCs w:val="24"/>
              </w:rPr>
              <w:t>права</w:t>
            </w:r>
            <w:proofErr w:type="spellEnd"/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ГРПШ- 16-2ВУ1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обогр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. с регулят.РДУК-2Н-200/140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Бак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емкостью</w:t>
            </w:r>
            <w:proofErr w:type="spellEnd"/>
            <w:r w:rsidRPr="00E5157F">
              <w:rPr>
                <w:sz w:val="24"/>
                <w:szCs w:val="24"/>
              </w:rPr>
              <w:t xml:space="preserve"> 700 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 низких точек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=2,5м3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 охлаждающей воды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=10м3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Дымовая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труба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Котел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паровой</w:t>
            </w:r>
            <w:proofErr w:type="spellEnd"/>
            <w:r w:rsidRPr="00E5157F">
              <w:rPr>
                <w:sz w:val="24"/>
                <w:szCs w:val="24"/>
              </w:rPr>
              <w:t xml:space="preserve"> БЭМ-25/2,4-380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Котел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паровой</w:t>
            </w:r>
            <w:proofErr w:type="spellEnd"/>
            <w:r w:rsidRPr="00E5157F">
              <w:rPr>
                <w:sz w:val="24"/>
                <w:szCs w:val="24"/>
              </w:rPr>
              <w:t xml:space="preserve"> БЭМ-25/2,4-380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Котел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паровой</w:t>
            </w:r>
            <w:proofErr w:type="spellEnd"/>
            <w:r w:rsidRPr="00E5157F">
              <w:rPr>
                <w:sz w:val="24"/>
                <w:szCs w:val="24"/>
              </w:rPr>
              <w:t xml:space="preserve"> БЭМ-25/2,4-380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Котел-утилизатор</w:t>
            </w:r>
            <w:proofErr w:type="spellEnd"/>
            <w:r w:rsidRPr="00E5157F">
              <w:rPr>
                <w:sz w:val="24"/>
                <w:szCs w:val="24"/>
              </w:rPr>
              <w:t xml:space="preserve"> КГТ-25/2,4-380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Котел-утилизатор</w:t>
            </w:r>
            <w:proofErr w:type="spellEnd"/>
            <w:r w:rsidRPr="00E5157F">
              <w:rPr>
                <w:sz w:val="24"/>
                <w:szCs w:val="24"/>
              </w:rPr>
              <w:t xml:space="preserve"> КГТ-25/2,4-380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питательный</w:t>
            </w:r>
            <w:proofErr w:type="spellEnd"/>
            <w:r w:rsidRPr="00E5157F">
              <w:rPr>
                <w:sz w:val="24"/>
                <w:szCs w:val="24"/>
              </w:rPr>
              <w:t xml:space="preserve"> ЦНСГА-60-330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питательный</w:t>
            </w:r>
            <w:proofErr w:type="spellEnd"/>
            <w:r w:rsidRPr="00E5157F">
              <w:rPr>
                <w:sz w:val="24"/>
                <w:szCs w:val="24"/>
              </w:rPr>
              <w:t xml:space="preserve"> ЦНСГА-60-330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питательный</w:t>
            </w:r>
            <w:proofErr w:type="spellEnd"/>
            <w:r w:rsidRPr="00E5157F">
              <w:rPr>
                <w:sz w:val="24"/>
                <w:szCs w:val="24"/>
              </w:rPr>
              <w:t xml:space="preserve"> ЦНСГА-60-330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подачи водопроводной воды Х80-50-200б-К-С-У3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подачи водопроводной воды Х80-50-200б-К-С-У3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бака низких точек 1Кс-20-50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бака низких точек 1Кс-20-50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Газопровод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ГРПШ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ОБЕЧАЙКА, В67769330:10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ОБЕЧАЙКА, В67769330:10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Охладитель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выпара</w:t>
            </w:r>
            <w:proofErr w:type="spellEnd"/>
            <w:r w:rsidRPr="00E5157F">
              <w:rPr>
                <w:sz w:val="24"/>
                <w:szCs w:val="24"/>
              </w:rPr>
              <w:t xml:space="preserve"> ОВА-2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Охлаждающий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водопровод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Паропровод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Паропровод от ГК до КОФ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»; краткосрочная аренда на основании Договора аренды № 01/А-17 от 01.01.2017, сроком на 11 (одиннадцать) календарных месяцев с </w:t>
            </w:r>
            <w:r w:rsidRPr="00E5157F">
              <w:rPr>
                <w:sz w:val="24"/>
                <w:szCs w:val="24"/>
                <w:lang w:val="ru-RU"/>
              </w:rPr>
              <w:lastRenderedPageBreak/>
              <w:t>последующей пролонгацией.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Паропровод по территории красильно-отделочного цеха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»; 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Паропровод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ф 325*8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»; 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Паропровод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ф 426*8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»; 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Теплообменник</w:t>
            </w:r>
            <w:proofErr w:type="spellEnd"/>
            <w:r w:rsidRPr="00E5157F">
              <w:rPr>
                <w:sz w:val="24"/>
                <w:szCs w:val="24"/>
              </w:rPr>
              <w:t xml:space="preserve"> 20-40 т/ч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Теплообменник</w:t>
            </w:r>
            <w:proofErr w:type="spellEnd"/>
            <w:r w:rsidRPr="00E5157F">
              <w:rPr>
                <w:sz w:val="24"/>
                <w:szCs w:val="24"/>
              </w:rPr>
              <w:t xml:space="preserve"> 273 ТКГ-1,6-М3/20-3-1-у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конденсата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Трубопровод от ГК до ЦТП ф 426*8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питательной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ФГМ-300-1,2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ФГМ-300-1,2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Технологический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0000000060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Метран-100-ДД-1420-02-Т1-025-6,3кПа-10-24--СК-М20-ВБ-С (5)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Агрегат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газотурбинный</w:t>
            </w:r>
            <w:proofErr w:type="spellEnd"/>
            <w:r w:rsidRPr="00E5157F">
              <w:rPr>
                <w:sz w:val="24"/>
                <w:szCs w:val="24"/>
              </w:rPr>
              <w:t xml:space="preserve"> ГТА-6РМ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0000000078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Агрегат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газотурбинный</w:t>
            </w:r>
            <w:proofErr w:type="spellEnd"/>
            <w:r w:rsidRPr="00E5157F">
              <w:rPr>
                <w:sz w:val="24"/>
                <w:szCs w:val="24"/>
              </w:rPr>
              <w:t xml:space="preserve"> ГТА-6РМ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0000000079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39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замазученных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дренажей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=1.6 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Вентилятор</w:t>
            </w:r>
            <w:proofErr w:type="spellEnd"/>
            <w:r w:rsidRPr="00E5157F">
              <w:rPr>
                <w:sz w:val="24"/>
                <w:szCs w:val="24"/>
              </w:rPr>
              <w:t xml:space="preserve"> ВКР №8.1С 2,2/750(К)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Вентилятор</w:t>
            </w:r>
            <w:proofErr w:type="spellEnd"/>
            <w:r w:rsidRPr="00E5157F">
              <w:rPr>
                <w:sz w:val="24"/>
                <w:szCs w:val="24"/>
              </w:rPr>
              <w:t xml:space="preserve"> ВКР №8.1С 2,2/750(К)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Вентилятор</w:t>
            </w:r>
            <w:proofErr w:type="spellEnd"/>
            <w:r w:rsidRPr="00E5157F">
              <w:rPr>
                <w:sz w:val="24"/>
                <w:szCs w:val="24"/>
              </w:rPr>
              <w:t xml:space="preserve"> ВКР №8.1С 2,2/750(К)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Вентилятор</w:t>
            </w:r>
            <w:proofErr w:type="spellEnd"/>
            <w:r w:rsidRPr="00E5157F">
              <w:rPr>
                <w:sz w:val="24"/>
                <w:szCs w:val="24"/>
              </w:rPr>
              <w:t xml:space="preserve"> ВКР №8.1С 2,2/750(К)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Градирня</w:t>
            </w:r>
            <w:proofErr w:type="spellEnd"/>
            <w:r w:rsidRPr="00E5157F">
              <w:rPr>
                <w:sz w:val="24"/>
                <w:szCs w:val="24"/>
              </w:rPr>
              <w:t xml:space="preserve"> "Росинка-80/100"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Градирня</w:t>
            </w:r>
            <w:proofErr w:type="spellEnd"/>
            <w:r w:rsidRPr="00E5157F">
              <w:rPr>
                <w:sz w:val="24"/>
                <w:szCs w:val="24"/>
              </w:rPr>
              <w:t xml:space="preserve"> "Росинка-80/100"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46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ГРПШ- 16-2ВУ1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обогр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. с регулят.РДУК-2Н-200/140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ГСГО-100-05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49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Комплект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шкафов</w:t>
            </w:r>
            <w:proofErr w:type="spellEnd"/>
            <w:r w:rsidRPr="00E5157F">
              <w:rPr>
                <w:sz w:val="24"/>
                <w:szCs w:val="24"/>
              </w:rPr>
              <w:t xml:space="preserve"> КРУ2-10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00000000150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(5)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00000000151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(6)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00000000152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(7)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00000000153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Датчик давления газа релейный </w:t>
            </w:r>
            <w:r w:rsidRPr="00E5157F">
              <w:rPr>
                <w:sz w:val="24"/>
                <w:szCs w:val="24"/>
              </w:rPr>
              <w:t>DWR</w:t>
            </w:r>
            <w:r w:rsidRPr="00E5157F">
              <w:rPr>
                <w:sz w:val="24"/>
                <w:szCs w:val="24"/>
                <w:lang w:val="ru-RU"/>
              </w:rPr>
              <w:t xml:space="preserve"> 10 (8)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00000000154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Залог, залогодержатель </w:t>
            </w:r>
            <w:r w:rsidRPr="00E5157F">
              <w:rPr>
                <w:sz w:val="24"/>
                <w:szCs w:val="24"/>
                <w:lang w:val="ru-RU"/>
              </w:rPr>
              <w:lastRenderedPageBreak/>
              <w:t>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Дожимная компрессорная контейнерная станция ДККС-19-3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Дожимная компрессорная контейнерная станция ДККС-19-3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59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Дожимная компрессорная контейнерная станция ДККС-19-3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Дренажный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бак</w:t>
            </w:r>
            <w:proofErr w:type="spellEnd"/>
            <w:r w:rsidRPr="00E5157F">
              <w:rPr>
                <w:sz w:val="24"/>
                <w:szCs w:val="24"/>
              </w:rPr>
              <w:t xml:space="preserve"> V=16 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силовой</w:t>
            </w:r>
            <w:proofErr w:type="spellEnd"/>
            <w:r w:rsidRPr="00E5157F">
              <w:rPr>
                <w:sz w:val="24"/>
                <w:szCs w:val="24"/>
              </w:rPr>
              <w:t xml:space="preserve"> ТС3-620/6,3/0,4 УЗ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силовой</w:t>
            </w:r>
            <w:proofErr w:type="spellEnd"/>
            <w:r w:rsidRPr="00E5157F">
              <w:rPr>
                <w:sz w:val="24"/>
                <w:szCs w:val="24"/>
              </w:rPr>
              <w:t xml:space="preserve"> ТМ3-620/6,3/0,4 УЗ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силовой</w:t>
            </w:r>
            <w:proofErr w:type="spellEnd"/>
            <w:r w:rsidRPr="00E5157F">
              <w:rPr>
                <w:sz w:val="24"/>
                <w:szCs w:val="24"/>
              </w:rPr>
              <w:t xml:space="preserve"> ТМ3-620/6,3/0,4 УЗ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управления электроприводами ШУЭ-12ЭМ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управления электроприводами ШУЭ-12ЭМ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управления электроприводами ШУЭ-12ЭМ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управления электроприводами ШУЭ-12ЭМ (5)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Метран-100-ДД-1420-01-Т1-015-4кПа-42-М20-ВБ-С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69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Метран-100-ДД-1420-01-Т1-015-4кПа-42-М20-ВБ-С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Метран-100-ДД-1420-02-Т1-025-6,3кПа-10-24--СК-М20-ВБ-С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Метран-100-ДД-1420-02-Т1-025-6,3кПа-10-24--СК-М20-ВБ-С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Метран-100-ДД-1420-02-Т1-025-6,3кПа-10-24--СК-М20-ВБ-С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Метран-100-ДД-1420-02-Т1-025-6,3кПа-10-24--СК-М20-ВБ-С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00000000287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Метран-100-ДД-1420-02-Т1-025-6,3кПа-10-24--СК-М20-ВБ-С (6)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Метран-100-ДД-1420-02-Т1-025-6,3кПа-10-24--СК-М20-ВБ-С (7)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Механизм</w:t>
            </w:r>
            <w:proofErr w:type="spellEnd"/>
            <w:r w:rsidRPr="00E5157F">
              <w:rPr>
                <w:sz w:val="24"/>
                <w:szCs w:val="24"/>
              </w:rPr>
              <w:t xml:space="preserve"> МЭО-100/25-0,25УПВТ4-01 УХЛ2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Механизм</w:t>
            </w:r>
            <w:proofErr w:type="spellEnd"/>
            <w:r w:rsidRPr="00E5157F">
              <w:rPr>
                <w:sz w:val="24"/>
                <w:szCs w:val="24"/>
              </w:rPr>
              <w:t xml:space="preserve"> МЭО-100/25-0,25УПВТ4-01 УХЛ2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78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Механизм</w:t>
            </w:r>
            <w:proofErr w:type="spellEnd"/>
            <w:r w:rsidRPr="00E5157F">
              <w:rPr>
                <w:sz w:val="24"/>
                <w:szCs w:val="24"/>
              </w:rPr>
              <w:t xml:space="preserve"> МЭО-100/25-0,25УПВТ4-01 УХЛ2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79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измерительных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преобразователей</w:t>
            </w:r>
            <w:proofErr w:type="spellEnd"/>
            <w:r w:rsidRPr="00E5157F">
              <w:rPr>
                <w:sz w:val="24"/>
                <w:szCs w:val="24"/>
              </w:rPr>
              <w:t xml:space="preserve"> 1008-Э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измерительных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преобразователей</w:t>
            </w:r>
            <w:proofErr w:type="spellEnd"/>
            <w:r w:rsidRPr="00E5157F">
              <w:rPr>
                <w:sz w:val="24"/>
                <w:szCs w:val="24"/>
              </w:rPr>
              <w:t xml:space="preserve"> 1008-Э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Шкаф контроллера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электр.части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станции ШУЭ-12ЭМ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синхронизации</w:t>
            </w:r>
            <w:proofErr w:type="spellEnd"/>
            <w:r w:rsidRPr="00E5157F">
              <w:rPr>
                <w:sz w:val="24"/>
                <w:szCs w:val="24"/>
              </w:rPr>
              <w:t xml:space="preserve"> 1006-Э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E5157F">
              <w:rPr>
                <w:sz w:val="24"/>
                <w:szCs w:val="24"/>
                <w:lang w:val="ru-RU"/>
              </w:rPr>
              <w:t>Устройство</w:t>
            </w:r>
            <w:proofErr w:type="gramEnd"/>
            <w:r w:rsidRPr="00E5157F">
              <w:rPr>
                <w:sz w:val="24"/>
                <w:szCs w:val="24"/>
                <w:lang w:val="ru-RU"/>
              </w:rPr>
              <w:t xml:space="preserve"> сужающее быстросм.УСБ-200-6,4-ХЛ2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мон.ком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00000000300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Прожекторная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мачта</w:t>
            </w:r>
            <w:proofErr w:type="spellEnd"/>
            <w:r w:rsidRPr="00E5157F">
              <w:rPr>
                <w:sz w:val="24"/>
                <w:szCs w:val="24"/>
              </w:rPr>
              <w:t xml:space="preserve"> ПМС 24м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00000000301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Привод ПЭМ-А31-ВТ4 под 30с941нж Ду150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00000000302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Привод ПЭМ-А31-ВТ4 под 30с941нж Ду150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00000000303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Сборка КРУЗА-П (комплект 32 шкафа)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Счетчик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пара</w:t>
            </w:r>
            <w:proofErr w:type="spellEnd"/>
            <w:r w:rsidRPr="00E5157F">
              <w:rPr>
                <w:sz w:val="24"/>
                <w:szCs w:val="24"/>
              </w:rPr>
              <w:t xml:space="preserve"> Ду400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0000000065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89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Дренажный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>, 000000101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Кабельная трасса от ТЭЦ до подстанции Родники-2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КГА-8С газоанализатор в комплекте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КГ А-8С газоанализатор в комплекте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КГА-8С газоанализатор в комплекте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Комплект шкафов КРУ К-104М 26штук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Сепам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Ливневая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канализация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Наружная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хозяйственно-бытовая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канализация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1К100-65-200 А180М2 30 </w:t>
            </w:r>
            <w:proofErr w:type="spellStart"/>
            <w:r w:rsidRPr="00E5157F">
              <w:rPr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дренажного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бака</w:t>
            </w:r>
            <w:proofErr w:type="spellEnd"/>
            <w:r w:rsidRPr="00E5157F">
              <w:rPr>
                <w:sz w:val="24"/>
                <w:szCs w:val="24"/>
              </w:rPr>
              <w:t xml:space="preserve"> 1Кс-50-55-1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99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Общестанционное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оборудование</w:t>
            </w:r>
            <w:proofErr w:type="spellEnd"/>
            <w:r w:rsidRPr="00E5157F">
              <w:rPr>
                <w:sz w:val="24"/>
                <w:szCs w:val="24"/>
              </w:rPr>
              <w:t xml:space="preserve"> ДККС (</w:t>
            </w:r>
            <w:proofErr w:type="spellStart"/>
            <w:r w:rsidRPr="00E5157F">
              <w:rPr>
                <w:sz w:val="24"/>
                <w:szCs w:val="24"/>
              </w:rPr>
              <w:t>ресивер</w:t>
            </w:r>
            <w:proofErr w:type="spellEnd"/>
            <w:r w:rsidRPr="00E5157F">
              <w:rPr>
                <w:sz w:val="24"/>
                <w:szCs w:val="24"/>
              </w:rPr>
              <w:t>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Пожарно-технический хозяйственно-питьевой водопровод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Привод ПЭМ-А31-ВТ4 под 30с941нж Ду150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102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Прожекторная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мачта</w:t>
            </w:r>
            <w:proofErr w:type="spellEnd"/>
            <w:r w:rsidRPr="00E5157F">
              <w:rPr>
                <w:sz w:val="24"/>
                <w:szCs w:val="24"/>
              </w:rPr>
              <w:t xml:space="preserve"> ПМС 24м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Сепаратор непрерывной продувки ДУ 820 мм БК-61775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арм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Сплит-система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нап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потол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типа </w:t>
            </w:r>
            <w:r w:rsidRPr="00E5157F">
              <w:rPr>
                <w:sz w:val="24"/>
                <w:szCs w:val="24"/>
              </w:rPr>
              <w:t>BALLU</w:t>
            </w:r>
            <w:r w:rsidRPr="00E5157F">
              <w:rPr>
                <w:sz w:val="24"/>
                <w:szCs w:val="24"/>
                <w:lang w:val="ru-RU"/>
              </w:rPr>
              <w:t xml:space="preserve"> (</w:t>
            </w:r>
            <w:r w:rsidRPr="00E5157F">
              <w:rPr>
                <w:sz w:val="24"/>
                <w:szCs w:val="24"/>
              </w:rPr>
              <w:t>R</w:t>
            </w:r>
            <w:r w:rsidRPr="00E5157F">
              <w:rPr>
                <w:sz w:val="24"/>
                <w:szCs w:val="24"/>
                <w:lang w:val="ru-RU"/>
              </w:rPr>
              <w:t xml:space="preserve">22) </w:t>
            </w:r>
            <w:r w:rsidRPr="00E5157F">
              <w:rPr>
                <w:sz w:val="24"/>
                <w:szCs w:val="24"/>
              </w:rPr>
              <w:t>BCFB</w:t>
            </w:r>
            <w:r w:rsidRPr="00E5157F">
              <w:rPr>
                <w:sz w:val="24"/>
                <w:szCs w:val="24"/>
                <w:lang w:val="ru-RU"/>
              </w:rPr>
              <w:t>-24</w:t>
            </w:r>
            <w:r w:rsidRPr="00E5157F">
              <w:rPr>
                <w:sz w:val="24"/>
                <w:szCs w:val="24"/>
              </w:rPr>
              <w:t>H</w:t>
            </w:r>
            <w:r w:rsidRPr="00E5157F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внут.блок+внеш.блок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ТГУ-2,5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ТГУ-2,5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силовой</w:t>
            </w:r>
            <w:proofErr w:type="spellEnd"/>
            <w:r w:rsidRPr="00E5157F">
              <w:rPr>
                <w:sz w:val="24"/>
                <w:szCs w:val="24"/>
              </w:rPr>
              <w:t xml:space="preserve"> ТС3-620/6,3/0,4 УЗ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газообразного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топлива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00000000130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109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дизельного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топлива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00000000131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на</w:t>
            </w:r>
            <w:proofErr w:type="spellEnd"/>
            <w:r w:rsidRPr="00E5157F">
              <w:rPr>
                <w:sz w:val="24"/>
                <w:szCs w:val="24"/>
              </w:rPr>
              <w:t xml:space="preserve"> РОУ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00000000132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111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отопления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00000000133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тонкой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очистки</w:t>
            </w:r>
            <w:proofErr w:type="spellEnd"/>
            <w:r w:rsidRPr="00E5157F">
              <w:rPr>
                <w:sz w:val="24"/>
                <w:szCs w:val="24"/>
              </w:rPr>
              <w:t xml:space="preserve"> ФМ-40-30-40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00000000137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контроллера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котла</w:t>
            </w:r>
            <w:proofErr w:type="spellEnd"/>
            <w:r w:rsidRPr="00E5157F">
              <w:rPr>
                <w:sz w:val="24"/>
                <w:szCs w:val="24"/>
              </w:rPr>
              <w:t xml:space="preserve"> КГТ-25/2,4-380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00000000139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первичных преобразователей и контроля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управления электроприводами ШУЭ-12ЭМ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ЩА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Щит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постоянного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BUA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Выпрямитель зарядно-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подзарядный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ВЗП-220-80УХЛ4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00000000266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119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Выпрямитель зарядно-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подзарядный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ВЗП-220-80УХЛ4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00000000267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РОУ 40 т/ч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00000000268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121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контроллера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котла</w:t>
            </w:r>
            <w:proofErr w:type="spellEnd"/>
            <w:r w:rsidRPr="00E5157F">
              <w:rPr>
                <w:sz w:val="24"/>
                <w:szCs w:val="24"/>
              </w:rPr>
              <w:t xml:space="preserve"> КГТ-25/2,4-380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00000000269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Щит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постоянного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BUA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Кислородомер</w:t>
            </w:r>
            <w:proofErr w:type="spellEnd"/>
            <w:r w:rsidRPr="00E5157F">
              <w:rPr>
                <w:sz w:val="24"/>
                <w:szCs w:val="24"/>
              </w:rPr>
              <w:t xml:space="preserve"> АНИОН-4140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00000000273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Электропривод</w:t>
            </w:r>
            <w:proofErr w:type="spellEnd"/>
            <w:r w:rsidRPr="00E5157F">
              <w:rPr>
                <w:sz w:val="24"/>
                <w:szCs w:val="24"/>
              </w:rPr>
              <w:t xml:space="preserve"> ГИЮМ.303344.001-06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00000000361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Вентилятор дутьевой ВДН-11,2 с электродвигателем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00000000318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Вентилятор дутьевой ВДН-11,2 с электродвигателем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00000000319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Вентилятор дутьевой ВДН-11,2 с электродвигателем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Дымосос</w:t>
            </w:r>
            <w:proofErr w:type="spellEnd"/>
            <w:r w:rsidRPr="00E5157F">
              <w:rPr>
                <w:sz w:val="24"/>
                <w:szCs w:val="24"/>
              </w:rPr>
              <w:t xml:space="preserve"> ДН-12,5 с </w:t>
            </w:r>
            <w:proofErr w:type="spellStart"/>
            <w:r w:rsidRPr="00E5157F">
              <w:rPr>
                <w:sz w:val="24"/>
                <w:szCs w:val="24"/>
              </w:rPr>
              <w:t>электродвигателем</w:t>
            </w:r>
            <w:proofErr w:type="spellEnd"/>
            <w:r w:rsidRPr="00E5157F"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129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Дымосос</w:t>
            </w:r>
            <w:proofErr w:type="spellEnd"/>
            <w:r w:rsidRPr="00E5157F">
              <w:rPr>
                <w:sz w:val="24"/>
                <w:szCs w:val="24"/>
              </w:rPr>
              <w:t xml:space="preserve"> ДН-12,5 с </w:t>
            </w:r>
            <w:proofErr w:type="spellStart"/>
            <w:r w:rsidRPr="00E5157F">
              <w:rPr>
                <w:sz w:val="24"/>
                <w:szCs w:val="24"/>
              </w:rPr>
              <w:t>электродвигателем</w:t>
            </w:r>
            <w:proofErr w:type="spellEnd"/>
            <w:r w:rsidRPr="00E5157F">
              <w:rPr>
                <w:sz w:val="24"/>
                <w:szCs w:val="24"/>
              </w:rPr>
              <w:t xml:space="preserve">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Дымосос</w:t>
            </w:r>
            <w:proofErr w:type="spellEnd"/>
            <w:r w:rsidRPr="00E5157F">
              <w:rPr>
                <w:sz w:val="24"/>
                <w:szCs w:val="24"/>
              </w:rPr>
              <w:t xml:space="preserve"> ДН-12,5 с </w:t>
            </w:r>
            <w:proofErr w:type="spellStart"/>
            <w:r w:rsidRPr="00E5157F">
              <w:rPr>
                <w:sz w:val="24"/>
                <w:szCs w:val="24"/>
              </w:rPr>
              <w:t>электродвигателем</w:t>
            </w:r>
            <w:proofErr w:type="spellEnd"/>
            <w:r w:rsidRPr="00E5157F">
              <w:rPr>
                <w:sz w:val="24"/>
                <w:szCs w:val="24"/>
              </w:rPr>
              <w:t xml:space="preserve">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дренажного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бака</w:t>
            </w:r>
            <w:proofErr w:type="spellEnd"/>
            <w:r w:rsidRPr="00E5157F">
              <w:rPr>
                <w:sz w:val="24"/>
                <w:szCs w:val="24"/>
              </w:rPr>
              <w:t xml:space="preserve"> 1Кс-50-55-1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конденсата с производства 1Кс-50-55-1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конденсата с производства 1Кс-50-55-1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конденсата с производства 1Кс-50-55-1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НКу-140М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136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НКу-140М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НКу-140М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</w:t>
            </w:r>
            <w:proofErr w:type="spellEnd"/>
            <w:r w:rsidRPr="00E5157F">
              <w:rPr>
                <w:sz w:val="24"/>
                <w:szCs w:val="24"/>
              </w:rPr>
              <w:t xml:space="preserve"> НКу-140М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139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охлаждающей воды градирни 1К100-65-200 А180 М2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охлаждающей воды градирни 1К100-65-200 А180 М2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подачи дизельного топлива А3 3В 8/160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подачи дизельного топлива А3 3В 8/160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рециркуляции газового подогревателя воды котла-утилизатора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рециркуляции газового подогревателя воды котла-утилизатора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Реактор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токоограничивающий</w:t>
            </w:r>
            <w:proofErr w:type="spellEnd"/>
            <w:r w:rsidRPr="00E5157F">
              <w:rPr>
                <w:sz w:val="24"/>
                <w:szCs w:val="24"/>
              </w:rPr>
              <w:t xml:space="preserve"> РТСТ-10-100-0,45УЗ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Реактор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токоограничивающий</w:t>
            </w:r>
            <w:proofErr w:type="spellEnd"/>
            <w:r w:rsidRPr="00E5157F">
              <w:rPr>
                <w:sz w:val="24"/>
                <w:szCs w:val="24"/>
              </w:rPr>
              <w:t xml:space="preserve"> РТСТ-10-100-0,45УЗ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Реактор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токоограничивающий</w:t>
            </w:r>
            <w:proofErr w:type="spellEnd"/>
            <w:r w:rsidRPr="00E5157F">
              <w:rPr>
                <w:sz w:val="24"/>
                <w:szCs w:val="24"/>
              </w:rPr>
              <w:t xml:space="preserve"> РТСТ-10-100-0,45УЗ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Реактор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токоограничивающий</w:t>
            </w:r>
            <w:proofErr w:type="spellEnd"/>
            <w:r w:rsidRPr="00E5157F">
              <w:rPr>
                <w:sz w:val="24"/>
                <w:szCs w:val="24"/>
              </w:rPr>
              <w:t xml:space="preserve"> РТСТ-10-100-0,45УЗ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149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Ресивер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газовый</w:t>
            </w:r>
            <w:proofErr w:type="spellEnd"/>
            <w:r w:rsidRPr="00E5157F">
              <w:rPr>
                <w:sz w:val="24"/>
                <w:szCs w:val="24"/>
              </w:rPr>
              <w:t xml:space="preserve"> V=10м3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150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Стенд очистки жидкостей СОГ-913КТ1М, 000000348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сетчатый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дренажный</w:t>
            </w:r>
            <w:proofErr w:type="spellEnd"/>
            <w:r w:rsidRPr="00E5157F">
              <w:rPr>
                <w:sz w:val="24"/>
                <w:szCs w:val="24"/>
              </w:rPr>
              <w:t xml:space="preserve"> СДЖ-80-1,6-1,2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сетчатый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дренажный</w:t>
            </w:r>
            <w:proofErr w:type="spellEnd"/>
            <w:r w:rsidRPr="00E5157F">
              <w:rPr>
                <w:sz w:val="24"/>
                <w:szCs w:val="24"/>
              </w:rPr>
              <w:t xml:space="preserve"> СДЖ-80-1,6-1,2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Преобразователь частоты Е</w:t>
            </w:r>
            <w:r w:rsidRPr="00E5157F">
              <w:rPr>
                <w:sz w:val="24"/>
                <w:szCs w:val="24"/>
              </w:rPr>
              <w:t>R</w:t>
            </w:r>
            <w:r w:rsidRPr="00E5157F">
              <w:rPr>
                <w:sz w:val="24"/>
                <w:szCs w:val="24"/>
                <w:lang w:val="ru-RU"/>
              </w:rPr>
              <w:t>-01Т-045Т4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Регулятор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давления</w:t>
            </w:r>
            <w:proofErr w:type="spellEnd"/>
            <w:r w:rsidRPr="00E5157F">
              <w:rPr>
                <w:sz w:val="24"/>
                <w:szCs w:val="24"/>
              </w:rPr>
              <w:t xml:space="preserve"> РДУК2Н-200/140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Регулятор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давления</w:t>
            </w:r>
            <w:proofErr w:type="spellEnd"/>
            <w:r w:rsidRPr="00E5157F">
              <w:rPr>
                <w:sz w:val="24"/>
                <w:szCs w:val="24"/>
              </w:rPr>
              <w:t xml:space="preserve"> РДУК2Н-200/140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. 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Счетчик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пара</w:t>
            </w:r>
            <w:proofErr w:type="spellEnd"/>
            <w:r w:rsidRPr="00E5157F">
              <w:rPr>
                <w:sz w:val="24"/>
                <w:szCs w:val="24"/>
              </w:rPr>
              <w:t xml:space="preserve"> Ду400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Электромеханизм</w:t>
            </w:r>
            <w:proofErr w:type="spellEnd"/>
            <w:r w:rsidRPr="00E5157F">
              <w:rPr>
                <w:sz w:val="24"/>
                <w:szCs w:val="24"/>
              </w:rPr>
              <w:t xml:space="preserve"> МЗОВ-160/10-0,25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Электромеханизм</w:t>
            </w:r>
            <w:proofErr w:type="spellEnd"/>
            <w:r w:rsidRPr="00E5157F">
              <w:rPr>
                <w:sz w:val="24"/>
                <w:szCs w:val="24"/>
              </w:rPr>
              <w:t xml:space="preserve"> МЗОВ-160/10-0,25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00000000360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159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Преобразователь частоты Е</w:t>
            </w:r>
            <w:r w:rsidRPr="00E5157F">
              <w:rPr>
                <w:sz w:val="24"/>
                <w:szCs w:val="24"/>
              </w:rPr>
              <w:t>R</w:t>
            </w:r>
            <w:r w:rsidRPr="00E5157F">
              <w:rPr>
                <w:sz w:val="24"/>
                <w:szCs w:val="24"/>
                <w:lang w:val="ru-RU"/>
              </w:rPr>
              <w:t>-01Т-075Т4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00000000362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</w:rPr>
              <w:t>Na</w:t>
            </w:r>
            <w:r w:rsidRPr="00E5157F">
              <w:rPr>
                <w:sz w:val="24"/>
                <w:szCs w:val="24"/>
                <w:lang w:val="ru-RU"/>
              </w:rPr>
              <w:t>-Ка фильтр 2 ступени ФИПаП-1.5-0.6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</w:rPr>
              <w:t>Na</w:t>
            </w:r>
            <w:r w:rsidRPr="00E5157F">
              <w:rPr>
                <w:sz w:val="24"/>
                <w:szCs w:val="24"/>
                <w:lang w:val="ru-RU"/>
              </w:rPr>
              <w:t>-Ка фильтр 1 ступени ФИПаЫ.5-0.6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Аквадистилятор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электрический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 засоленных вод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=63 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 раствора соли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=4м3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165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 сбора конденсата с производства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=25 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Бак</w:t>
            </w:r>
            <w:proofErr w:type="spellEnd"/>
            <w:r w:rsidRPr="00E5157F">
              <w:rPr>
                <w:sz w:val="24"/>
                <w:szCs w:val="24"/>
              </w:rPr>
              <w:t xml:space="preserve"> ХВО V=^3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Бак</w:t>
            </w:r>
            <w:proofErr w:type="spellEnd"/>
            <w:r w:rsidRPr="00E5157F">
              <w:rPr>
                <w:sz w:val="24"/>
                <w:szCs w:val="24"/>
              </w:rPr>
              <w:t xml:space="preserve"> ХВО V=^3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Бак</w:t>
            </w:r>
            <w:proofErr w:type="spellEnd"/>
            <w:r w:rsidRPr="00E5157F">
              <w:rPr>
                <w:sz w:val="24"/>
                <w:szCs w:val="24"/>
              </w:rPr>
              <w:t xml:space="preserve"> ХВО V=^3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169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Бак</w:t>
            </w:r>
            <w:proofErr w:type="spellEnd"/>
            <w:r w:rsidRPr="00E5157F">
              <w:rPr>
                <w:sz w:val="24"/>
                <w:szCs w:val="24"/>
              </w:rPr>
              <w:t xml:space="preserve"> ХВО V=^3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 хим. очищенной воды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=160 м3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0000000024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подачи умягченной воды Х80-50-200а-К-С-У3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подачи умягченной воды Х80-50-200а-К-С-У3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собственных нужд ХМ 8/40д-К-С-У3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собственных нужд ХМ 8/40д-К-С-У3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175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Трубопровод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собств.нужд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</w:t>
            </w:r>
            <w:r w:rsidRPr="00E5157F">
              <w:rPr>
                <w:sz w:val="24"/>
                <w:szCs w:val="24"/>
              </w:rPr>
              <w:t>Na</w:t>
            </w:r>
            <w:r w:rsidRPr="00E5157F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катионитовых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фильтров </w:t>
            </w:r>
            <w:r w:rsidRPr="00E5157F">
              <w:rPr>
                <w:sz w:val="24"/>
                <w:szCs w:val="24"/>
              </w:rPr>
              <w:t>I</w:t>
            </w:r>
            <w:r w:rsidRPr="00E5157F">
              <w:rPr>
                <w:sz w:val="24"/>
                <w:szCs w:val="24"/>
                <w:lang w:val="ru-RU"/>
              </w:rPr>
              <w:t xml:space="preserve"> и </w:t>
            </w:r>
            <w:r w:rsidRPr="00E5157F">
              <w:rPr>
                <w:sz w:val="24"/>
                <w:szCs w:val="24"/>
              </w:rPr>
              <w:t>II</w:t>
            </w:r>
            <w:r w:rsidRPr="00E5157F">
              <w:rPr>
                <w:sz w:val="24"/>
                <w:szCs w:val="24"/>
                <w:lang w:val="ru-RU"/>
              </w:rPr>
              <w:t xml:space="preserve"> ступени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0000000053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Трубопровод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умягченной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воды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вытяжной ЛАБ-1800 ШВ-Н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ФИПа11 - 1,5 -0,6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0000000061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179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ФОВ-2,0-0,6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0000000062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Анализатор растворенного кислорода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гидропанелью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ГП-409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0000000063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Агрегат НД 1.Э 10/100 К 13 ВЧ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част.преобр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. 0,4квт 380В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Агрегат НДЭ 4.Э 10/100 К 13 АЧ с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част.преобр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. 0,4квт 380В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0000000081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Деаэратор</w:t>
            </w:r>
            <w:proofErr w:type="spellEnd"/>
            <w:r w:rsidRPr="00E5157F">
              <w:rPr>
                <w:sz w:val="24"/>
                <w:szCs w:val="24"/>
              </w:rPr>
              <w:t xml:space="preserve"> ДА-50/15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Залог, залогодержатель МБАНК С.А. и Корпорация обеспечения </w:t>
            </w:r>
            <w:r w:rsidRPr="00E5157F">
              <w:rPr>
                <w:sz w:val="24"/>
                <w:szCs w:val="24"/>
                <w:lang w:val="ru-RU"/>
              </w:rPr>
              <w:lastRenderedPageBreak/>
              <w:t>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184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E5157F">
              <w:rPr>
                <w:sz w:val="24"/>
                <w:szCs w:val="24"/>
                <w:lang w:val="ru-RU"/>
              </w:rPr>
              <w:t>Спекторфотометр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</w:t>
            </w:r>
            <w:r w:rsidRPr="00E5157F">
              <w:rPr>
                <w:sz w:val="24"/>
                <w:szCs w:val="24"/>
              </w:rPr>
              <w:t>LEKI</w:t>
            </w:r>
            <w:r w:rsidRPr="00E5157F">
              <w:rPr>
                <w:sz w:val="24"/>
                <w:szCs w:val="24"/>
                <w:lang w:val="ru-RU"/>
              </w:rPr>
              <w:t xml:space="preserve"> </w:t>
            </w:r>
            <w:r w:rsidRPr="00E5157F">
              <w:rPr>
                <w:sz w:val="24"/>
                <w:szCs w:val="24"/>
              </w:rPr>
              <w:t>SS</w:t>
            </w:r>
            <w:r w:rsidRPr="00E5157F">
              <w:rPr>
                <w:sz w:val="24"/>
                <w:szCs w:val="24"/>
                <w:lang w:val="ru-RU"/>
              </w:rPr>
              <w:t>2107 с поверкой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00000000124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суш.</w:t>
            </w:r>
            <w:r w:rsidRPr="00E5157F">
              <w:rPr>
                <w:sz w:val="24"/>
                <w:szCs w:val="24"/>
              </w:rPr>
              <w:t>LIOP</w:t>
            </w:r>
            <w:r w:rsidRPr="00E5157F">
              <w:rPr>
                <w:sz w:val="24"/>
                <w:szCs w:val="24"/>
                <w:lang w:val="ru-RU"/>
              </w:rPr>
              <w:t xml:space="preserve"> </w:t>
            </w:r>
            <w:r w:rsidRPr="00E5157F">
              <w:rPr>
                <w:sz w:val="24"/>
                <w:szCs w:val="24"/>
              </w:rPr>
              <w:t>LF</w:t>
            </w:r>
            <w:r w:rsidRPr="00E5157F">
              <w:rPr>
                <w:sz w:val="24"/>
                <w:szCs w:val="24"/>
                <w:lang w:val="ru-RU"/>
              </w:rPr>
              <w:t>-25/350-</w:t>
            </w:r>
            <w:r w:rsidRPr="00E5157F">
              <w:rPr>
                <w:sz w:val="24"/>
                <w:szCs w:val="24"/>
              </w:rPr>
              <w:t>VS</w:t>
            </w:r>
            <w:r w:rsidRPr="00E5157F">
              <w:rPr>
                <w:sz w:val="24"/>
                <w:szCs w:val="24"/>
                <w:lang w:val="ru-RU"/>
              </w:rPr>
              <w:t xml:space="preserve">1 (310*280*265мм,350С, вентилятор,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нерж.сталь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, цифровой контроль)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00000000142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ОАО «Родники-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Деним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Бак-мерник крепкой серной кислоты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=^3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00000000316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Бак-мерник крепкой серной кислоты </w:t>
            </w:r>
            <w:r w:rsidRPr="00E5157F">
              <w:rPr>
                <w:sz w:val="24"/>
                <w:szCs w:val="24"/>
              </w:rPr>
              <w:t>V</w:t>
            </w:r>
            <w:r w:rsidRPr="00E5157F">
              <w:rPr>
                <w:sz w:val="24"/>
                <w:szCs w:val="24"/>
                <w:lang w:val="ru-RU"/>
              </w:rPr>
              <w:t>=^3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00000000317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Деаэратор</w:t>
            </w:r>
            <w:proofErr w:type="spellEnd"/>
            <w:r w:rsidRPr="00E5157F">
              <w:rPr>
                <w:sz w:val="24"/>
                <w:szCs w:val="24"/>
              </w:rPr>
              <w:t xml:space="preserve"> ДА-50/15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00000000321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189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Насос подачи крепкой серной кислоты АХ 40-25-160-К-55-У2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00000000337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Насос хим. очищенной воды к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водокислотному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эжектору </w:t>
            </w:r>
            <w:proofErr w:type="spellStart"/>
            <w:r w:rsidRPr="00E5157F">
              <w:rPr>
                <w:sz w:val="24"/>
                <w:szCs w:val="24"/>
              </w:rPr>
              <w:t>Grundfos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</w:t>
            </w:r>
            <w:r w:rsidRPr="00E5157F">
              <w:rPr>
                <w:sz w:val="24"/>
                <w:szCs w:val="24"/>
              </w:rPr>
              <w:t>TP</w:t>
            </w:r>
            <w:r w:rsidRPr="00E5157F">
              <w:rPr>
                <w:sz w:val="24"/>
                <w:szCs w:val="24"/>
                <w:lang w:val="ru-RU"/>
              </w:rPr>
              <w:t xml:space="preserve"> 50-710/2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Насос-дозатор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крепкой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серной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кислоты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Grundfos</w:t>
            </w:r>
            <w:proofErr w:type="spellEnd"/>
            <w:r w:rsidRPr="00E5157F">
              <w:rPr>
                <w:sz w:val="24"/>
                <w:szCs w:val="24"/>
              </w:rPr>
              <w:t xml:space="preserve"> DMH-100-10 B-PP/E/T-X-E1B9B9X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Охладитель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выпара</w:t>
            </w:r>
            <w:proofErr w:type="spellEnd"/>
            <w:r w:rsidRPr="00E5157F">
              <w:rPr>
                <w:sz w:val="24"/>
                <w:szCs w:val="24"/>
              </w:rPr>
              <w:t xml:space="preserve"> ОВА-2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механический</w:t>
            </w:r>
            <w:proofErr w:type="spellEnd"/>
            <w:r w:rsidRPr="00E5157F">
              <w:rPr>
                <w:sz w:val="24"/>
                <w:szCs w:val="24"/>
              </w:rPr>
              <w:t xml:space="preserve"> ФОВ-2,0-0,6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00000000349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механический</w:t>
            </w:r>
            <w:proofErr w:type="spellEnd"/>
            <w:r w:rsidRPr="00E5157F">
              <w:rPr>
                <w:sz w:val="24"/>
                <w:szCs w:val="24"/>
              </w:rPr>
              <w:t xml:space="preserve"> ФОВ-2,0-0,6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хво</w:t>
            </w:r>
            <w:proofErr w:type="spellEnd"/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Фильтр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механический</w:t>
            </w:r>
            <w:proofErr w:type="spellEnd"/>
            <w:r w:rsidRPr="00E5157F">
              <w:rPr>
                <w:sz w:val="24"/>
                <w:szCs w:val="24"/>
              </w:rPr>
              <w:t xml:space="preserve"> ФОВ-2,0-0,6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00000000351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Залог</w:t>
            </w:r>
            <w:proofErr w:type="spellEnd"/>
            <w:r w:rsidRPr="00E5157F">
              <w:rPr>
                <w:sz w:val="24"/>
                <w:szCs w:val="24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</w:rPr>
              <w:t>залогодержатель</w:t>
            </w:r>
            <w:proofErr w:type="spellEnd"/>
            <w:r w:rsidRPr="00E5157F">
              <w:rPr>
                <w:sz w:val="24"/>
                <w:szCs w:val="24"/>
              </w:rPr>
              <w:t xml:space="preserve"> ЗАО «</w:t>
            </w:r>
            <w:proofErr w:type="spellStart"/>
            <w:r w:rsidRPr="00E5157F">
              <w:rPr>
                <w:sz w:val="24"/>
                <w:szCs w:val="24"/>
              </w:rPr>
              <w:t>Невинвест</w:t>
            </w:r>
            <w:proofErr w:type="spellEnd"/>
            <w:r w:rsidRPr="00E5157F">
              <w:rPr>
                <w:sz w:val="24"/>
                <w:szCs w:val="24"/>
              </w:rPr>
              <w:t>»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196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Блок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телемеханики</w:t>
            </w:r>
            <w:proofErr w:type="spellEnd"/>
            <w:r w:rsidRPr="00E5157F">
              <w:rPr>
                <w:sz w:val="24"/>
                <w:szCs w:val="24"/>
              </w:rPr>
              <w:t xml:space="preserve"> SURT2000RMXLI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Блок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телемеханики</w:t>
            </w:r>
            <w:proofErr w:type="spellEnd"/>
            <w:r w:rsidRPr="00E5157F">
              <w:rPr>
                <w:sz w:val="24"/>
                <w:szCs w:val="24"/>
              </w:rPr>
              <w:t xml:space="preserve"> SURT2000RMXLI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Блок</w:t>
            </w:r>
            <w:proofErr w:type="spellEnd"/>
            <w:r w:rsidRPr="00E5157F">
              <w:rPr>
                <w:sz w:val="24"/>
                <w:szCs w:val="24"/>
              </w:rPr>
              <w:t xml:space="preserve"> ТУР с </w:t>
            </w:r>
            <w:proofErr w:type="spellStart"/>
            <w:r w:rsidRPr="00E5157F">
              <w:rPr>
                <w:sz w:val="24"/>
                <w:szCs w:val="24"/>
              </w:rPr>
              <w:t>оптореле</w:t>
            </w:r>
            <w:proofErr w:type="spellEnd"/>
            <w:r w:rsidRPr="00E5157F"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199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Блок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управления</w:t>
            </w:r>
            <w:proofErr w:type="spellEnd"/>
            <w:r w:rsidRPr="00E5157F">
              <w:rPr>
                <w:sz w:val="24"/>
                <w:szCs w:val="24"/>
              </w:rPr>
              <w:t xml:space="preserve"> "РТС-100"/ РБША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ВГТ-110.Ш-40/2000 У1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Зарядно-выпрямительное устройство НРТ2*40,220ХЕ (007081)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Кассета</w:t>
            </w:r>
            <w:proofErr w:type="spellEnd"/>
            <w:r w:rsidRPr="00E5157F">
              <w:rPr>
                <w:sz w:val="24"/>
                <w:szCs w:val="24"/>
              </w:rPr>
              <w:t xml:space="preserve"> 2,5U 19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00000000429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Кассета</w:t>
            </w:r>
            <w:proofErr w:type="spellEnd"/>
            <w:r w:rsidRPr="00E5157F">
              <w:rPr>
                <w:sz w:val="24"/>
                <w:szCs w:val="24"/>
              </w:rPr>
              <w:t xml:space="preserve"> 2,5U 19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Контроллер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Сикон</w:t>
            </w:r>
            <w:proofErr w:type="spellEnd"/>
            <w:r w:rsidRPr="00E5157F">
              <w:rPr>
                <w:sz w:val="24"/>
                <w:szCs w:val="24"/>
              </w:rPr>
              <w:t xml:space="preserve"> - С70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Модуль</w:t>
            </w:r>
            <w:proofErr w:type="spellEnd"/>
            <w:r w:rsidRPr="00E5157F">
              <w:rPr>
                <w:sz w:val="24"/>
                <w:szCs w:val="24"/>
              </w:rPr>
              <w:t xml:space="preserve"> ЛУ МЭК-870-5-101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r w:rsidRPr="00E5157F">
              <w:rPr>
                <w:sz w:val="24"/>
                <w:szCs w:val="24"/>
              </w:rPr>
              <w:lastRenderedPageBreak/>
              <w:t>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lastRenderedPageBreak/>
              <w:t>Модуль</w:t>
            </w:r>
            <w:proofErr w:type="spellEnd"/>
            <w:r w:rsidRPr="00E5157F">
              <w:rPr>
                <w:sz w:val="24"/>
                <w:szCs w:val="24"/>
              </w:rPr>
              <w:t xml:space="preserve"> ЛУ МЭК-870-5-101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Модуль управления с возможностью защиты </w:t>
            </w:r>
            <w:r w:rsidRPr="00E5157F">
              <w:rPr>
                <w:sz w:val="24"/>
                <w:szCs w:val="24"/>
              </w:rPr>
              <w:t>SNC</w:t>
            </w:r>
            <w:r w:rsidRPr="00E5157F">
              <w:rPr>
                <w:sz w:val="24"/>
                <w:szCs w:val="24"/>
                <w:lang w:val="ru-RU"/>
              </w:rPr>
              <w:t xml:space="preserve"> 64</w:t>
            </w:r>
            <w:r w:rsidRPr="00E5157F">
              <w:rPr>
                <w:sz w:val="24"/>
                <w:szCs w:val="24"/>
              </w:rPr>
              <w:t>k</w:t>
            </w:r>
            <w:r w:rsidRPr="00E5157F">
              <w:rPr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Модуль управления с возможностью защиты </w:t>
            </w:r>
            <w:r w:rsidRPr="00E5157F">
              <w:rPr>
                <w:sz w:val="24"/>
                <w:szCs w:val="24"/>
              </w:rPr>
              <w:t>SNC</w:t>
            </w:r>
            <w:r w:rsidRPr="00E5157F">
              <w:rPr>
                <w:sz w:val="24"/>
                <w:szCs w:val="24"/>
                <w:lang w:val="ru-RU"/>
              </w:rPr>
              <w:t xml:space="preserve"> 64</w:t>
            </w:r>
            <w:r w:rsidRPr="00E5157F">
              <w:rPr>
                <w:sz w:val="24"/>
                <w:szCs w:val="24"/>
              </w:rPr>
              <w:t>k</w:t>
            </w:r>
            <w:r w:rsidRPr="00E5157F">
              <w:rPr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209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Модуль управления с возможностью защиты </w:t>
            </w:r>
            <w:r w:rsidRPr="00E5157F">
              <w:rPr>
                <w:sz w:val="24"/>
                <w:szCs w:val="24"/>
              </w:rPr>
              <w:t>SNC</w:t>
            </w:r>
            <w:r w:rsidRPr="00E5157F">
              <w:rPr>
                <w:sz w:val="24"/>
                <w:szCs w:val="24"/>
                <w:lang w:val="ru-RU"/>
              </w:rPr>
              <w:t xml:space="preserve"> 64</w:t>
            </w:r>
            <w:r w:rsidRPr="00E5157F">
              <w:rPr>
                <w:sz w:val="24"/>
                <w:szCs w:val="24"/>
              </w:rPr>
              <w:t>k</w:t>
            </w:r>
            <w:r w:rsidRPr="00E5157F">
              <w:rPr>
                <w:sz w:val="24"/>
                <w:szCs w:val="24"/>
                <w:lang w:val="ru-RU"/>
              </w:rPr>
              <w:t xml:space="preserve">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Панель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управления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выключателями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Прибор для измерений показателей качества электрической энергии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Пульт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измерения</w:t>
            </w:r>
            <w:proofErr w:type="spellEnd"/>
            <w:r w:rsidRPr="00E5157F">
              <w:rPr>
                <w:sz w:val="24"/>
                <w:szCs w:val="24"/>
              </w:rPr>
              <w:t xml:space="preserve"> УКТ-03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00000000439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РГНП-1А-110/1000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00000000440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РГНП-1А-110/1000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00000000441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215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РГНП-2-110/1000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00000000444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РГНП-2-110/1000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00000000445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ДБСКТ-650-1ш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00000000448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ДБСКТ-650-1ш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00000000449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219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Трансформатор напряжения НАМИ-110 УХЛ1 1тип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00000000450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Трансформатор напряжения НАМИ-110 УХЛ1 1тип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00000000451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краткосрочная аренда на основании Договора аренды № 01/А-17 от 01.01.2017, сроком на 11 (одиннадцать) </w:t>
            </w:r>
            <w:r w:rsidRPr="00E5157F">
              <w:rPr>
                <w:sz w:val="24"/>
                <w:szCs w:val="24"/>
                <w:lang w:val="ru-RU"/>
              </w:rPr>
              <w:lastRenderedPageBreak/>
              <w:t>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221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Трансформатор напряжения НАМИ-110 УХЛ1 1тип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00000000452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ТОГФ-110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00000000456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ТОГФ-110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00000000457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ТОГФ-110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00000000458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краткосрочная аренда на основании Договора аренды № 01/А-17 от 01.01.2017, сроком на 11 (одиннадцать) календарных месяцев с последующей пролонгацией.</w:t>
            </w:r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225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Центральный Терминал Микро СР3-193и-220 2.0.0.0 для шкафа ввода и секционирования (040068)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аккумуляторный</w:t>
            </w:r>
            <w:proofErr w:type="spellEnd"/>
            <w:r w:rsidRPr="00E5157F">
              <w:rPr>
                <w:sz w:val="24"/>
                <w:szCs w:val="24"/>
              </w:rPr>
              <w:t xml:space="preserve"> БК-1695-1 52*860*1695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зажимов трансформатора напряжения ШЗН-1А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00000000464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Шкаф защиты линии и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ав-ки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управления линейным выключателем ШЭ2607 011011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00000000466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229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противоаварийной автоматики типа ШЭ221-0601 (930162)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00000000467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Шкаф трансформатора напряжения ТН-110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кВ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1 и 2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с.ш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00000000468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Шкаф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управления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разъединителями</w:t>
            </w:r>
            <w:proofErr w:type="spellEnd"/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00000000469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Шлюзовые устройства для межсетевого интерфейса </w:t>
            </w:r>
            <w:proofErr w:type="spellStart"/>
            <w:r w:rsidRPr="00E5157F">
              <w:rPr>
                <w:sz w:val="24"/>
                <w:szCs w:val="24"/>
              </w:rPr>
              <w:t>Telekontrol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</w:t>
            </w:r>
            <w:r w:rsidRPr="00E5157F">
              <w:rPr>
                <w:sz w:val="24"/>
                <w:szCs w:val="24"/>
              </w:rPr>
              <w:t>Gateway</w:t>
            </w:r>
            <w:r w:rsidRPr="00E5157F">
              <w:rPr>
                <w:sz w:val="24"/>
                <w:szCs w:val="24"/>
                <w:lang w:val="ru-RU"/>
              </w:rPr>
              <w:t xml:space="preserve"> 3</w:t>
            </w:r>
            <w:r w:rsidRPr="00E5157F">
              <w:rPr>
                <w:sz w:val="24"/>
                <w:szCs w:val="24"/>
              </w:rPr>
              <w:t>G</w:t>
            </w:r>
            <w:r w:rsidRPr="00E5157F">
              <w:rPr>
                <w:sz w:val="24"/>
                <w:szCs w:val="24"/>
                <w:lang w:val="ru-RU"/>
              </w:rPr>
              <w:t>-8 (930054)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00000000470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Ящик зажимов токовых цепей ЯЗВМ-150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00000000471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Ящик зажимов токовых цепей ЯЗВМ-80 (1)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00000000472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4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Ящик зажимов токовых цепей ЯЗВМ-80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00000000473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236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ПГ ТЭЦ на базе реконструкции котельной ЗАО «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Родниковская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 энергетическая компания», назначение: нежилое здание, общая площадь 3781,1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кв.м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, общая этажность – 4, подземная этажность – 1, кадастровый номер: 37:15:011701:492. 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000000009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ТЭЦ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Насосная дизельного топлива, назначение: нежилое здание, общая площадь 29,5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кв.м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, общая этажность – 1, подземная этажность – 0, кадастровый номер: 37:15:011701:491.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00000000102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Блок</w:t>
            </w:r>
            <w:proofErr w:type="spellEnd"/>
            <w:r w:rsidRPr="00E5157F">
              <w:rPr>
                <w:sz w:val="24"/>
                <w:szCs w:val="24"/>
              </w:rPr>
              <w:t xml:space="preserve"> ТУР с </w:t>
            </w:r>
            <w:proofErr w:type="spellStart"/>
            <w:r w:rsidRPr="00E5157F">
              <w:rPr>
                <w:sz w:val="24"/>
                <w:szCs w:val="24"/>
              </w:rPr>
              <w:t>оптореле</w:t>
            </w:r>
            <w:proofErr w:type="spellEnd"/>
            <w:r w:rsidRPr="00E5157F">
              <w:rPr>
                <w:sz w:val="24"/>
                <w:szCs w:val="24"/>
              </w:rPr>
              <w:t xml:space="preserve">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239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ВГТ-110.Ш-40/2000 У1 (2)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РГНП-1А-110/1000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РГНП-1А-110/1000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РГНП-2-110/1000 (3)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r w:rsidRPr="00E5157F">
              <w:rPr>
                <w:sz w:val="24"/>
                <w:szCs w:val="24"/>
              </w:rPr>
              <w:lastRenderedPageBreak/>
              <w:t>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lastRenderedPageBreak/>
              <w:t>Разъединитель</w:t>
            </w:r>
            <w:proofErr w:type="spellEnd"/>
            <w:r w:rsidRPr="00E5157F">
              <w:rPr>
                <w:sz w:val="24"/>
                <w:szCs w:val="24"/>
              </w:rPr>
              <w:t xml:space="preserve"> РГНП-2-110/1000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Трансформатор напряжения НАМИ-110 УХЛ1 1тип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245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Трансформатор напряжения НАМИ-110 УХЛ1 1тип (5)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246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Трансформатор напряжения НАМИ-110 УХЛ1 1тип (6)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247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ТОГФ-110 (4)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248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ТОГФ-110 (5)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249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Трансформатор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тока</w:t>
            </w:r>
            <w:proofErr w:type="spellEnd"/>
            <w:r w:rsidRPr="00E5157F">
              <w:rPr>
                <w:sz w:val="24"/>
                <w:szCs w:val="24"/>
              </w:rPr>
              <w:t xml:space="preserve"> ТОГФ-110 (6)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675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250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Подстанция</w:t>
            </w:r>
            <w:proofErr w:type="spellEnd"/>
            <w:r w:rsidRPr="00E5157F">
              <w:rPr>
                <w:sz w:val="24"/>
                <w:szCs w:val="24"/>
              </w:rPr>
              <w:t xml:space="preserve"> «Родники-2» (сч.08.03)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Шкаф зажимов трансформатора напряжения ШЗН-1А (2) (040065)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30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251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Теплообменник</w:t>
            </w:r>
            <w:proofErr w:type="spellEnd"/>
            <w:r w:rsidRPr="00E5157F">
              <w:rPr>
                <w:sz w:val="24"/>
                <w:szCs w:val="24"/>
              </w:rPr>
              <w:t xml:space="preserve"> Q=20-40 т/ч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00000000363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252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Право аренды земельного участка общей площадью 6466 м</w:t>
            </w:r>
            <w:r w:rsidRPr="00E5157F">
              <w:rPr>
                <w:sz w:val="24"/>
                <w:szCs w:val="24"/>
                <w:vertAlign w:val="superscript"/>
                <w:lang w:val="ru-RU"/>
              </w:rPr>
              <w:t>2</w:t>
            </w:r>
            <w:r w:rsidRPr="00E5157F">
              <w:rPr>
                <w:sz w:val="24"/>
                <w:szCs w:val="24"/>
                <w:lang w:val="ru-RU"/>
              </w:rPr>
              <w:t xml:space="preserve">, расположенного по адресу: Ивановская область,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г.Родники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ул.Советская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, д.20, кадастровый номер 37:15:011701:185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253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Право аренды земельного участка общей площадью 4186 м</w:t>
            </w:r>
            <w:r w:rsidRPr="00E5157F">
              <w:rPr>
                <w:sz w:val="24"/>
                <w:szCs w:val="24"/>
                <w:vertAlign w:val="superscript"/>
                <w:lang w:val="ru-RU"/>
              </w:rPr>
              <w:t>2</w:t>
            </w:r>
            <w:r w:rsidRPr="00E5157F">
              <w:rPr>
                <w:sz w:val="24"/>
                <w:szCs w:val="24"/>
                <w:lang w:val="ru-RU"/>
              </w:rPr>
              <w:t xml:space="preserve">, расположенного по адресу: Ивановская область,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г.Родники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ул.Советская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, д.20, кадастровый номер 37:15:011701:186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254</w:t>
            </w:r>
          </w:p>
        </w:tc>
        <w:tc>
          <w:tcPr>
            <w:tcW w:w="1305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2381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Право аренды земельного участка общей площадью 11029 м</w:t>
            </w:r>
            <w:r w:rsidRPr="00E5157F">
              <w:rPr>
                <w:sz w:val="24"/>
                <w:szCs w:val="24"/>
                <w:vertAlign w:val="superscript"/>
                <w:lang w:val="ru-RU"/>
              </w:rPr>
              <w:t>2</w:t>
            </w:r>
            <w:r w:rsidRPr="00E5157F">
              <w:rPr>
                <w:sz w:val="24"/>
                <w:szCs w:val="24"/>
                <w:lang w:val="ru-RU"/>
              </w:rPr>
              <w:t xml:space="preserve">, расположенного по адресу: Ивановская область,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г.Родники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ул.Советская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>, д.20, кадастровый номер 37:15:011701:187</w:t>
            </w:r>
          </w:p>
        </w:tc>
        <w:tc>
          <w:tcPr>
            <w:tcW w:w="1871" w:type="dxa"/>
            <w:noWrap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hideMark/>
          </w:tcPr>
          <w:p w:rsidR="00E5157F" w:rsidRPr="00E5157F" w:rsidRDefault="00E5157F" w:rsidP="00E5157F">
            <w:pPr>
              <w:spacing w:line="200" w:lineRule="atLeast"/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Залог, залогодержатель МБАНК С.А. и Корпорация обеспечения экспортных кредитов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255</w:t>
            </w:r>
          </w:p>
        </w:tc>
        <w:tc>
          <w:tcPr>
            <w:tcW w:w="1305" w:type="dxa"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2381" w:type="dxa"/>
            <w:noWrap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Подстанция «Родники-2», назначение: нежилое, площадь 404 </w:t>
            </w:r>
            <w:proofErr w:type="spellStart"/>
            <w:r w:rsidRPr="00E5157F">
              <w:rPr>
                <w:sz w:val="24"/>
                <w:szCs w:val="24"/>
                <w:lang w:val="ru-RU"/>
              </w:rPr>
              <w:t>кв.м</w:t>
            </w:r>
            <w:proofErr w:type="spellEnd"/>
            <w:r w:rsidRPr="00E5157F">
              <w:rPr>
                <w:sz w:val="24"/>
                <w:szCs w:val="24"/>
                <w:lang w:val="ru-RU"/>
              </w:rPr>
              <w:t xml:space="preserve">, количество этажей – 1, в том числе подземных - 0, адрес (местоположение): Ивановская область, Родниковский район, г. Родники, ул. </w:t>
            </w:r>
            <w:proofErr w:type="spellStart"/>
            <w:r w:rsidRPr="00E5157F">
              <w:rPr>
                <w:sz w:val="24"/>
                <w:szCs w:val="24"/>
              </w:rPr>
              <w:t>Советская</w:t>
            </w:r>
            <w:proofErr w:type="spellEnd"/>
            <w:r w:rsidRPr="00E5157F">
              <w:rPr>
                <w:sz w:val="24"/>
                <w:szCs w:val="24"/>
              </w:rPr>
              <w:t xml:space="preserve">, д. 20, </w:t>
            </w:r>
            <w:proofErr w:type="spellStart"/>
            <w:r w:rsidRPr="00E5157F">
              <w:rPr>
                <w:sz w:val="24"/>
                <w:szCs w:val="24"/>
              </w:rPr>
              <w:t>кадастровый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номер</w:t>
            </w:r>
            <w:proofErr w:type="spellEnd"/>
            <w:r w:rsidRPr="00E5157F">
              <w:rPr>
                <w:sz w:val="24"/>
                <w:szCs w:val="24"/>
              </w:rPr>
              <w:t xml:space="preserve"> 37:15:011701:259</w:t>
            </w:r>
          </w:p>
        </w:tc>
        <w:tc>
          <w:tcPr>
            <w:tcW w:w="1871" w:type="dxa"/>
            <w:noWrap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00-000006</w:t>
            </w:r>
          </w:p>
        </w:tc>
        <w:tc>
          <w:tcPr>
            <w:tcW w:w="1134" w:type="dxa"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  <w:lang w:val="ru-RU"/>
              </w:rPr>
            </w:pPr>
            <w:r w:rsidRPr="00E5157F">
              <w:rPr>
                <w:sz w:val="24"/>
                <w:szCs w:val="24"/>
                <w:lang w:val="ru-RU"/>
              </w:rPr>
              <w:t>Запрещение регистрации на основании Определения Арбитражного суда Ивановской области о введении обеспечительных мер по делу №А17-2973/2017 от 07.02.2019, за номером гос. регистрации 37:15:011701:259-37/073/2019-19 от 11.02.209.</w:t>
            </w:r>
          </w:p>
        </w:tc>
      </w:tr>
      <w:tr w:rsidR="00E5157F" w:rsidRPr="00E5157F" w:rsidTr="00E5157F">
        <w:trPr>
          <w:trHeight w:val="1350"/>
        </w:trPr>
        <w:tc>
          <w:tcPr>
            <w:tcW w:w="675" w:type="dxa"/>
            <w:noWrap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256</w:t>
            </w:r>
          </w:p>
        </w:tc>
        <w:tc>
          <w:tcPr>
            <w:tcW w:w="1305" w:type="dxa"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-</w:t>
            </w:r>
          </w:p>
        </w:tc>
        <w:tc>
          <w:tcPr>
            <w:tcW w:w="2381" w:type="dxa"/>
            <w:noWrap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  <w:lang w:val="ru-RU"/>
              </w:rPr>
              <w:t xml:space="preserve">Газопровод природного газа среднего давления </w:t>
            </w:r>
            <w:r w:rsidRPr="00E5157F">
              <w:rPr>
                <w:sz w:val="24"/>
                <w:szCs w:val="24"/>
              </w:rPr>
              <w:t>III</w:t>
            </w:r>
            <w:r w:rsidRPr="00E5157F">
              <w:rPr>
                <w:sz w:val="24"/>
                <w:szCs w:val="24"/>
                <w:lang w:val="ru-RU"/>
              </w:rPr>
              <w:t xml:space="preserve">-категории до 0,3 МПа от ГРПШ-16-2В-У1 у точки врезки в существующий газопровод до узла учета газа ПГ ТЭЦ ЗАО «РЭК», назначение: газоснабжение ПГ ТЭЦ, протяженность 3177 м, расположенного по </w:t>
            </w:r>
            <w:r w:rsidRPr="00E5157F">
              <w:rPr>
                <w:sz w:val="24"/>
                <w:szCs w:val="24"/>
                <w:lang w:val="ru-RU"/>
              </w:rPr>
              <w:lastRenderedPageBreak/>
              <w:t xml:space="preserve">адресу (местоположение): Ивановская область, Родниковский район, г. Родники, ул. 1-я Детская, д50 – ул. </w:t>
            </w:r>
            <w:proofErr w:type="spellStart"/>
            <w:r w:rsidRPr="00E5157F">
              <w:rPr>
                <w:sz w:val="24"/>
                <w:szCs w:val="24"/>
              </w:rPr>
              <w:t>Советская</w:t>
            </w:r>
            <w:proofErr w:type="spellEnd"/>
            <w:r w:rsidRPr="00E5157F">
              <w:rPr>
                <w:sz w:val="24"/>
                <w:szCs w:val="24"/>
              </w:rPr>
              <w:t xml:space="preserve">, д.20, </w:t>
            </w:r>
            <w:proofErr w:type="spellStart"/>
            <w:r w:rsidRPr="00E5157F">
              <w:rPr>
                <w:sz w:val="24"/>
                <w:szCs w:val="24"/>
              </w:rPr>
              <w:t>кадастровый</w:t>
            </w:r>
            <w:proofErr w:type="spellEnd"/>
            <w:r w:rsidRPr="00E5157F">
              <w:rPr>
                <w:sz w:val="24"/>
                <w:szCs w:val="24"/>
              </w:rPr>
              <w:t xml:space="preserve"> </w:t>
            </w:r>
            <w:proofErr w:type="spellStart"/>
            <w:r w:rsidRPr="00E5157F">
              <w:rPr>
                <w:sz w:val="24"/>
                <w:szCs w:val="24"/>
              </w:rPr>
              <w:t>номер</w:t>
            </w:r>
            <w:proofErr w:type="spellEnd"/>
            <w:r w:rsidRPr="00E5157F">
              <w:rPr>
                <w:sz w:val="24"/>
                <w:szCs w:val="24"/>
              </w:rPr>
              <w:t xml:space="preserve"> 37:15:000000:508</w:t>
            </w:r>
          </w:p>
        </w:tc>
        <w:tc>
          <w:tcPr>
            <w:tcW w:w="1871" w:type="dxa"/>
            <w:noWrap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lastRenderedPageBreak/>
              <w:t>000000007</w:t>
            </w:r>
          </w:p>
        </w:tc>
        <w:tc>
          <w:tcPr>
            <w:tcW w:w="1134" w:type="dxa"/>
            <w:shd w:val="clear" w:color="auto" w:fill="auto"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r w:rsidRPr="00E5157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E5157F" w:rsidRPr="00E5157F" w:rsidRDefault="00E5157F" w:rsidP="00E5157F">
            <w:pPr>
              <w:jc w:val="center"/>
              <w:rPr>
                <w:sz w:val="24"/>
                <w:szCs w:val="24"/>
              </w:rPr>
            </w:pPr>
            <w:proofErr w:type="spellStart"/>
            <w:r w:rsidRPr="00E5157F">
              <w:rPr>
                <w:sz w:val="24"/>
                <w:szCs w:val="24"/>
              </w:rPr>
              <w:t>Отсутствует</w:t>
            </w:r>
            <w:proofErr w:type="spellEnd"/>
          </w:p>
        </w:tc>
      </w:tr>
    </w:tbl>
    <w:p w:rsidR="00E5157F" w:rsidRDefault="00E5157F">
      <w:bookmarkStart w:id="0" w:name="_GoBack"/>
      <w:bookmarkEnd w:id="0"/>
    </w:p>
    <w:sectPr w:rsidR="00E51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209E7"/>
    <w:multiLevelType w:val="multilevel"/>
    <w:tmpl w:val="D5107E46"/>
    <w:name w:val="AOApp"/>
    <w:lvl w:ilvl="0">
      <w:start w:val="1"/>
      <w:numFmt w:val="decimal"/>
      <w:lvlRestart w:val="0"/>
      <w:pStyle w:val="AOAppHead"/>
      <w:suff w:val="nothing"/>
      <w:lvlText w:val="Приложение Второго Уровня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1">
      <w:start w:val="1"/>
      <w:numFmt w:val="decimal"/>
      <w:pStyle w:val="AOAppPartHead"/>
      <w:suff w:val="nothing"/>
      <w:lvlText w:val="Часть 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4F55258"/>
    <w:multiLevelType w:val="multilevel"/>
    <w:tmpl w:val="D0805618"/>
    <w:lvl w:ilvl="0">
      <w:start w:val="4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5577F56"/>
    <w:multiLevelType w:val="multilevel"/>
    <w:tmpl w:val="BC62902E"/>
    <w:lvl w:ilvl="0">
      <w:start w:val="1"/>
      <w:numFmt w:val="bullet"/>
      <w:lvlText w:val="•"/>
      <w:lvlJc w:val="left"/>
      <w:pPr>
        <w:ind w:left="61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en-GB"/>
      </w:rPr>
    </w:lvl>
    <w:lvl w:ilvl="1">
      <w:numFmt w:val="decimal"/>
      <w:lvlText w:val=""/>
      <w:lvlJc w:val="left"/>
      <w:pPr>
        <w:ind w:left="618" w:firstLine="0"/>
      </w:pPr>
    </w:lvl>
    <w:lvl w:ilvl="2">
      <w:numFmt w:val="decimal"/>
      <w:lvlText w:val=""/>
      <w:lvlJc w:val="left"/>
      <w:pPr>
        <w:ind w:left="618" w:firstLine="0"/>
      </w:pPr>
    </w:lvl>
    <w:lvl w:ilvl="3">
      <w:numFmt w:val="decimal"/>
      <w:lvlText w:val=""/>
      <w:lvlJc w:val="left"/>
      <w:pPr>
        <w:ind w:left="618" w:firstLine="0"/>
      </w:pPr>
    </w:lvl>
    <w:lvl w:ilvl="4">
      <w:numFmt w:val="decimal"/>
      <w:lvlText w:val=""/>
      <w:lvlJc w:val="left"/>
      <w:pPr>
        <w:ind w:left="618" w:firstLine="0"/>
      </w:pPr>
    </w:lvl>
    <w:lvl w:ilvl="5">
      <w:numFmt w:val="decimal"/>
      <w:lvlText w:val=""/>
      <w:lvlJc w:val="left"/>
      <w:pPr>
        <w:ind w:left="618" w:firstLine="0"/>
      </w:pPr>
    </w:lvl>
    <w:lvl w:ilvl="6">
      <w:numFmt w:val="decimal"/>
      <w:lvlText w:val=""/>
      <w:lvlJc w:val="left"/>
      <w:pPr>
        <w:ind w:left="618" w:firstLine="0"/>
      </w:pPr>
    </w:lvl>
    <w:lvl w:ilvl="7">
      <w:numFmt w:val="decimal"/>
      <w:lvlText w:val=""/>
      <w:lvlJc w:val="left"/>
      <w:pPr>
        <w:ind w:left="618" w:firstLine="0"/>
      </w:pPr>
    </w:lvl>
    <w:lvl w:ilvl="8">
      <w:numFmt w:val="decimal"/>
      <w:lvlText w:val=""/>
      <w:lvlJc w:val="left"/>
      <w:pPr>
        <w:ind w:left="618" w:firstLine="0"/>
      </w:pPr>
    </w:lvl>
  </w:abstractNum>
  <w:abstractNum w:abstractNumId="3" w15:restartNumberingAfterBreak="0">
    <w:nsid w:val="090117F4"/>
    <w:multiLevelType w:val="hybridMultilevel"/>
    <w:tmpl w:val="7EB6A04E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F37ADE"/>
    <w:multiLevelType w:val="multilevel"/>
    <w:tmpl w:val="C8BA0E82"/>
    <w:name w:val="AOListNumberList"/>
    <w:lvl w:ilvl="0">
      <w:start w:val="1"/>
      <w:numFmt w:val="decimal"/>
      <w:lvlRestart w:val="0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6" w15:restartNumberingAfterBreak="0">
    <w:nsid w:val="1B0661F6"/>
    <w:multiLevelType w:val="singleLevel"/>
    <w:tmpl w:val="91B2F300"/>
    <w:name w:val="AOBullet2List"/>
    <w:lvl w:ilvl="0">
      <w:start w:val="1"/>
      <w:numFmt w:val="bullet"/>
      <w:lvlRestart w:val="0"/>
      <w:pStyle w:val="AOBullet2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 w15:restartNumberingAfterBreak="0">
    <w:nsid w:val="288D65E9"/>
    <w:multiLevelType w:val="multilevel"/>
    <w:tmpl w:val="34282E66"/>
    <w:lvl w:ilvl="0">
      <w:start w:val="1"/>
      <w:numFmt w:val="decimal"/>
      <w:lvlText w:val="2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2DC80AAE"/>
    <w:multiLevelType w:val="multilevel"/>
    <w:tmpl w:val="55089626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1FA6DE9"/>
    <w:multiLevelType w:val="singleLevel"/>
    <w:tmpl w:val="7B340FAA"/>
    <w:name w:val="AOBulletList"/>
    <w:lvl w:ilvl="0">
      <w:start w:val="1"/>
      <w:numFmt w:val="bullet"/>
      <w:lvlRestart w:val="0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caps w:val="0"/>
      </w:rPr>
    </w:lvl>
  </w:abstractNum>
  <w:abstractNum w:abstractNumId="10" w15:restartNumberingAfterBreak="0">
    <w:nsid w:val="391D542D"/>
    <w:multiLevelType w:val="multilevel"/>
    <w:tmpl w:val="B9FA38D0"/>
    <w:name w:val="AOTOC67"/>
    <w:lvl w:ilvl="0">
      <w:start w:val="1"/>
      <w:numFmt w:val="decimal"/>
      <w:lvlRestart w:val="0"/>
      <w:pStyle w:val="6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7"/>
      <w:lvlText w:val="Часть %2"/>
      <w:lvlJc w:val="left"/>
      <w:pPr>
        <w:ind w:left="1797" w:hanging="1077"/>
      </w:pPr>
      <w:rPr>
        <w:rFonts w:ascii="Times New Roman" w:hAnsi="Times New Roman" w:cs="Times New Roman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 w15:restartNumberingAfterBreak="0">
    <w:nsid w:val="3D0E7D39"/>
    <w:multiLevelType w:val="multilevel"/>
    <w:tmpl w:val="32705B12"/>
    <w:name w:val="AOSch"/>
    <w:lvl w:ilvl="0">
      <w:start w:val="1"/>
      <w:numFmt w:val="decimal"/>
      <w:lvlRestart w:val="0"/>
      <w:pStyle w:val="AOSchHead"/>
      <w:suff w:val="nothing"/>
      <w:lvlText w:val="Приложение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1">
      <w:start w:val="1"/>
      <w:numFmt w:val="decimal"/>
      <w:pStyle w:val="AOSchPartHead"/>
      <w:suff w:val="nothing"/>
      <w:lvlText w:val="Часть 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 w15:restartNumberingAfterBreak="0">
    <w:nsid w:val="3E29759A"/>
    <w:multiLevelType w:val="multilevel"/>
    <w:tmpl w:val="E092EC9E"/>
    <w:name w:val="AOGen2"/>
    <w:lvl w:ilvl="0">
      <w:start w:val="1"/>
      <w:numFmt w:val="decimal"/>
      <w:lvlRestart w:val="0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3" w15:restartNumberingAfterBreak="0">
    <w:nsid w:val="413718D5"/>
    <w:multiLevelType w:val="hybridMultilevel"/>
    <w:tmpl w:val="A12A73A4"/>
    <w:lvl w:ilvl="0" w:tplc="0809000F">
      <w:start w:val="1"/>
      <w:numFmt w:val="decimal"/>
      <w:lvlText w:val="%1."/>
      <w:lvlJc w:val="left"/>
      <w:pPr>
        <w:ind w:left="4900" w:hanging="360"/>
      </w:pPr>
    </w:lvl>
    <w:lvl w:ilvl="1" w:tplc="08090019">
      <w:start w:val="1"/>
      <w:numFmt w:val="lowerLetter"/>
      <w:lvlText w:val="%2."/>
      <w:lvlJc w:val="left"/>
      <w:pPr>
        <w:ind w:left="5620" w:hanging="360"/>
      </w:pPr>
    </w:lvl>
    <w:lvl w:ilvl="2" w:tplc="0809001B">
      <w:start w:val="1"/>
      <w:numFmt w:val="lowerRoman"/>
      <w:lvlText w:val="%3."/>
      <w:lvlJc w:val="right"/>
      <w:pPr>
        <w:ind w:left="6340" w:hanging="180"/>
      </w:pPr>
    </w:lvl>
    <w:lvl w:ilvl="3" w:tplc="0809000F">
      <w:start w:val="1"/>
      <w:numFmt w:val="decimal"/>
      <w:lvlText w:val="%4."/>
      <w:lvlJc w:val="left"/>
      <w:pPr>
        <w:ind w:left="7060" w:hanging="360"/>
      </w:pPr>
    </w:lvl>
    <w:lvl w:ilvl="4" w:tplc="08090019">
      <w:start w:val="1"/>
      <w:numFmt w:val="lowerLetter"/>
      <w:lvlText w:val="%5."/>
      <w:lvlJc w:val="left"/>
      <w:pPr>
        <w:ind w:left="7780" w:hanging="360"/>
      </w:pPr>
    </w:lvl>
    <w:lvl w:ilvl="5" w:tplc="0809001B">
      <w:start w:val="1"/>
      <w:numFmt w:val="lowerRoman"/>
      <w:lvlText w:val="%6."/>
      <w:lvlJc w:val="right"/>
      <w:pPr>
        <w:ind w:left="8500" w:hanging="180"/>
      </w:pPr>
    </w:lvl>
    <w:lvl w:ilvl="6" w:tplc="0809000F">
      <w:start w:val="1"/>
      <w:numFmt w:val="decimal"/>
      <w:lvlText w:val="%7."/>
      <w:lvlJc w:val="left"/>
      <w:pPr>
        <w:ind w:left="9220" w:hanging="360"/>
      </w:pPr>
    </w:lvl>
    <w:lvl w:ilvl="7" w:tplc="08090019">
      <w:start w:val="1"/>
      <w:numFmt w:val="lowerLetter"/>
      <w:lvlText w:val="%8."/>
      <w:lvlJc w:val="left"/>
      <w:pPr>
        <w:ind w:left="9940" w:hanging="360"/>
      </w:pPr>
    </w:lvl>
    <w:lvl w:ilvl="8" w:tplc="0809001B">
      <w:start w:val="1"/>
      <w:numFmt w:val="lowerRoman"/>
      <w:lvlText w:val="%9."/>
      <w:lvlJc w:val="right"/>
      <w:pPr>
        <w:ind w:left="10660" w:hanging="180"/>
      </w:pPr>
    </w:lvl>
  </w:abstractNum>
  <w:abstractNum w:abstractNumId="14" w15:restartNumberingAfterBreak="0">
    <w:nsid w:val="41F230E7"/>
    <w:multiLevelType w:val="singleLevel"/>
    <w:tmpl w:val="DC820D2A"/>
    <w:name w:val="AOBullet4List"/>
    <w:lvl w:ilvl="0">
      <w:start w:val="1"/>
      <w:numFmt w:val="bullet"/>
      <w:lvlRestart w:val="0"/>
      <w:pStyle w:val="AOBullet4"/>
      <w:lvlText w:val="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15" w15:restartNumberingAfterBreak="0">
    <w:nsid w:val="47B238E7"/>
    <w:multiLevelType w:val="multilevel"/>
    <w:tmpl w:val="7A9658F2"/>
    <w:name w:val="AOGen3"/>
    <w:lvl w:ilvl="0">
      <w:start w:val="1"/>
      <w:numFmt w:val="decimal"/>
      <w:lvlRestart w:val="0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6" w15:restartNumberingAfterBreak="0">
    <w:nsid w:val="49C66851"/>
    <w:multiLevelType w:val="multilevel"/>
    <w:tmpl w:val="6AD25A98"/>
    <w:name w:val="AOAnx"/>
    <w:lvl w:ilvl="0">
      <w:start w:val="1"/>
      <w:numFmt w:val="decimal"/>
      <w:lvlRestart w:val="0"/>
      <w:pStyle w:val="AOAnxHead"/>
      <w:suff w:val="nothing"/>
      <w:lvlText w:val="Дополнение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1">
      <w:start w:val="1"/>
      <w:numFmt w:val="decimal"/>
      <w:pStyle w:val="AOAnxPartHead"/>
      <w:suff w:val="nothing"/>
      <w:lvlText w:val="Часть 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caps/>
        <w:smallCaps w:val="0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 w15:restartNumberingAfterBreak="0">
    <w:nsid w:val="4CFE7B09"/>
    <w:multiLevelType w:val="multilevel"/>
    <w:tmpl w:val="FC4EE694"/>
    <w:name w:val="AO1"/>
    <w:lvl w:ilvl="0">
      <w:start w:val="1"/>
      <w:numFmt w:val="decimal"/>
      <w:lvlRestart w:val="0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4E4B4E3E"/>
    <w:multiLevelType w:val="multilevel"/>
    <w:tmpl w:val="5526F7E4"/>
    <w:name w:val="AOHeadX"/>
    <w:lvl w:ilvl="0">
      <w:start w:val="1"/>
      <w:numFmt w:val="decimal"/>
      <w:lvlRestart w:val="0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11C70D7"/>
    <w:multiLevelType w:val="multilevel"/>
    <w:tmpl w:val="21FC3270"/>
    <w:name w:val="AOTOC34"/>
    <w:lvl w:ilvl="0">
      <w:start w:val="1"/>
      <w:numFmt w:val="decimal"/>
      <w:lvlRestart w:val="0"/>
      <w:pStyle w:val="3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4"/>
      <w:lvlText w:val="Часть %2"/>
      <w:lvlJc w:val="left"/>
      <w:pPr>
        <w:ind w:left="1797" w:hanging="1077"/>
      </w:pPr>
      <w:rPr>
        <w:rFonts w:ascii="Times New Roman" w:hAnsi="Times New Roman" w:cs="Times New Roman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 w15:restartNumberingAfterBreak="0">
    <w:nsid w:val="55B24659"/>
    <w:multiLevelType w:val="multilevel"/>
    <w:tmpl w:val="66B00D92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90141E9"/>
    <w:multiLevelType w:val="multilevel"/>
    <w:tmpl w:val="5BDEE33A"/>
    <w:lvl w:ilvl="0">
      <w:start w:val="1"/>
      <w:numFmt w:val="decimal"/>
      <w:lvlText w:val="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0A43594"/>
    <w:multiLevelType w:val="multilevel"/>
    <w:tmpl w:val="6B68FD0C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24" w15:restartNumberingAfterBreak="0">
    <w:nsid w:val="62830D10"/>
    <w:multiLevelType w:val="multilevel"/>
    <w:tmpl w:val="FB3E2BC8"/>
    <w:name w:val="AOA"/>
    <w:lvl w:ilvl="0">
      <w:start w:val="1"/>
      <w:numFmt w:val="upperLetter"/>
      <w:lvlRestart w:val="0"/>
      <w:pStyle w:val="AOA"/>
      <w:lvlText w:val="(%1)"/>
      <w:lvlJc w:val="left"/>
      <w:pPr>
        <w:ind w:left="720" w:hanging="72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3FF6BE0"/>
    <w:multiLevelType w:val="multilevel"/>
    <w:tmpl w:val="CFAEDB0E"/>
    <w:lvl w:ilvl="0">
      <w:start w:val="1"/>
      <w:numFmt w:val="decimal"/>
      <w:lvlText w:val="2.%1."/>
      <w:lvlJc w:val="left"/>
      <w:pPr>
        <w:ind w:left="297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6AA227D0"/>
    <w:multiLevelType w:val="multilevel"/>
    <w:tmpl w:val="F0BE30C8"/>
    <w:name w:val="AOTOC89"/>
    <w:lvl w:ilvl="0">
      <w:start w:val="1"/>
      <w:numFmt w:val="decimal"/>
      <w:lvlRestart w:val="0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1">
      <w:start w:val="1"/>
      <w:numFmt w:val="decimal"/>
      <w:pStyle w:val="9"/>
      <w:lvlText w:val="Часть %2"/>
      <w:lvlJc w:val="left"/>
      <w:pPr>
        <w:ind w:left="1797" w:hanging="1077"/>
      </w:pPr>
      <w:rPr>
        <w:rFonts w:ascii="Times New Roman" w:hAnsi="Times New Roman" w:cs="Times New Roman"/>
      </w:rPr>
    </w:lvl>
    <w:lvl w:ilvl="2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none"/>
      <w:lvlRestart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7" w15:restartNumberingAfterBreak="0">
    <w:nsid w:val="6F025FAA"/>
    <w:multiLevelType w:val="multilevel"/>
    <w:tmpl w:val="1870E8F0"/>
    <w:name w:val="AODef"/>
    <w:lvl w:ilvl="0">
      <w:start w:val="1"/>
      <w:numFmt w:val="none"/>
      <w:lvlRestart w:val="0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28" w15:restartNumberingAfterBreak="0">
    <w:nsid w:val="6F8D3D7A"/>
    <w:multiLevelType w:val="singleLevel"/>
    <w:tmpl w:val="C4E419E8"/>
    <w:name w:val="AOBullet3List"/>
    <w:lvl w:ilvl="0">
      <w:start w:val="1"/>
      <w:numFmt w:val="bullet"/>
      <w:lvlRestart w:val="0"/>
      <w:pStyle w:val="AOBullet3"/>
      <w:lvlText w:val="-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29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1" w15:restartNumberingAfterBreak="0">
    <w:nsid w:val="761544F7"/>
    <w:multiLevelType w:val="multilevel"/>
    <w:tmpl w:val="4B682484"/>
    <w:name w:val="AOGen1"/>
    <w:lvl w:ilvl="0">
      <w:start w:val="1"/>
      <w:numFmt w:val="decimal"/>
      <w:lvlRestart w:val="0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</w:r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2" w15:restartNumberingAfterBreak="0">
    <w:nsid w:val="785777FC"/>
    <w:multiLevelType w:val="multilevel"/>
    <w:tmpl w:val="381045F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GB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0"/>
  </w:num>
  <w:num w:numId="2">
    <w:abstractNumId w:val="23"/>
  </w:num>
  <w:num w:numId="3">
    <w:abstractNumId w:val="29"/>
  </w:num>
  <w:num w:numId="4">
    <w:abstractNumId w:val="4"/>
  </w:num>
  <w:num w:numId="5">
    <w:abstractNumId w:val="18"/>
  </w:num>
  <w:num w:numId="6">
    <w:abstractNumId w:val="17"/>
  </w:num>
  <w:num w:numId="7">
    <w:abstractNumId w:val="24"/>
  </w:num>
  <w:num w:numId="8">
    <w:abstractNumId w:val="31"/>
  </w:num>
  <w:num w:numId="9">
    <w:abstractNumId w:val="12"/>
  </w:num>
  <w:num w:numId="10">
    <w:abstractNumId w:val="15"/>
  </w:num>
  <w:num w:numId="11">
    <w:abstractNumId w:val="27"/>
  </w:num>
  <w:num w:numId="12">
    <w:abstractNumId w:val="0"/>
  </w:num>
  <w:num w:numId="13">
    <w:abstractNumId w:val="16"/>
  </w:num>
  <w:num w:numId="14">
    <w:abstractNumId w:val="11"/>
  </w:num>
  <w:num w:numId="15">
    <w:abstractNumId w:val="9"/>
  </w:num>
  <w:num w:numId="16">
    <w:abstractNumId w:val="6"/>
  </w:num>
  <w:num w:numId="17">
    <w:abstractNumId w:val="28"/>
  </w:num>
  <w:num w:numId="18">
    <w:abstractNumId w:val="14"/>
  </w:num>
  <w:num w:numId="19">
    <w:abstractNumId w:val="19"/>
  </w:num>
  <w:num w:numId="20">
    <w:abstractNumId w:val="10"/>
  </w:num>
  <w:num w:numId="21">
    <w:abstractNumId w:val="26"/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  <w:num w:numId="26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</w:num>
  <w:num w:numId="3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3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57F"/>
    <w:rsid w:val="008D7ABA"/>
    <w:rsid w:val="00A5729F"/>
    <w:rsid w:val="00E5157F"/>
    <w:rsid w:val="00FB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E3D2B-C047-456C-8BDB-F47BDADBE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5157F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basedOn w:val="AOHeadings"/>
    <w:next w:val="AODocTxt"/>
    <w:link w:val="31"/>
    <w:uiPriority w:val="9"/>
    <w:semiHidden/>
    <w:unhideWhenUsed/>
    <w:qFormat/>
    <w:rsid w:val="00E5157F"/>
    <w:pPr>
      <w:outlineLvl w:val="2"/>
    </w:pPr>
    <w:rPr>
      <w:rFonts w:eastAsia="Times New Roman"/>
      <w:bCs/>
    </w:rPr>
  </w:style>
  <w:style w:type="paragraph" w:styleId="40">
    <w:name w:val="heading 4"/>
    <w:basedOn w:val="AOHeadings"/>
    <w:next w:val="AODocTxt"/>
    <w:link w:val="41"/>
    <w:uiPriority w:val="9"/>
    <w:semiHidden/>
    <w:unhideWhenUsed/>
    <w:qFormat/>
    <w:rsid w:val="00E5157F"/>
    <w:pPr>
      <w:outlineLvl w:val="3"/>
    </w:pPr>
    <w:rPr>
      <w:rFonts w:eastAsia="Times New Roman"/>
      <w:bCs/>
      <w:iCs/>
    </w:rPr>
  </w:style>
  <w:style w:type="paragraph" w:styleId="5">
    <w:name w:val="heading 5"/>
    <w:basedOn w:val="AOHeadings"/>
    <w:next w:val="AODocTxt"/>
    <w:link w:val="50"/>
    <w:uiPriority w:val="9"/>
    <w:semiHidden/>
    <w:unhideWhenUsed/>
    <w:qFormat/>
    <w:rsid w:val="00E5157F"/>
    <w:pPr>
      <w:outlineLvl w:val="4"/>
    </w:pPr>
    <w:rPr>
      <w:rFonts w:eastAsia="Times New Roman"/>
    </w:rPr>
  </w:style>
  <w:style w:type="paragraph" w:styleId="60">
    <w:name w:val="heading 6"/>
    <w:basedOn w:val="AOHeadings"/>
    <w:next w:val="AODocTxt"/>
    <w:link w:val="61"/>
    <w:uiPriority w:val="9"/>
    <w:semiHidden/>
    <w:unhideWhenUsed/>
    <w:qFormat/>
    <w:rsid w:val="00E5157F"/>
    <w:pPr>
      <w:outlineLvl w:val="5"/>
    </w:pPr>
    <w:rPr>
      <w:rFonts w:eastAsia="Times New Roman"/>
      <w:iCs/>
    </w:rPr>
  </w:style>
  <w:style w:type="paragraph" w:styleId="70">
    <w:name w:val="heading 7"/>
    <w:basedOn w:val="a"/>
    <w:next w:val="a"/>
    <w:link w:val="71"/>
    <w:uiPriority w:val="9"/>
    <w:qFormat/>
    <w:rsid w:val="00E5157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heading 8"/>
    <w:basedOn w:val="a"/>
    <w:next w:val="a"/>
    <w:link w:val="81"/>
    <w:uiPriority w:val="9"/>
    <w:semiHidden/>
    <w:unhideWhenUsed/>
    <w:qFormat/>
    <w:rsid w:val="00E5157F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0">
    <w:name w:val="heading 9"/>
    <w:basedOn w:val="AOHeadings"/>
    <w:next w:val="AODocTxt"/>
    <w:link w:val="91"/>
    <w:uiPriority w:val="9"/>
    <w:semiHidden/>
    <w:unhideWhenUsed/>
    <w:qFormat/>
    <w:rsid w:val="00E5157F"/>
    <w:pPr>
      <w:outlineLvl w:val="8"/>
    </w:pPr>
    <w:rPr>
      <w:rFonts w:eastAsia="Times New Roman"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157F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E5157F"/>
    <w:rPr>
      <w:rFonts w:ascii="Times New Roman" w:eastAsia="Times New Roman" w:hAnsi="Times New Roman" w:cs="Times New Roman"/>
      <w:bCs/>
      <w:lang w:val="en-GB"/>
    </w:rPr>
  </w:style>
  <w:style w:type="character" w:customStyle="1" w:styleId="41">
    <w:name w:val="Заголовок 4 Знак"/>
    <w:basedOn w:val="a0"/>
    <w:link w:val="40"/>
    <w:uiPriority w:val="9"/>
    <w:semiHidden/>
    <w:rsid w:val="00E5157F"/>
    <w:rPr>
      <w:rFonts w:ascii="Times New Roman" w:eastAsia="Times New Roman" w:hAnsi="Times New Roman" w:cs="Times New Roman"/>
      <w:bCs/>
      <w:iCs/>
      <w:lang w:val="en-GB"/>
    </w:rPr>
  </w:style>
  <w:style w:type="character" w:customStyle="1" w:styleId="50">
    <w:name w:val="Заголовок 5 Знак"/>
    <w:basedOn w:val="a0"/>
    <w:link w:val="5"/>
    <w:uiPriority w:val="9"/>
    <w:semiHidden/>
    <w:rsid w:val="00E5157F"/>
    <w:rPr>
      <w:rFonts w:ascii="Times New Roman" w:eastAsia="Times New Roman" w:hAnsi="Times New Roman" w:cs="Times New Roman"/>
      <w:lang w:val="en-GB"/>
    </w:rPr>
  </w:style>
  <w:style w:type="character" w:customStyle="1" w:styleId="61">
    <w:name w:val="Заголовок 6 Знак"/>
    <w:basedOn w:val="a0"/>
    <w:link w:val="60"/>
    <w:uiPriority w:val="9"/>
    <w:semiHidden/>
    <w:rsid w:val="00E5157F"/>
    <w:rPr>
      <w:rFonts w:ascii="Times New Roman" w:eastAsia="Times New Roman" w:hAnsi="Times New Roman" w:cs="Times New Roman"/>
      <w:iCs/>
      <w:lang w:val="en-GB"/>
    </w:rPr>
  </w:style>
  <w:style w:type="character" w:customStyle="1" w:styleId="71">
    <w:name w:val="Заголовок 7 Знак"/>
    <w:basedOn w:val="a0"/>
    <w:link w:val="70"/>
    <w:uiPriority w:val="9"/>
    <w:rsid w:val="00E51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0">
    <w:name w:val="Заголовок 81"/>
    <w:basedOn w:val="a"/>
    <w:next w:val="a"/>
    <w:uiPriority w:val="9"/>
    <w:unhideWhenUsed/>
    <w:qFormat/>
    <w:rsid w:val="00E5157F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1">
    <w:name w:val="Заголовок 9 Знак"/>
    <w:basedOn w:val="a0"/>
    <w:link w:val="90"/>
    <w:uiPriority w:val="9"/>
    <w:semiHidden/>
    <w:rsid w:val="00E5157F"/>
    <w:rPr>
      <w:rFonts w:ascii="Times New Roman" w:eastAsia="Times New Roman" w:hAnsi="Times New Roman" w:cs="Times New Roman"/>
      <w:iCs/>
      <w:szCs w:val="20"/>
      <w:lang w:val="en-GB"/>
    </w:rPr>
  </w:style>
  <w:style w:type="numbering" w:customStyle="1" w:styleId="11">
    <w:name w:val="Нет списка1"/>
    <w:next w:val="a2"/>
    <w:uiPriority w:val="99"/>
    <w:semiHidden/>
    <w:unhideWhenUsed/>
    <w:rsid w:val="00E5157F"/>
  </w:style>
  <w:style w:type="paragraph" w:customStyle="1" w:styleId="ConsPlusNonformat">
    <w:name w:val="ConsPlusNonformat"/>
    <w:rsid w:val="00E515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E5157F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E5157F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E5157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5">
    <w:name w:val="annotation reference"/>
    <w:basedOn w:val="a0"/>
    <w:uiPriority w:val="99"/>
    <w:semiHidden/>
    <w:rsid w:val="00E5157F"/>
    <w:rPr>
      <w:sz w:val="16"/>
      <w:szCs w:val="16"/>
    </w:rPr>
  </w:style>
  <w:style w:type="paragraph" w:styleId="a6">
    <w:name w:val="annotation text"/>
    <w:basedOn w:val="a"/>
    <w:link w:val="12"/>
    <w:uiPriority w:val="99"/>
    <w:semiHidden/>
    <w:rsid w:val="00E5157F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7">
    <w:name w:val="Текст примечания Знак"/>
    <w:basedOn w:val="a0"/>
    <w:uiPriority w:val="99"/>
    <w:semiHidden/>
    <w:rsid w:val="00E5157F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uiPriority w:val="99"/>
    <w:semiHidden/>
    <w:rsid w:val="00E5157F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E5157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5157F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"/>
    <w:link w:val="ab"/>
    <w:uiPriority w:val="99"/>
    <w:rsid w:val="00E5157F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1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E5157F"/>
    <w:rPr>
      <w:color w:val="0000FF"/>
      <w:u w:val="single"/>
    </w:rPr>
  </w:style>
  <w:style w:type="character" w:styleId="ad">
    <w:name w:val="FollowedHyperlink"/>
    <w:basedOn w:val="a0"/>
    <w:uiPriority w:val="99"/>
    <w:semiHidden/>
    <w:rsid w:val="00E5157F"/>
    <w:rPr>
      <w:color w:val="800080"/>
      <w:u w:val="single"/>
    </w:rPr>
  </w:style>
  <w:style w:type="character" w:customStyle="1" w:styleId="ae">
    <w:name w:val="Основной текст_"/>
    <w:basedOn w:val="a0"/>
    <w:link w:val="22"/>
    <w:uiPriority w:val="99"/>
    <w:rsid w:val="00E5157F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E5157F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E5157F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e"/>
    <w:uiPriority w:val="99"/>
    <w:rsid w:val="00E5157F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0"/>
    <w:uiPriority w:val="99"/>
    <w:rsid w:val="00E5157F"/>
  </w:style>
  <w:style w:type="paragraph" w:customStyle="1" w:styleId="ConsPlusNormal">
    <w:name w:val="ConsPlusNormal"/>
    <w:uiPriority w:val="99"/>
    <w:rsid w:val="00E5157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E5157F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E515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E5157F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E5157F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E5157F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Основной текст Знак"/>
    <w:basedOn w:val="a0"/>
    <w:link w:val="af0"/>
    <w:uiPriority w:val="99"/>
    <w:rsid w:val="00E5157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basedOn w:val="a"/>
    <w:uiPriority w:val="34"/>
    <w:qFormat/>
    <w:rsid w:val="00E5157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E5157F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59"/>
    <w:rsid w:val="00E5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E5157F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E5157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"/>
    <w:link w:val="af7"/>
    <w:uiPriority w:val="99"/>
    <w:unhideWhenUsed/>
    <w:rsid w:val="00E5157F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Нижний колонтитул Знак"/>
    <w:basedOn w:val="a0"/>
    <w:link w:val="af6"/>
    <w:uiPriority w:val="99"/>
    <w:rsid w:val="00E5157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E515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1">
    <w:name w:val="Заголовок 8 Знак"/>
    <w:basedOn w:val="a0"/>
    <w:link w:val="80"/>
    <w:uiPriority w:val="9"/>
    <w:rsid w:val="00E5157F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E5157F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E5157F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E5157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2">
    <w:name w:val="Body Text Indent 3"/>
    <w:basedOn w:val="a"/>
    <w:link w:val="33"/>
    <w:uiPriority w:val="99"/>
    <w:rsid w:val="00E5157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E515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E5157F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E5157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E515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E5157F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E5157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E515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E5157F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E5157F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E5157F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5157F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E5157F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E515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E515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"/>
    <w:uiPriority w:val="99"/>
    <w:rsid w:val="00E5157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E5157F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E5157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E5157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uiPriority w:val="99"/>
    <w:semiHidden/>
    <w:rsid w:val="00E5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E5157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E5157F"/>
  </w:style>
  <w:style w:type="paragraph" w:customStyle="1" w:styleId="42">
    <w:name w:val="Знак4 Знак Знак Знак Знак Знак Знак Знак Знак Знак"/>
    <w:basedOn w:val="a"/>
    <w:uiPriority w:val="99"/>
    <w:rsid w:val="00E5157F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E5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E51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rsid w:val="00E5157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E5157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uiPriority w:val="99"/>
    <w:rsid w:val="00E5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uiPriority w:val="99"/>
    <w:rsid w:val="00E515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E5157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"/>
    <w:next w:val="aff7"/>
    <w:link w:val="aff8"/>
    <w:uiPriority w:val="99"/>
    <w:rsid w:val="00E5157F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8">
    <w:name w:val="Шапка Знак"/>
    <w:basedOn w:val="a0"/>
    <w:link w:val="15"/>
    <w:uiPriority w:val="99"/>
    <w:rsid w:val="00E5157F"/>
    <w:rPr>
      <w:rFonts w:ascii="Times New Roman" w:eastAsia="Times New Roman" w:hAnsi="Times New Roman"/>
      <w:sz w:val="20"/>
      <w:szCs w:val="20"/>
    </w:rPr>
  </w:style>
  <w:style w:type="paragraph" w:styleId="aff9">
    <w:name w:val="Revision"/>
    <w:hidden/>
    <w:uiPriority w:val="99"/>
    <w:semiHidden/>
    <w:rsid w:val="00E5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E5157F"/>
  </w:style>
  <w:style w:type="character" w:styleId="affa">
    <w:name w:val="footnote reference"/>
    <w:basedOn w:val="a0"/>
    <w:uiPriority w:val="99"/>
    <w:semiHidden/>
    <w:unhideWhenUsed/>
    <w:rsid w:val="00E5157F"/>
    <w:rPr>
      <w:vertAlign w:val="superscript"/>
    </w:rPr>
  </w:style>
  <w:style w:type="table" w:customStyle="1" w:styleId="16">
    <w:name w:val="Сетка таблицы1"/>
    <w:basedOn w:val="a1"/>
    <w:next w:val="af3"/>
    <w:locked/>
    <w:rsid w:val="00E515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E51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Normal">
    <w:name w:val="AONormal"/>
    <w:rsid w:val="00E5157F"/>
    <w:pPr>
      <w:spacing w:after="0" w:line="260" w:lineRule="atLeast"/>
    </w:pPr>
    <w:rPr>
      <w:rFonts w:ascii="Times New Roman" w:hAnsi="Times New Roman" w:cs="Times New Roman"/>
      <w:lang w:val="en-GB"/>
    </w:rPr>
  </w:style>
  <w:style w:type="paragraph" w:customStyle="1" w:styleId="AOBodyTxt">
    <w:name w:val="AOBodyTxt"/>
    <w:basedOn w:val="AONormal"/>
    <w:next w:val="AODocTxt"/>
    <w:rsid w:val="00E5157F"/>
    <w:pPr>
      <w:spacing w:before="240"/>
      <w:jc w:val="both"/>
    </w:pPr>
  </w:style>
  <w:style w:type="paragraph" w:customStyle="1" w:styleId="AODocTxt">
    <w:name w:val="AODocTxt"/>
    <w:basedOn w:val="AOBodyTxt"/>
    <w:rsid w:val="00E5157F"/>
  </w:style>
  <w:style w:type="paragraph" w:customStyle="1" w:styleId="AODocTxtL1">
    <w:name w:val="AODocTxtL1"/>
    <w:basedOn w:val="AODocTxt"/>
    <w:rsid w:val="00E5157F"/>
    <w:pPr>
      <w:ind w:left="720"/>
    </w:pPr>
  </w:style>
  <w:style w:type="paragraph" w:customStyle="1" w:styleId="AODocTxtL2">
    <w:name w:val="AODocTxtL2"/>
    <w:basedOn w:val="AODocTxt"/>
    <w:rsid w:val="00E5157F"/>
    <w:pPr>
      <w:ind w:left="1440"/>
    </w:pPr>
  </w:style>
  <w:style w:type="paragraph" w:customStyle="1" w:styleId="AODocTxtL3">
    <w:name w:val="AODocTxtL3"/>
    <w:basedOn w:val="AODocTxt"/>
    <w:rsid w:val="00E5157F"/>
    <w:pPr>
      <w:ind w:left="2160"/>
    </w:pPr>
  </w:style>
  <w:style w:type="paragraph" w:customStyle="1" w:styleId="AODocTxtL4">
    <w:name w:val="AODocTxtL4"/>
    <w:basedOn w:val="AODocTxt"/>
    <w:rsid w:val="00E5157F"/>
    <w:pPr>
      <w:ind w:left="2880"/>
    </w:pPr>
  </w:style>
  <w:style w:type="paragraph" w:customStyle="1" w:styleId="AODocTxtL5">
    <w:name w:val="AODocTxtL5"/>
    <w:basedOn w:val="AODocTxt"/>
    <w:rsid w:val="00E5157F"/>
    <w:pPr>
      <w:ind w:left="3600"/>
    </w:pPr>
  </w:style>
  <w:style w:type="paragraph" w:customStyle="1" w:styleId="AODocTxtL6">
    <w:name w:val="AODocTxtL6"/>
    <w:basedOn w:val="AODocTxt"/>
    <w:rsid w:val="00E5157F"/>
    <w:pPr>
      <w:ind w:left="4320"/>
    </w:pPr>
  </w:style>
  <w:style w:type="paragraph" w:customStyle="1" w:styleId="AODocTxtL7">
    <w:name w:val="AODocTxtL7"/>
    <w:basedOn w:val="AODocTxt"/>
    <w:rsid w:val="00E5157F"/>
    <w:pPr>
      <w:ind w:left="5040"/>
    </w:pPr>
  </w:style>
  <w:style w:type="paragraph" w:customStyle="1" w:styleId="AODocTxtL8">
    <w:name w:val="AODocTxtL8"/>
    <w:basedOn w:val="AODocTxt"/>
    <w:rsid w:val="00E5157F"/>
    <w:pPr>
      <w:ind w:left="5760"/>
    </w:pPr>
  </w:style>
  <w:style w:type="paragraph" w:customStyle="1" w:styleId="AO1">
    <w:name w:val="AO(1)"/>
    <w:basedOn w:val="AOBodyTxt"/>
    <w:next w:val="AODocTxt"/>
    <w:rsid w:val="00E5157F"/>
    <w:pPr>
      <w:numPr>
        <w:numId w:val="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rsid w:val="00E5157F"/>
    <w:pPr>
      <w:numPr>
        <w:numId w:val="7"/>
      </w:numPr>
    </w:pPr>
  </w:style>
  <w:style w:type="paragraph" w:customStyle="1" w:styleId="AOHeadings">
    <w:name w:val="AOHeadings"/>
    <w:basedOn w:val="AOBodyTxt"/>
    <w:next w:val="AODocTxt"/>
    <w:rsid w:val="00E5157F"/>
  </w:style>
  <w:style w:type="paragraph" w:customStyle="1" w:styleId="AOHead1">
    <w:name w:val="AOHead1"/>
    <w:basedOn w:val="AOHeadings"/>
    <w:next w:val="AODocTxtL1"/>
    <w:rsid w:val="00E5157F"/>
    <w:pPr>
      <w:keepNext/>
      <w:numPr>
        <w:numId w:val="5"/>
      </w:numPr>
      <w:outlineLvl w:val="0"/>
    </w:pPr>
    <w:rPr>
      <w:b/>
      <w:caps/>
      <w:kern w:val="28"/>
    </w:rPr>
  </w:style>
  <w:style w:type="paragraph" w:customStyle="1" w:styleId="AOHead2">
    <w:name w:val="AOHead2"/>
    <w:basedOn w:val="AOHeadings"/>
    <w:next w:val="AODocTxtL1"/>
    <w:rsid w:val="00E5157F"/>
    <w:pPr>
      <w:keepNext/>
      <w:numPr>
        <w:ilvl w:val="1"/>
        <w:numId w:val="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rsid w:val="00E5157F"/>
    <w:pPr>
      <w:numPr>
        <w:ilvl w:val="2"/>
        <w:numId w:val="5"/>
      </w:numPr>
      <w:outlineLvl w:val="2"/>
    </w:pPr>
  </w:style>
  <w:style w:type="paragraph" w:customStyle="1" w:styleId="AOHead4">
    <w:name w:val="AOHead4"/>
    <w:basedOn w:val="AOHeadings"/>
    <w:next w:val="AODocTxtL3"/>
    <w:rsid w:val="00E5157F"/>
    <w:pPr>
      <w:numPr>
        <w:ilvl w:val="3"/>
        <w:numId w:val="5"/>
      </w:numPr>
      <w:outlineLvl w:val="3"/>
    </w:pPr>
  </w:style>
  <w:style w:type="paragraph" w:customStyle="1" w:styleId="AOHead5">
    <w:name w:val="AOHead5"/>
    <w:basedOn w:val="AOHeadings"/>
    <w:next w:val="AODocTxtL4"/>
    <w:rsid w:val="00E5157F"/>
    <w:pPr>
      <w:numPr>
        <w:ilvl w:val="4"/>
        <w:numId w:val="5"/>
      </w:numPr>
      <w:outlineLvl w:val="4"/>
    </w:pPr>
  </w:style>
  <w:style w:type="paragraph" w:customStyle="1" w:styleId="AOHead6">
    <w:name w:val="AOHead6"/>
    <w:basedOn w:val="AOHeadings"/>
    <w:next w:val="AODocTxtL5"/>
    <w:rsid w:val="00E5157F"/>
    <w:pPr>
      <w:numPr>
        <w:ilvl w:val="5"/>
        <w:numId w:val="5"/>
      </w:numPr>
      <w:outlineLvl w:val="5"/>
    </w:pPr>
  </w:style>
  <w:style w:type="paragraph" w:customStyle="1" w:styleId="AOAltHead1">
    <w:name w:val="AOAltHead1"/>
    <w:basedOn w:val="AOHead1"/>
    <w:next w:val="AODocTxtL1"/>
    <w:rsid w:val="00E5157F"/>
    <w:pPr>
      <w:keepNext w:val="0"/>
      <w:tabs>
        <w:tab w:val="clear" w:pos="720"/>
      </w:tabs>
    </w:pPr>
    <w:rPr>
      <w:b w:val="0"/>
      <w:caps w:val="0"/>
    </w:rPr>
  </w:style>
  <w:style w:type="paragraph" w:customStyle="1" w:styleId="AOAltHead2">
    <w:name w:val="AOAltHead2"/>
    <w:basedOn w:val="AOHead2"/>
    <w:next w:val="AODocTxtL1"/>
    <w:rsid w:val="00E5157F"/>
    <w:pPr>
      <w:keepNext w:val="0"/>
      <w:tabs>
        <w:tab w:val="clear" w:pos="720"/>
      </w:tabs>
    </w:pPr>
    <w:rPr>
      <w:b w:val="0"/>
    </w:rPr>
  </w:style>
  <w:style w:type="paragraph" w:customStyle="1" w:styleId="AOAltHead3">
    <w:name w:val="AOAltHead3"/>
    <w:basedOn w:val="AOHead3"/>
    <w:next w:val="AODocTxtL1"/>
    <w:rsid w:val="00E5157F"/>
    <w:pPr>
      <w:tabs>
        <w:tab w:val="clear" w:pos="1440"/>
      </w:tabs>
      <w:ind w:left="720"/>
    </w:pPr>
  </w:style>
  <w:style w:type="paragraph" w:customStyle="1" w:styleId="AOAltHead4">
    <w:name w:val="AOAltHead4"/>
    <w:basedOn w:val="AOHead4"/>
    <w:next w:val="AODocTxtL2"/>
    <w:rsid w:val="00E5157F"/>
    <w:pPr>
      <w:tabs>
        <w:tab w:val="clear" w:pos="2160"/>
      </w:tabs>
      <w:ind w:left="1440"/>
    </w:pPr>
  </w:style>
  <w:style w:type="paragraph" w:customStyle="1" w:styleId="AOAltHead5">
    <w:name w:val="AOAltHead5"/>
    <w:basedOn w:val="AOHead5"/>
    <w:next w:val="AODocTxtL3"/>
    <w:rsid w:val="00E5157F"/>
    <w:pPr>
      <w:tabs>
        <w:tab w:val="clear" w:pos="2880"/>
      </w:tabs>
      <w:ind w:left="2160"/>
    </w:pPr>
  </w:style>
  <w:style w:type="paragraph" w:customStyle="1" w:styleId="AOAltHead6">
    <w:name w:val="AOAltHead6"/>
    <w:basedOn w:val="AOHead6"/>
    <w:next w:val="AODocTxtL4"/>
    <w:rsid w:val="00E5157F"/>
    <w:pPr>
      <w:tabs>
        <w:tab w:val="clear" w:pos="3600"/>
      </w:tabs>
      <w:ind w:left="2880"/>
    </w:pPr>
  </w:style>
  <w:style w:type="paragraph" w:customStyle="1" w:styleId="AOHeading1">
    <w:name w:val="AOHeading1"/>
    <w:basedOn w:val="AOHeadings"/>
    <w:next w:val="AODocTxt"/>
    <w:rsid w:val="00E5157F"/>
    <w:pPr>
      <w:keepNext/>
      <w:outlineLvl w:val="0"/>
    </w:pPr>
    <w:rPr>
      <w:b/>
      <w:caps/>
      <w:kern w:val="28"/>
    </w:rPr>
  </w:style>
  <w:style w:type="paragraph" w:customStyle="1" w:styleId="AOHeading2">
    <w:name w:val="AOHeading2"/>
    <w:basedOn w:val="AOHeadings"/>
    <w:next w:val="AODocTxt"/>
    <w:rsid w:val="00E5157F"/>
    <w:pPr>
      <w:keepNext/>
      <w:outlineLvl w:val="1"/>
    </w:pPr>
    <w:rPr>
      <w:b/>
    </w:rPr>
  </w:style>
  <w:style w:type="paragraph" w:customStyle="1" w:styleId="AOHeading3">
    <w:name w:val="AOHeading3"/>
    <w:basedOn w:val="AOHeadings"/>
    <w:next w:val="AODocTxtL1"/>
    <w:rsid w:val="00E5157F"/>
    <w:pPr>
      <w:keepNext/>
      <w:ind w:left="720"/>
      <w:outlineLvl w:val="2"/>
    </w:pPr>
    <w:rPr>
      <w:b/>
    </w:rPr>
  </w:style>
  <w:style w:type="paragraph" w:customStyle="1" w:styleId="AOHeading4">
    <w:name w:val="AOHeading4"/>
    <w:basedOn w:val="AOHeadings"/>
    <w:next w:val="AODocTxt"/>
    <w:rsid w:val="00E5157F"/>
    <w:pPr>
      <w:keepNext/>
      <w:outlineLvl w:val="3"/>
    </w:pPr>
    <w:rPr>
      <w:i/>
    </w:rPr>
  </w:style>
  <w:style w:type="paragraph" w:customStyle="1" w:styleId="AOAttachments">
    <w:name w:val="AOAttachments"/>
    <w:basedOn w:val="AOBodyTxt"/>
    <w:next w:val="AODocTxt"/>
    <w:rsid w:val="00E5157F"/>
    <w:pPr>
      <w:jc w:val="center"/>
    </w:pPr>
    <w:rPr>
      <w:caps/>
    </w:rPr>
  </w:style>
  <w:style w:type="paragraph" w:customStyle="1" w:styleId="AOAppTitle">
    <w:name w:val="AOAppTitle"/>
    <w:basedOn w:val="AOAttachments"/>
    <w:next w:val="AODocTxt"/>
    <w:rsid w:val="00E5157F"/>
    <w:pPr>
      <w:outlineLvl w:val="1"/>
    </w:pPr>
    <w:rPr>
      <w:b/>
    </w:rPr>
  </w:style>
  <w:style w:type="paragraph" w:customStyle="1" w:styleId="AOAppPartTitle">
    <w:name w:val="AOAppPartTitle"/>
    <w:basedOn w:val="AOAppTitle"/>
    <w:next w:val="AODocTxt"/>
    <w:rsid w:val="00E5157F"/>
  </w:style>
  <w:style w:type="paragraph" w:customStyle="1" w:styleId="AOAppHead">
    <w:name w:val="AOAppHead"/>
    <w:basedOn w:val="AOAttachments"/>
    <w:next w:val="AOAppTitle"/>
    <w:rsid w:val="00E5157F"/>
    <w:pPr>
      <w:pageBreakBefore/>
      <w:numPr>
        <w:numId w:val="12"/>
      </w:numPr>
      <w:tabs>
        <w:tab w:val="clear" w:pos="0"/>
      </w:tabs>
      <w:outlineLvl w:val="0"/>
    </w:pPr>
  </w:style>
  <w:style w:type="paragraph" w:customStyle="1" w:styleId="AOAppPartHead">
    <w:name w:val="AOAppPartHead"/>
    <w:basedOn w:val="AOAppHead"/>
    <w:next w:val="AOAppPartTitle"/>
    <w:rsid w:val="00E5157F"/>
    <w:pPr>
      <w:pageBreakBefore w:val="0"/>
      <w:numPr>
        <w:ilvl w:val="1"/>
      </w:numPr>
      <w:tabs>
        <w:tab w:val="clear" w:pos="0"/>
      </w:tabs>
    </w:pPr>
  </w:style>
  <w:style w:type="paragraph" w:customStyle="1" w:styleId="AOAnxTitle">
    <w:name w:val="AOAnxTitle"/>
    <w:basedOn w:val="AOAttachments"/>
    <w:next w:val="AODocTxt"/>
    <w:rsid w:val="00E5157F"/>
    <w:pPr>
      <w:outlineLvl w:val="1"/>
    </w:pPr>
    <w:rPr>
      <w:b/>
    </w:rPr>
  </w:style>
  <w:style w:type="paragraph" w:customStyle="1" w:styleId="AOAnxPartTitle">
    <w:name w:val="AOAnxPartTitle"/>
    <w:basedOn w:val="AOAnxTitle"/>
    <w:next w:val="AODocTxt"/>
    <w:rsid w:val="00E5157F"/>
  </w:style>
  <w:style w:type="paragraph" w:customStyle="1" w:styleId="AOAnxHead">
    <w:name w:val="AOAnxHead"/>
    <w:basedOn w:val="AOAttachments"/>
    <w:next w:val="AOAnxTitle"/>
    <w:rsid w:val="00E5157F"/>
    <w:pPr>
      <w:pageBreakBefore/>
      <w:numPr>
        <w:numId w:val="13"/>
      </w:numPr>
      <w:tabs>
        <w:tab w:val="clear" w:pos="0"/>
      </w:tabs>
      <w:outlineLvl w:val="0"/>
    </w:pPr>
  </w:style>
  <w:style w:type="paragraph" w:customStyle="1" w:styleId="AOAnxPartHead">
    <w:name w:val="AOAnxPartHead"/>
    <w:basedOn w:val="AOAnxHead"/>
    <w:next w:val="AOAnxPartTitle"/>
    <w:rsid w:val="00E5157F"/>
    <w:pPr>
      <w:pageBreakBefore w:val="0"/>
      <w:numPr>
        <w:ilvl w:val="1"/>
      </w:numPr>
      <w:tabs>
        <w:tab w:val="clear" w:pos="0"/>
      </w:tabs>
    </w:pPr>
  </w:style>
  <w:style w:type="paragraph" w:customStyle="1" w:styleId="AOSchTitle">
    <w:name w:val="AOSchTitle"/>
    <w:basedOn w:val="AOAttachments"/>
    <w:next w:val="AODocTxt"/>
    <w:rsid w:val="00E5157F"/>
    <w:pPr>
      <w:outlineLvl w:val="1"/>
    </w:pPr>
    <w:rPr>
      <w:b/>
    </w:rPr>
  </w:style>
  <w:style w:type="paragraph" w:customStyle="1" w:styleId="AOSchPartTitle">
    <w:name w:val="AOSchPartTitle"/>
    <w:basedOn w:val="AOSchTitle"/>
    <w:next w:val="AODocTxt"/>
    <w:rsid w:val="00E5157F"/>
  </w:style>
  <w:style w:type="paragraph" w:customStyle="1" w:styleId="AOSchHead">
    <w:name w:val="AOSchHead"/>
    <w:basedOn w:val="AOAttachments"/>
    <w:next w:val="AOSchTitle"/>
    <w:rsid w:val="00E5157F"/>
    <w:pPr>
      <w:pageBreakBefore/>
      <w:numPr>
        <w:numId w:val="14"/>
      </w:numPr>
      <w:tabs>
        <w:tab w:val="clear" w:pos="0"/>
      </w:tabs>
      <w:outlineLvl w:val="0"/>
    </w:pPr>
  </w:style>
  <w:style w:type="paragraph" w:customStyle="1" w:styleId="AOSchPartHead">
    <w:name w:val="AOSchPartHead"/>
    <w:basedOn w:val="AOSchHead"/>
    <w:next w:val="AOSchPartTitle"/>
    <w:rsid w:val="00E5157F"/>
    <w:pPr>
      <w:pageBreakBefore w:val="0"/>
      <w:numPr>
        <w:ilvl w:val="1"/>
      </w:numPr>
      <w:tabs>
        <w:tab w:val="clear" w:pos="0"/>
      </w:tabs>
    </w:pPr>
  </w:style>
  <w:style w:type="paragraph" w:customStyle="1" w:styleId="AODefHead">
    <w:name w:val="AODefHead"/>
    <w:basedOn w:val="AOBodyTxt"/>
    <w:next w:val="AODefPara"/>
    <w:rsid w:val="00E5157F"/>
    <w:pPr>
      <w:numPr>
        <w:numId w:val="11"/>
      </w:numPr>
      <w:tabs>
        <w:tab w:val="clear" w:pos="720"/>
      </w:tabs>
      <w:outlineLvl w:val="5"/>
    </w:pPr>
  </w:style>
  <w:style w:type="paragraph" w:customStyle="1" w:styleId="AODefPara">
    <w:name w:val="AODefPara"/>
    <w:basedOn w:val="AODefHead"/>
    <w:rsid w:val="00E5157F"/>
    <w:pPr>
      <w:numPr>
        <w:ilvl w:val="1"/>
      </w:numPr>
      <w:tabs>
        <w:tab w:val="clear" w:pos="720"/>
      </w:tabs>
      <w:outlineLvl w:val="6"/>
    </w:pPr>
  </w:style>
  <w:style w:type="paragraph" w:customStyle="1" w:styleId="AOBullet">
    <w:name w:val="AOBullet"/>
    <w:basedOn w:val="AOBodyTxt"/>
    <w:rsid w:val="00E5157F"/>
    <w:pPr>
      <w:numPr>
        <w:numId w:val="15"/>
      </w:numPr>
      <w:tabs>
        <w:tab w:val="clear" w:pos="720"/>
      </w:tabs>
    </w:pPr>
  </w:style>
  <w:style w:type="paragraph" w:customStyle="1" w:styleId="AOBullet2">
    <w:name w:val="AOBullet2"/>
    <w:basedOn w:val="AOBullet"/>
    <w:rsid w:val="00E5157F"/>
    <w:pPr>
      <w:numPr>
        <w:numId w:val="16"/>
      </w:numPr>
      <w:tabs>
        <w:tab w:val="clear" w:pos="720"/>
      </w:tabs>
      <w:spacing w:before="120"/>
    </w:pPr>
  </w:style>
  <w:style w:type="paragraph" w:customStyle="1" w:styleId="AOBullet3">
    <w:name w:val="AOBullet3"/>
    <w:basedOn w:val="AOBodyTxt"/>
    <w:rsid w:val="00E5157F"/>
    <w:pPr>
      <w:numPr>
        <w:numId w:val="17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rsid w:val="00E5157F"/>
    <w:pPr>
      <w:numPr>
        <w:numId w:val="18"/>
      </w:numPr>
      <w:tabs>
        <w:tab w:val="clear" w:pos="720"/>
      </w:tabs>
      <w:spacing w:before="120"/>
    </w:pPr>
  </w:style>
  <w:style w:type="paragraph" w:customStyle="1" w:styleId="AOGenNum1">
    <w:name w:val="AOGenNum1"/>
    <w:basedOn w:val="AOBodyTxt"/>
    <w:next w:val="AOGenNum1Para"/>
    <w:rsid w:val="00E5157F"/>
    <w:pPr>
      <w:keepNext/>
      <w:numPr>
        <w:numId w:val="8"/>
      </w:numPr>
    </w:pPr>
    <w:rPr>
      <w:b/>
      <w:caps/>
    </w:rPr>
  </w:style>
  <w:style w:type="paragraph" w:customStyle="1" w:styleId="AOGenNum1List">
    <w:name w:val="AOGenNum1List"/>
    <w:basedOn w:val="AOGenNum1"/>
    <w:rsid w:val="00E5157F"/>
    <w:pPr>
      <w:keepNext w:val="0"/>
      <w:numPr>
        <w:ilvl w:val="2"/>
      </w:numPr>
    </w:pPr>
    <w:rPr>
      <w:b w:val="0"/>
      <w:caps w:val="0"/>
    </w:rPr>
  </w:style>
  <w:style w:type="paragraph" w:customStyle="1" w:styleId="AOGenNum1Para">
    <w:name w:val="AOGenNum1Para"/>
    <w:basedOn w:val="AOGenNum1"/>
    <w:next w:val="AOGenNum1List"/>
    <w:rsid w:val="00E5157F"/>
    <w:pPr>
      <w:numPr>
        <w:ilvl w:val="1"/>
      </w:numPr>
    </w:pPr>
    <w:rPr>
      <w:caps w:val="0"/>
    </w:rPr>
  </w:style>
  <w:style w:type="paragraph" w:customStyle="1" w:styleId="AOGenNum2">
    <w:name w:val="AOGenNum2"/>
    <w:basedOn w:val="AOBodyTxt"/>
    <w:next w:val="AOGenNum2Para"/>
    <w:rsid w:val="00E5157F"/>
    <w:pPr>
      <w:keepNext/>
      <w:numPr>
        <w:numId w:val="9"/>
      </w:numPr>
    </w:pPr>
    <w:rPr>
      <w:b/>
    </w:rPr>
  </w:style>
  <w:style w:type="paragraph" w:customStyle="1" w:styleId="AOGenNum2List">
    <w:name w:val="AOGenNum2List"/>
    <w:basedOn w:val="AOGenNum2"/>
    <w:rsid w:val="00E5157F"/>
    <w:pPr>
      <w:keepNext w:val="0"/>
      <w:numPr>
        <w:ilvl w:val="2"/>
      </w:numPr>
    </w:pPr>
    <w:rPr>
      <w:b w:val="0"/>
    </w:rPr>
  </w:style>
  <w:style w:type="paragraph" w:customStyle="1" w:styleId="AOGenNum2Para">
    <w:name w:val="AOGenNum2Para"/>
    <w:basedOn w:val="AOGenNum2"/>
    <w:next w:val="AOGenNum2List"/>
    <w:rsid w:val="00E5157F"/>
    <w:pPr>
      <w:keepNext w:val="0"/>
      <w:numPr>
        <w:ilvl w:val="1"/>
      </w:numPr>
    </w:pPr>
    <w:rPr>
      <w:b w:val="0"/>
    </w:rPr>
  </w:style>
  <w:style w:type="paragraph" w:customStyle="1" w:styleId="AOGenNum3">
    <w:name w:val="AOGenNum3"/>
    <w:basedOn w:val="AOBodyTxt"/>
    <w:next w:val="AOGenNum3List"/>
    <w:rsid w:val="00E5157F"/>
    <w:pPr>
      <w:numPr>
        <w:numId w:val="10"/>
      </w:numPr>
    </w:pPr>
  </w:style>
  <w:style w:type="paragraph" w:customStyle="1" w:styleId="AOGenNum3List">
    <w:name w:val="AOGenNum3List"/>
    <w:basedOn w:val="AOGenNum3"/>
    <w:rsid w:val="00E5157F"/>
    <w:pPr>
      <w:numPr>
        <w:ilvl w:val="1"/>
      </w:numPr>
    </w:pPr>
  </w:style>
  <w:style w:type="paragraph" w:customStyle="1" w:styleId="AOTitle">
    <w:name w:val="AOTitle"/>
    <w:basedOn w:val="AOHeadings"/>
    <w:next w:val="AODocTxt"/>
    <w:rsid w:val="00E5157F"/>
    <w:pPr>
      <w:jc w:val="center"/>
    </w:pPr>
    <w:rPr>
      <w:b/>
      <w:caps/>
    </w:rPr>
  </w:style>
  <w:style w:type="paragraph" w:customStyle="1" w:styleId="AOTOCHeading">
    <w:name w:val="AOTOCHeading"/>
    <w:basedOn w:val="AOHeadings"/>
    <w:next w:val="AODocTxt"/>
    <w:rsid w:val="00E5157F"/>
    <w:pPr>
      <w:tabs>
        <w:tab w:val="right" w:pos="9609"/>
      </w:tabs>
      <w:spacing w:after="240"/>
    </w:pPr>
    <w:rPr>
      <w:b/>
    </w:rPr>
  </w:style>
  <w:style w:type="paragraph" w:customStyle="1" w:styleId="AOTOCs">
    <w:name w:val="AOTOCs"/>
    <w:basedOn w:val="AONormal"/>
    <w:next w:val="18"/>
    <w:rsid w:val="00E5157F"/>
    <w:pPr>
      <w:tabs>
        <w:tab w:val="right" w:leader="dot" w:pos="9638"/>
      </w:tabs>
      <w:jc w:val="both"/>
    </w:pPr>
  </w:style>
  <w:style w:type="paragraph" w:styleId="18">
    <w:name w:val="toc 1"/>
    <w:basedOn w:val="AOTOCs"/>
    <w:next w:val="AONormal"/>
    <w:autoRedefine/>
    <w:uiPriority w:val="39"/>
    <w:semiHidden/>
    <w:unhideWhenUsed/>
    <w:rsid w:val="00E5157F"/>
    <w:pPr>
      <w:tabs>
        <w:tab w:val="left" w:pos="720"/>
      </w:tabs>
      <w:ind w:left="720" w:hanging="720"/>
    </w:pPr>
  </w:style>
  <w:style w:type="paragraph" w:customStyle="1" w:styleId="AOTOC1">
    <w:name w:val="AOTOC1"/>
    <w:basedOn w:val="AOTOCs"/>
    <w:rsid w:val="00E5157F"/>
    <w:pPr>
      <w:tabs>
        <w:tab w:val="left" w:pos="720"/>
      </w:tabs>
    </w:pPr>
    <w:rPr>
      <w:b/>
      <w:caps/>
    </w:rPr>
  </w:style>
  <w:style w:type="paragraph" w:customStyle="1" w:styleId="AOTOC2">
    <w:name w:val="AOTOC2"/>
    <w:basedOn w:val="AOTOCs"/>
    <w:rsid w:val="00E5157F"/>
    <w:pPr>
      <w:tabs>
        <w:tab w:val="left" w:pos="720"/>
      </w:tabs>
    </w:pPr>
  </w:style>
  <w:style w:type="paragraph" w:customStyle="1" w:styleId="AOTOC3">
    <w:name w:val="AOTOC3"/>
    <w:basedOn w:val="AOTOCs"/>
    <w:rsid w:val="00E5157F"/>
    <w:pPr>
      <w:ind w:left="720"/>
    </w:pPr>
    <w:rPr>
      <w:b/>
    </w:rPr>
  </w:style>
  <w:style w:type="paragraph" w:customStyle="1" w:styleId="AOTOC4">
    <w:name w:val="AOTOC4"/>
    <w:basedOn w:val="AOTOCs"/>
    <w:rsid w:val="00E5157F"/>
    <w:pPr>
      <w:ind w:left="720"/>
    </w:pPr>
  </w:style>
  <w:style w:type="paragraph" w:customStyle="1" w:styleId="AOTOC5">
    <w:name w:val="AOTOC5"/>
    <w:basedOn w:val="AOTOCs"/>
    <w:rsid w:val="00E5157F"/>
    <w:pPr>
      <w:ind w:left="720"/>
    </w:pPr>
    <w:rPr>
      <w:i/>
    </w:rPr>
  </w:style>
  <w:style w:type="paragraph" w:styleId="28">
    <w:name w:val="toc 2"/>
    <w:basedOn w:val="AOTOCs"/>
    <w:next w:val="AONormal"/>
    <w:autoRedefine/>
    <w:uiPriority w:val="39"/>
    <w:semiHidden/>
    <w:unhideWhenUsed/>
    <w:rsid w:val="00E5157F"/>
    <w:pPr>
      <w:tabs>
        <w:tab w:val="left" w:pos="1797"/>
      </w:tabs>
      <w:ind w:left="1797" w:right="720" w:hanging="1077"/>
    </w:pPr>
  </w:style>
  <w:style w:type="paragraph" w:styleId="3">
    <w:name w:val="toc 3"/>
    <w:basedOn w:val="AOTOCs"/>
    <w:next w:val="AONormal"/>
    <w:autoRedefine/>
    <w:uiPriority w:val="39"/>
    <w:semiHidden/>
    <w:unhideWhenUsed/>
    <w:rsid w:val="00E5157F"/>
    <w:pPr>
      <w:numPr>
        <w:numId w:val="19"/>
      </w:numPr>
      <w:ind w:right="720"/>
    </w:pPr>
  </w:style>
  <w:style w:type="paragraph" w:styleId="4">
    <w:name w:val="toc 4"/>
    <w:basedOn w:val="AOTOCs"/>
    <w:next w:val="AONormal"/>
    <w:autoRedefine/>
    <w:uiPriority w:val="39"/>
    <w:semiHidden/>
    <w:unhideWhenUsed/>
    <w:rsid w:val="00E5157F"/>
    <w:pPr>
      <w:numPr>
        <w:ilvl w:val="1"/>
        <w:numId w:val="19"/>
      </w:numPr>
      <w:tabs>
        <w:tab w:val="left" w:pos="1797"/>
      </w:tabs>
      <w:ind w:right="720"/>
    </w:pPr>
  </w:style>
  <w:style w:type="paragraph" w:styleId="51">
    <w:name w:val="toc 5"/>
    <w:basedOn w:val="AOTOCs"/>
    <w:next w:val="AONormal"/>
    <w:autoRedefine/>
    <w:uiPriority w:val="39"/>
    <w:semiHidden/>
    <w:unhideWhenUsed/>
    <w:rsid w:val="00E5157F"/>
    <w:pPr>
      <w:spacing w:before="240"/>
    </w:pPr>
  </w:style>
  <w:style w:type="paragraph" w:styleId="6">
    <w:name w:val="toc 6"/>
    <w:basedOn w:val="AOTOCs"/>
    <w:next w:val="AONormal"/>
    <w:autoRedefine/>
    <w:uiPriority w:val="39"/>
    <w:semiHidden/>
    <w:unhideWhenUsed/>
    <w:rsid w:val="00E5157F"/>
    <w:pPr>
      <w:numPr>
        <w:numId w:val="20"/>
      </w:numPr>
      <w:ind w:right="720"/>
    </w:pPr>
  </w:style>
  <w:style w:type="paragraph" w:styleId="7">
    <w:name w:val="toc 7"/>
    <w:basedOn w:val="AOTOCs"/>
    <w:next w:val="AONormal"/>
    <w:autoRedefine/>
    <w:uiPriority w:val="39"/>
    <w:semiHidden/>
    <w:unhideWhenUsed/>
    <w:rsid w:val="00E5157F"/>
    <w:pPr>
      <w:numPr>
        <w:ilvl w:val="1"/>
        <w:numId w:val="20"/>
      </w:numPr>
      <w:tabs>
        <w:tab w:val="left" w:pos="1797"/>
      </w:tabs>
      <w:ind w:right="720"/>
    </w:pPr>
  </w:style>
  <w:style w:type="paragraph" w:styleId="8">
    <w:name w:val="toc 8"/>
    <w:basedOn w:val="AOTOCs"/>
    <w:next w:val="AONormal"/>
    <w:autoRedefine/>
    <w:uiPriority w:val="39"/>
    <w:semiHidden/>
    <w:unhideWhenUsed/>
    <w:rsid w:val="00E5157F"/>
    <w:pPr>
      <w:numPr>
        <w:numId w:val="21"/>
      </w:numPr>
      <w:ind w:right="720"/>
    </w:pPr>
  </w:style>
  <w:style w:type="paragraph" w:styleId="9">
    <w:name w:val="toc 9"/>
    <w:basedOn w:val="AOTOCs"/>
    <w:next w:val="AONormal"/>
    <w:autoRedefine/>
    <w:uiPriority w:val="39"/>
    <w:semiHidden/>
    <w:unhideWhenUsed/>
    <w:rsid w:val="00E5157F"/>
    <w:pPr>
      <w:numPr>
        <w:ilvl w:val="1"/>
        <w:numId w:val="21"/>
      </w:numPr>
      <w:tabs>
        <w:tab w:val="left" w:pos="1797"/>
      </w:tabs>
      <w:ind w:right="720"/>
    </w:pPr>
  </w:style>
  <w:style w:type="paragraph" w:customStyle="1" w:styleId="AOFPBP">
    <w:name w:val="AOFPBP"/>
    <w:basedOn w:val="AONormal"/>
    <w:next w:val="AOFPTxt"/>
    <w:rsid w:val="00E5157F"/>
    <w:pPr>
      <w:jc w:val="center"/>
    </w:pPr>
  </w:style>
  <w:style w:type="paragraph" w:customStyle="1" w:styleId="AOFPTxt">
    <w:name w:val="AOFPTxt"/>
    <w:basedOn w:val="AOFPBP"/>
    <w:rsid w:val="00E5157F"/>
    <w:rPr>
      <w:b/>
    </w:rPr>
  </w:style>
  <w:style w:type="paragraph" w:customStyle="1" w:styleId="AOBPTitle">
    <w:name w:val="AOBPTitle"/>
    <w:basedOn w:val="AOFPBP"/>
    <w:rsid w:val="00E5157F"/>
    <w:rPr>
      <w:b/>
      <w:caps/>
    </w:rPr>
  </w:style>
  <w:style w:type="paragraph" w:customStyle="1" w:styleId="AOBPTxtC">
    <w:name w:val="AOBPTxtC"/>
    <w:basedOn w:val="AOFPBP"/>
    <w:rsid w:val="00E5157F"/>
  </w:style>
  <w:style w:type="paragraph" w:customStyle="1" w:styleId="AOBPTxtL">
    <w:name w:val="AOBPTxtL"/>
    <w:basedOn w:val="AOFPBP"/>
    <w:rsid w:val="00E5157F"/>
    <w:pPr>
      <w:jc w:val="left"/>
    </w:pPr>
  </w:style>
  <w:style w:type="paragraph" w:customStyle="1" w:styleId="AOBPTxtR">
    <w:name w:val="AOBPTxtR"/>
    <w:basedOn w:val="AOFPBP"/>
    <w:rsid w:val="00E5157F"/>
    <w:pPr>
      <w:jc w:val="right"/>
    </w:pPr>
  </w:style>
  <w:style w:type="paragraph" w:customStyle="1" w:styleId="AOLocation">
    <w:name w:val="AOLocation"/>
    <w:basedOn w:val="AOFPBP"/>
    <w:rsid w:val="00E5157F"/>
    <w:pPr>
      <w:spacing w:before="160"/>
    </w:pPr>
    <w:rPr>
      <w:b/>
      <w:caps/>
    </w:rPr>
  </w:style>
  <w:style w:type="paragraph" w:customStyle="1" w:styleId="AOFPTxtCaps">
    <w:name w:val="AOFPTxtCaps"/>
    <w:basedOn w:val="AOFPTxt"/>
    <w:rsid w:val="00E5157F"/>
    <w:rPr>
      <w:caps/>
    </w:rPr>
  </w:style>
  <w:style w:type="paragraph" w:customStyle="1" w:styleId="AOFPTitle">
    <w:name w:val="AOFPTitle"/>
    <w:basedOn w:val="AOFPTxt"/>
    <w:rsid w:val="00E5157F"/>
    <w:rPr>
      <w:caps/>
      <w:sz w:val="32"/>
    </w:rPr>
  </w:style>
  <w:style w:type="paragraph" w:customStyle="1" w:styleId="AOFPDate">
    <w:name w:val="AOFPDate"/>
    <w:basedOn w:val="AOFPTxt"/>
    <w:rsid w:val="00E5157F"/>
    <w:rPr>
      <w:caps/>
    </w:rPr>
  </w:style>
  <w:style w:type="paragraph" w:customStyle="1" w:styleId="AOFPCopyright">
    <w:name w:val="AOFPCopyright"/>
    <w:basedOn w:val="AOFPTxt"/>
    <w:rsid w:val="00E5157F"/>
    <w:pPr>
      <w:jc w:val="left"/>
    </w:pPr>
    <w:rPr>
      <w:caps/>
    </w:rPr>
  </w:style>
  <w:style w:type="paragraph" w:customStyle="1" w:styleId="AOHeading5">
    <w:name w:val="AOHeading5"/>
    <w:basedOn w:val="AOHeadings"/>
    <w:next w:val="AODocTxtL1"/>
    <w:rsid w:val="00E5157F"/>
    <w:pPr>
      <w:keepNext/>
      <w:ind w:left="720"/>
      <w:outlineLvl w:val="4"/>
    </w:pPr>
    <w:rPr>
      <w:i/>
    </w:rPr>
  </w:style>
  <w:style w:type="paragraph" w:customStyle="1" w:styleId="AOHeading6">
    <w:name w:val="AOHeading6"/>
    <w:basedOn w:val="AOHeadings"/>
    <w:next w:val="AODocTxt"/>
    <w:rsid w:val="00E5157F"/>
    <w:pPr>
      <w:keepNext/>
      <w:outlineLvl w:val="5"/>
    </w:pPr>
    <w:rPr>
      <w:b/>
      <w:i/>
    </w:rPr>
  </w:style>
  <w:style w:type="paragraph" w:customStyle="1" w:styleId="AOHeading7">
    <w:name w:val="AOHeading7"/>
    <w:basedOn w:val="AOHeadings"/>
    <w:next w:val="AODocTxtL1"/>
    <w:rsid w:val="00E5157F"/>
    <w:pPr>
      <w:keepNext/>
      <w:ind w:left="720"/>
      <w:outlineLvl w:val="6"/>
    </w:pPr>
    <w:rPr>
      <w:b/>
      <w:i/>
    </w:rPr>
  </w:style>
  <w:style w:type="paragraph" w:customStyle="1" w:styleId="AONormal10">
    <w:name w:val="AONormal10"/>
    <w:basedOn w:val="AONormal"/>
    <w:rsid w:val="00E5157F"/>
    <w:rPr>
      <w:sz w:val="20"/>
    </w:rPr>
  </w:style>
  <w:style w:type="paragraph" w:customStyle="1" w:styleId="AONormal8L">
    <w:name w:val="AONormal8L"/>
    <w:basedOn w:val="AONormal"/>
    <w:rsid w:val="00E5157F"/>
    <w:pPr>
      <w:spacing w:line="220" w:lineRule="atLeast"/>
    </w:pPr>
    <w:rPr>
      <w:rFonts w:ascii="Arial" w:hAnsi="Arial" w:cs="Arial"/>
      <w:sz w:val="16"/>
    </w:rPr>
  </w:style>
  <w:style w:type="paragraph" w:customStyle="1" w:styleId="AONormal8LBold">
    <w:name w:val="AONormal8LBold"/>
    <w:basedOn w:val="AONormal8L"/>
    <w:rsid w:val="00E5157F"/>
    <w:rPr>
      <w:b/>
    </w:rPr>
  </w:style>
  <w:style w:type="paragraph" w:customStyle="1" w:styleId="AONormal8C">
    <w:name w:val="AONormal8C"/>
    <w:basedOn w:val="AONormal8L"/>
    <w:rsid w:val="00E5157F"/>
    <w:pPr>
      <w:jc w:val="center"/>
    </w:pPr>
  </w:style>
  <w:style w:type="paragraph" w:customStyle="1" w:styleId="AONormal8R">
    <w:name w:val="AONormal8R"/>
    <w:basedOn w:val="AONormal8L"/>
    <w:rsid w:val="00E5157F"/>
    <w:pPr>
      <w:jc w:val="right"/>
    </w:pPr>
  </w:style>
  <w:style w:type="paragraph" w:customStyle="1" w:styleId="AONormalBold">
    <w:name w:val="AONormalBold"/>
    <w:basedOn w:val="AONormal"/>
    <w:rsid w:val="00E5157F"/>
    <w:rPr>
      <w:b/>
    </w:rPr>
  </w:style>
  <w:style w:type="paragraph" w:customStyle="1" w:styleId="AONormal6L">
    <w:name w:val="AONormal6L"/>
    <w:basedOn w:val="AONormal8L"/>
    <w:rsid w:val="00E5157F"/>
    <w:pPr>
      <w:spacing w:line="160" w:lineRule="atLeast"/>
      <w:jc w:val="both"/>
    </w:pPr>
    <w:rPr>
      <w:sz w:val="12"/>
    </w:rPr>
  </w:style>
  <w:style w:type="paragraph" w:customStyle="1" w:styleId="AONormal6C">
    <w:name w:val="AONormal6C"/>
    <w:basedOn w:val="AONormal6L"/>
    <w:rsid w:val="00E5157F"/>
    <w:pPr>
      <w:jc w:val="center"/>
    </w:pPr>
  </w:style>
  <w:style w:type="paragraph" w:customStyle="1" w:styleId="AONormal6R">
    <w:name w:val="AONormal6R"/>
    <w:basedOn w:val="AONormal6L"/>
    <w:rsid w:val="00E5157F"/>
    <w:pPr>
      <w:jc w:val="right"/>
    </w:pPr>
  </w:style>
  <w:style w:type="paragraph" w:customStyle="1" w:styleId="AOTitle18">
    <w:name w:val="AOTitle18"/>
    <w:basedOn w:val="AONormal"/>
    <w:rsid w:val="00E5157F"/>
    <w:rPr>
      <w:b/>
      <w:sz w:val="36"/>
    </w:rPr>
  </w:style>
  <w:style w:type="paragraph" w:customStyle="1" w:styleId="AOSignatory">
    <w:name w:val="AOSignatory"/>
    <w:basedOn w:val="AOBodyTxt"/>
    <w:next w:val="AODocTxt"/>
    <w:rsid w:val="00E5157F"/>
    <w:pPr>
      <w:pageBreakBefore/>
      <w:spacing w:after="240"/>
      <w:jc w:val="center"/>
    </w:pPr>
    <w:rPr>
      <w:b/>
      <w:caps/>
    </w:rPr>
  </w:style>
  <w:style w:type="paragraph" w:customStyle="1" w:styleId="AOTOCTitle">
    <w:name w:val="AOTOCTitle"/>
    <w:basedOn w:val="AOHeadings"/>
    <w:next w:val="AOTOCHeading"/>
    <w:rsid w:val="00E5157F"/>
    <w:pPr>
      <w:jc w:val="center"/>
    </w:pPr>
    <w:rPr>
      <w:b/>
      <w:caps/>
    </w:rPr>
  </w:style>
  <w:style w:type="paragraph" w:customStyle="1" w:styleId="AOHidden">
    <w:name w:val="AOHidden"/>
    <w:basedOn w:val="AONormal"/>
    <w:rsid w:val="00E5157F"/>
    <w:pPr>
      <w:spacing w:before="240"/>
      <w:jc w:val="both"/>
    </w:pPr>
    <w:rPr>
      <w:vanish/>
    </w:rPr>
  </w:style>
  <w:style w:type="paragraph" w:styleId="affb">
    <w:name w:val="toa heading"/>
    <w:basedOn w:val="AONormal"/>
    <w:next w:val="affc"/>
    <w:uiPriority w:val="99"/>
    <w:semiHidden/>
    <w:unhideWhenUsed/>
    <w:rsid w:val="00E5157F"/>
    <w:pPr>
      <w:tabs>
        <w:tab w:val="right" w:leader="dot" w:pos="9490"/>
      </w:tabs>
      <w:spacing w:before="240" w:after="120" w:line="240" w:lineRule="auto"/>
    </w:pPr>
    <w:rPr>
      <w:rFonts w:eastAsia="Times New Roman"/>
      <w:b/>
      <w:bCs/>
      <w:szCs w:val="24"/>
    </w:rPr>
  </w:style>
  <w:style w:type="paragraph" w:styleId="affc">
    <w:name w:val="table of authorities"/>
    <w:basedOn w:val="AONormal"/>
    <w:uiPriority w:val="99"/>
    <w:semiHidden/>
    <w:unhideWhenUsed/>
    <w:rsid w:val="00E5157F"/>
    <w:pPr>
      <w:tabs>
        <w:tab w:val="right" w:leader="dot" w:pos="9490"/>
      </w:tabs>
      <w:spacing w:before="240" w:line="240" w:lineRule="auto"/>
      <w:ind w:left="720" w:hanging="720"/>
    </w:pPr>
  </w:style>
  <w:style w:type="paragraph" w:styleId="affd">
    <w:name w:val="envelope address"/>
    <w:basedOn w:val="a"/>
    <w:uiPriority w:val="99"/>
    <w:semiHidden/>
    <w:rsid w:val="00E5157F"/>
    <w:pPr>
      <w:spacing w:after="0" w:line="240" w:lineRule="auto"/>
      <w:ind w:left="2880"/>
    </w:pPr>
    <w:rPr>
      <w:rFonts w:ascii="Arial Unicode MS" w:eastAsia="Times New Roman" w:hAnsi="Arial Unicode MS" w:cs="Arial Unicode MS"/>
      <w:color w:val="000000"/>
      <w:sz w:val="24"/>
      <w:szCs w:val="24"/>
      <w:lang w:val="en-GB" w:eastAsia="en-GB"/>
    </w:rPr>
  </w:style>
  <w:style w:type="paragraph" w:styleId="29">
    <w:name w:val="envelope return"/>
    <w:basedOn w:val="a"/>
    <w:uiPriority w:val="99"/>
    <w:semiHidden/>
    <w:unhideWhenUsed/>
    <w:rsid w:val="00E5157F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0"/>
      <w:szCs w:val="20"/>
      <w:lang w:val="en-GB" w:eastAsia="en-GB"/>
    </w:rPr>
  </w:style>
  <w:style w:type="paragraph" w:customStyle="1" w:styleId="AOListNumber">
    <w:name w:val="AOListNumber"/>
    <w:basedOn w:val="AOBodyTxt"/>
    <w:rsid w:val="00E5157F"/>
    <w:pPr>
      <w:numPr>
        <w:numId w:val="22"/>
      </w:numPr>
      <w:tabs>
        <w:tab w:val="clear" w:pos="720"/>
      </w:tabs>
    </w:pPr>
  </w:style>
  <w:style w:type="character" w:styleId="affe">
    <w:name w:val="Placeholder Text"/>
    <w:basedOn w:val="a0"/>
    <w:uiPriority w:val="99"/>
    <w:semiHidden/>
    <w:rsid w:val="00E5157F"/>
    <w:rPr>
      <w:color w:val="808080"/>
    </w:rPr>
  </w:style>
  <w:style w:type="character" w:customStyle="1" w:styleId="Bodytext">
    <w:name w:val="Body text_"/>
    <w:basedOn w:val="a0"/>
    <w:link w:val="BodyText2"/>
    <w:locked/>
    <w:rsid w:val="00E5157F"/>
    <w:rPr>
      <w:rFonts w:eastAsia="Times New Roman"/>
      <w:shd w:val="clear" w:color="auto" w:fill="FFFFFF"/>
    </w:rPr>
  </w:style>
  <w:style w:type="paragraph" w:customStyle="1" w:styleId="BodyText2">
    <w:name w:val="Body Text2"/>
    <w:basedOn w:val="a"/>
    <w:link w:val="Bodytext"/>
    <w:rsid w:val="00E5157F"/>
    <w:pPr>
      <w:shd w:val="clear" w:color="auto" w:fill="FFFFFF"/>
      <w:spacing w:after="420" w:line="0" w:lineRule="atLeast"/>
      <w:ind w:hanging="360"/>
      <w:jc w:val="right"/>
    </w:pPr>
    <w:rPr>
      <w:rFonts w:eastAsia="Times New Roman"/>
    </w:rPr>
  </w:style>
  <w:style w:type="character" w:customStyle="1" w:styleId="Bodytext11">
    <w:name w:val="Body text (11)_"/>
    <w:basedOn w:val="a0"/>
    <w:link w:val="Bodytext110"/>
    <w:locked/>
    <w:rsid w:val="00E5157F"/>
    <w:rPr>
      <w:rFonts w:eastAsia="Times New Roman"/>
      <w:sz w:val="40"/>
      <w:szCs w:val="40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E5157F"/>
    <w:pPr>
      <w:shd w:val="clear" w:color="auto" w:fill="FFFFFF"/>
      <w:spacing w:after="0" w:line="259" w:lineRule="exact"/>
      <w:ind w:firstLine="1780"/>
    </w:pPr>
    <w:rPr>
      <w:rFonts w:eastAsia="Times New Roman"/>
      <w:sz w:val="40"/>
      <w:szCs w:val="40"/>
    </w:rPr>
  </w:style>
  <w:style w:type="character" w:customStyle="1" w:styleId="Heading2">
    <w:name w:val="Heading #2_"/>
    <w:basedOn w:val="a0"/>
    <w:link w:val="Heading20"/>
    <w:locked/>
    <w:rsid w:val="00E5157F"/>
    <w:rPr>
      <w:rFonts w:eastAsia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E5157F"/>
    <w:pPr>
      <w:shd w:val="clear" w:color="auto" w:fill="FFFFFF"/>
      <w:spacing w:after="300" w:line="0" w:lineRule="atLeast"/>
      <w:outlineLvl w:val="1"/>
    </w:pPr>
    <w:rPr>
      <w:rFonts w:eastAsia="Times New Roman"/>
    </w:rPr>
  </w:style>
  <w:style w:type="character" w:customStyle="1" w:styleId="BodytextBold">
    <w:name w:val="Body text + Bold"/>
    <w:basedOn w:val="Bodytext"/>
    <w:rsid w:val="00E5157F"/>
    <w:rPr>
      <w:rFonts w:eastAsia="Times New Roman"/>
      <w:b/>
      <w:bCs/>
      <w:shd w:val="clear" w:color="auto" w:fill="FFFFFF"/>
    </w:rPr>
  </w:style>
  <w:style w:type="character" w:customStyle="1" w:styleId="BodyText1">
    <w:name w:val="Body Text1"/>
    <w:basedOn w:val="Bodytext"/>
    <w:rsid w:val="00E5157F"/>
    <w:rPr>
      <w:rFonts w:eastAsia="Times New Roman"/>
      <w:u w:val="single"/>
      <w:shd w:val="clear" w:color="auto" w:fill="FFFFFF"/>
    </w:rPr>
  </w:style>
  <w:style w:type="paragraph" w:customStyle="1" w:styleId="font5">
    <w:name w:val="font5"/>
    <w:basedOn w:val="a"/>
    <w:rsid w:val="00E5157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font6">
    <w:name w:val="font6"/>
    <w:basedOn w:val="a"/>
    <w:rsid w:val="00E5157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5">
    <w:name w:val="xl65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66">
    <w:name w:val="xl66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7">
    <w:name w:val="xl67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8">
    <w:name w:val="xl68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69">
    <w:name w:val="xl69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val="en-GB" w:eastAsia="en-GB"/>
    </w:rPr>
  </w:style>
  <w:style w:type="paragraph" w:customStyle="1" w:styleId="xl70">
    <w:name w:val="xl70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GB" w:eastAsia="en-GB"/>
    </w:rPr>
  </w:style>
  <w:style w:type="paragraph" w:customStyle="1" w:styleId="xl71">
    <w:name w:val="xl71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val="en-GB" w:eastAsia="en-GB"/>
    </w:rPr>
  </w:style>
  <w:style w:type="paragraph" w:customStyle="1" w:styleId="xl72">
    <w:name w:val="xl72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3">
    <w:name w:val="xl73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en-GB" w:eastAsia="en-GB"/>
    </w:rPr>
  </w:style>
  <w:style w:type="paragraph" w:customStyle="1" w:styleId="xl74">
    <w:name w:val="xl74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5">
    <w:name w:val="xl75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6">
    <w:name w:val="xl76"/>
    <w:basedOn w:val="a"/>
    <w:rsid w:val="00E51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00"/>
      <w:sz w:val="16"/>
      <w:szCs w:val="16"/>
      <w:lang w:val="en-GB" w:eastAsia="en-GB"/>
    </w:rPr>
  </w:style>
  <w:style w:type="paragraph" w:customStyle="1" w:styleId="xl77">
    <w:name w:val="xl77"/>
    <w:basedOn w:val="a"/>
    <w:rsid w:val="00E51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GB" w:eastAsia="en-GB"/>
    </w:rPr>
  </w:style>
  <w:style w:type="numbering" w:customStyle="1" w:styleId="110">
    <w:name w:val="Нет списка11"/>
    <w:next w:val="a2"/>
    <w:uiPriority w:val="99"/>
    <w:semiHidden/>
    <w:unhideWhenUsed/>
    <w:rsid w:val="00E5157F"/>
  </w:style>
  <w:style w:type="table" w:customStyle="1" w:styleId="2a">
    <w:name w:val="Сетка таблицы2"/>
    <w:basedOn w:val="a1"/>
    <w:next w:val="af3"/>
    <w:uiPriority w:val="59"/>
    <w:rsid w:val="00E5157F"/>
    <w:pPr>
      <w:spacing w:after="0" w:line="240" w:lineRule="auto"/>
    </w:pPr>
    <w:rPr>
      <w:rFonts w:ascii="Times New Roman" w:eastAsia="Calibri" w:hAnsi="Times New Roman" w:cs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1">
    <w:name w:val="Заголовок 8 Знак1"/>
    <w:basedOn w:val="a0"/>
    <w:link w:val="80"/>
    <w:uiPriority w:val="9"/>
    <w:semiHidden/>
    <w:rsid w:val="00E515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7">
    <w:name w:val="Message Header"/>
    <w:basedOn w:val="a"/>
    <w:link w:val="19"/>
    <w:uiPriority w:val="99"/>
    <w:semiHidden/>
    <w:unhideWhenUsed/>
    <w:rsid w:val="00E515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9">
    <w:name w:val="Шапка Знак1"/>
    <w:basedOn w:val="a0"/>
    <w:link w:val="aff7"/>
    <w:uiPriority w:val="99"/>
    <w:semiHidden/>
    <w:rsid w:val="00E5157F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5168</Words>
  <Characters>29458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2019-05-13T13:04:00Z</dcterms:created>
  <dcterms:modified xsi:type="dcterms:W3CDTF">2019-05-13T13:10:00Z</dcterms:modified>
</cp:coreProperties>
</file>