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B11" w:rsidRPr="00715B11" w:rsidRDefault="00715B11" w:rsidP="00715B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ПРОЕКТ</w:t>
      </w:r>
      <w:bookmarkStart w:id="0" w:name="_GoBack"/>
      <w:bookmarkEnd w:id="0"/>
    </w:p>
    <w:p w:rsidR="00715B11" w:rsidRDefault="00715B11" w:rsidP="00715B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15B11" w:rsidRPr="00715B11" w:rsidRDefault="00715B11" w:rsidP="00715B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715B11">
        <w:rPr>
          <w:rFonts w:ascii="Times New Roman" w:eastAsia="Times New Roman" w:hAnsi="Times New Roman" w:cs="Times New Roman"/>
          <w:b/>
          <w:lang w:eastAsia="ar-SA"/>
        </w:rPr>
        <w:t>ДОГОВОР №1</w:t>
      </w:r>
    </w:p>
    <w:p w:rsidR="00715B11" w:rsidRPr="00715B11" w:rsidRDefault="00715B11" w:rsidP="00715B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715B11">
        <w:rPr>
          <w:rFonts w:ascii="Times New Roman" w:eastAsia="Times New Roman" w:hAnsi="Times New Roman" w:cs="Times New Roman"/>
          <w:b/>
          <w:lang w:eastAsia="ar-SA"/>
        </w:rPr>
        <w:t>купли-продажи недвижимого имущества</w:t>
      </w:r>
    </w:p>
    <w:p w:rsidR="00715B11" w:rsidRPr="00715B11" w:rsidRDefault="00715B11" w:rsidP="00715B1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715B11">
        <w:rPr>
          <w:rFonts w:ascii="Times New Roman" w:eastAsia="Times New Roman" w:hAnsi="Times New Roman" w:cs="Times New Roman"/>
          <w:i/>
          <w:lang w:eastAsia="ru-RU"/>
        </w:rPr>
        <w:t>г. Москва</w:t>
      </w:r>
      <w:r w:rsidRPr="00715B11">
        <w:rPr>
          <w:rFonts w:ascii="Times New Roman" w:eastAsia="Times New Roman" w:hAnsi="Times New Roman" w:cs="Times New Roman"/>
          <w:i/>
          <w:lang w:eastAsia="ru-RU"/>
        </w:rPr>
        <w:tab/>
      </w:r>
      <w:r w:rsidRPr="00715B11">
        <w:rPr>
          <w:rFonts w:ascii="Times New Roman" w:eastAsia="Times New Roman" w:hAnsi="Times New Roman" w:cs="Times New Roman"/>
          <w:i/>
          <w:lang w:eastAsia="ru-RU"/>
        </w:rPr>
        <w:tab/>
      </w:r>
      <w:r w:rsidRPr="00715B11">
        <w:rPr>
          <w:rFonts w:ascii="Times New Roman" w:eastAsia="Times New Roman" w:hAnsi="Times New Roman" w:cs="Times New Roman"/>
          <w:i/>
          <w:lang w:eastAsia="ru-RU"/>
        </w:rPr>
        <w:tab/>
      </w:r>
      <w:r w:rsidRPr="00715B11">
        <w:rPr>
          <w:rFonts w:ascii="Times New Roman" w:eastAsia="Times New Roman" w:hAnsi="Times New Roman" w:cs="Times New Roman"/>
          <w:i/>
          <w:lang w:eastAsia="ru-RU"/>
        </w:rPr>
        <w:tab/>
      </w:r>
      <w:r w:rsidRPr="00715B11">
        <w:rPr>
          <w:rFonts w:ascii="Times New Roman" w:eastAsia="Times New Roman" w:hAnsi="Times New Roman" w:cs="Times New Roman"/>
          <w:i/>
          <w:lang w:eastAsia="ru-RU"/>
        </w:rPr>
        <w:tab/>
      </w:r>
      <w:r w:rsidRPr="00715B11">
        <w:rPr>
          <w:rFonts w:ascii="Times New Roman" w:eastAsia="Times New Roman" w:hAnsi="Times New Roman" w:cs="Times New Roman"/>
          <w:i/>
          <w:lang w:eastAsia="ru-RU"/>
        </w:rPr>
        <w:tab/>
      </w:r>
      <w:r w:rsidRPr="00715B11">
        <w:rPr>
          <w:rFonts w:ascii="Times New Roman" w:eastAsia="Times New Roman" w:hAnsi="Times New Roman" w:cs="Times New Roman"/>
          <w:i/>
          <w:lang w:eastAsia="ru-RU"/>
        </w:rPr>
        <w:tab/>
      </w:r>
      <w:r w:rsidRPr="00715B11">
        <w:rPr>
          <w:rFonts w:ascii="Times New Roman" w:eastAsia="Times New Roman" w:hAnsi="Times New Roman" w:cs="Times New Roman"/>
          <w:i/>
          <w:lang w:eastAsia="ru-RU"/>
        </w:rPr>
        <w:tab/>
        <w:t>____________________2019 г.</w:t>
      </w:r>
    </w:p>
    <w:p w:rsidR="00715B11" w:rsidRPr="00715B11" w:rsidRDefault="00715B11" w:rsidP="00715B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5B11" w:rsidRPr="00715B11" w:rsidRDefault="00715B11" w:rsidP="00715B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15B11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«Ассоциация туризма – Петергоф» </w:t>
      </w:r>
      <w:r w:rsidRPr="00715B11">
        <w:rPr>
          <w:rFonts w:ascii="Times New Roman" w:eastAsia="Times New Roman" w:hAnsi="Times New Roman" w:cs="Times New Roman"/>
          <w:lang w:eastAsia="ru-RU"/>
        </w:rPr>
        <w:t>(ОГРН 1057813099849, ИНН 7819303547, КПП 780201001, адрес: 194356, г. Санкт-Петербург, пр. Энгельса, д. 139/21, Литер А, пом.74Н 81Н 82Н)</w:t>
      </w:r>
      <w:r w:rsidRPr="00715B11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Pr="00715B11">
        <w:rPr>
          <w:rFonts w:ascii="Times New Roman" w:eastAsia="Times New Roman" w:hAnsi="Times New Roman" w:cs="Times New Roman"/>
          <w:lang w:eastAsia="ru-RU"/>
        </w:rPr>
        <w:t>в лице конкурсного управляющего</w:t>
      </w:r>
      <w:r w:rsidRPr="00715B1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15B11">
        <w:rPr>
          <w:rFonts w:ascii="Times New Roman" w:eastAsia="Times New Roman" w:hAnsi="Times New Roman" w:cs="Times New Roman"/>
          <w:b/>
          <w:bCs/>
          <w:lang w:eastAsia="ru-RU"/>
        </w:rPr>
        <w:t>Горбань Елена Ивановна</w:t>
      </w:r>
      <w:r w:rsidRPr="00715B11">
        <w:rPr>
          <w:rFonts w:ascii="Times New Roman" w:eastAsia="Times New Roman" w:hAnsi="Times New Roman" w:cs="Times New Roman"/>
          <w:b/>
          <w:lang w:eastAsia="ru-RU"/>
        </w:rPr>
        <w:t>,</w:t>
      </w:r>
      <w:r w:rsidRPr="00715B11">
        <w:rPr>
          <w:rFonts w:ascii="Times New Roman" w:eastAsia="Times New Roman" w:hAnsi="Times New Roman" w:cs="Times New Roman"/>
          <w:lang w:eastAsia="ru-RU"/>
        </w:rPr>
        <w:t xml:space="preserve"> действующего на основании Решения Арбитражного суда Московской области от 25.01.2018 по делу №А56-38670/2017, именуемое в дальнейшем «Продавец», с одной стороны, и </w:t>
      </w:r>
      <w:r w:rsidRPr="00715B11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__________________________________________________________________________________________</w:t>
      </w:r>
    </w:p>
    <w:p w:rsidR="00715B11" w:rsidRPr="00715B11" w:rsidRDefault="00715B11" w:rsidP="00715B1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b/>
          <w:lang w:eastAsia="ru-RU"/>
        </w:rPr>
        <w:t xml:space="preserve">______________________________________, </w:t>
      </w:r>
      <w:r w:rsidRPr="00715B11">
        <w:rPr>
          <w:rFonts w:ascii="Times New Roman" w:eastAsia="Times New Roman" w:hAnsi="Times New Roman" w:cs="Times New Roman"/>
          <w:lang w:eastAsia="ru-RU"/>
        </w:rPr>
        <w:t xml:space="preserve">именуемое (ый) в дальнейшем «Покупатель», с другой стороны, совместно именуемые «Стороны», заключили настоящий договор купли-продажи недвижимого имущества (далее – «Договор») о нижеследующем: </w:t>
      </w:r>
    </w:p>
    <w:p w:rsidR="00715B11" w:rsidRPr="00715B11" w:rsidRDefault="00715B11" w:rsidP="00715B11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15B11" w:rsidRPr="00715B11" w:rsidRDefault="00715B11" w:rsidP="00715B11">
      <w:pPr>
        <w:spacing w:after="0" w:line="276" w:lineRule="auto"/>
        <w:ind w:left="2832" w:firstLine="708"/>
        <w:rPr>
          <w:rFonts w:ascii="Times New Roman" w:eastAsia="Times New Roman" w:hAnsi="Times New Roman" w:cs="Times New Roman"/>
          <w:b/>
          <w:lang w:eastAsia="ru-RU"/>
        </w:rPr>
      </w:pPr>
      <w:r w:rsidRPr="00715B11">
        <w:rPr>
          <w:rFonts w:ascii="Times New Roman" w:eastAsia="Times New Roman" w:hAnsi="Times New Roman" w:cs="Times New Roman"/>
          <w:b/>
          <w:lang w:eastAsia="ru-RU"/>
        </w:rPr>
        <w:t>Статья 1. Предмет Договора</w:t>
      </w:r>
    </w:p>
    <w:p w:rsidR="00715B11" w:rsidRPr="00715B11" w:rsidRDefault="00715B11" w:rsidP="00715B1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1.1. «Продавец» обязуется передать в собственность «Покупателя», а «Покупатель» принять и оплатить следующее имущество, принадлежащее «Продавцу» на праве собственности, поименованное в пункте 1.3. «Договора» (далее именуемое «Имущество»).</w:t>
      </w:r>
    </w:p>
    <w:p w:rsidR="00715B11" w:rsidRPr="00715B11" w:rsidRDefault="00715B11" w:rsidP="00715B1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1.2. «Договор» заключен по результатам продажи (реализации) имущества (далее именуемой «Продажа») составляющего конкурсную массу «Продавца» в ходе проведения в отношении него процедуры конкурсного производства:</w:t>
      </w:r>
    </w:p>
    <w:p w:rsidR="00715B11" w:rsidRPr="00715B11" w:rsidRDefault="00715B11" w:rsidP="00715B1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 xml:space="preserve">- В ходе «Продажи» от «Покупателя» поступила заявка о приобретении «Имущества» (по Лоту №1) </w:t>
      </w:r>
    </w:p>
    <w:p w:rsidR="00715B11" w:rsidRPr="00715B11" w:rsidRDefault="00715B11" w:rsidP="00715B1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 xml:space="preserve">по цене </w:t>
      </w:r>
      <w:r w:rsidRPr="00715B11">
        <w:rPr>
          <w:rFonts w:ascii="Times New Roman" w:eastAsia="Times New Roman" w:hAnsi="Times New Roman" w:cs="Times New Roman"/>
          <w:b/>
          <w:lang w:eastAsia="ru-RU"/>
        </w:rPr>
        <w:t xml:space="preserve">______________ </w:t>
      </w:r>
      <w:r w:rsidRPr="00715B11">
        <w:rPr>
          <w:rFonts w:ascii="Times New Roman" w:eastAsia="Times New Roman" w:hAnsi="Times New Roman" w:cs="Times New Roman"/>
          <w:lang w:eastAsia="ru-RU"/>
        </w:rPr>
        <w:t xml:space="preserve">рублей ___________ копеек (далее именуемая «Цена»). </w:t>
      </w:r>
    </w:p>
    <w:p w:rsidR="00715B11" w:rsidRPr="00715B11" w:rsidRDefault="00715B11" w:rsidP="00715B1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- «Покупатель» признан победителем «Продажи».</w:t>
      </w:r>
    </w:p>
    <w:p w:rsidR="00715B11" w:rsidRPr="00715B11" w:rsidRDefault="00715B11" w:rsidP="00715B1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 xml:space="preserve">1.3. Характеристики «Имущества»: </w:t>
      </w:r>
    </w:p>
    <w:p w:rsidR="00715B11" w:rsidRPr="00715B11" w:rsidRDefault="00715B11" w:rsidP="00715B1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- нежилое 2-этажное здание, площадью 404,3 кв.м. (согласно Положения о порядке, сроках и условий продажи имущества должника ООО «АТ-Петергоф» от 25.07.2018г. и Дополнения № 1 к указанному Предложению от 27.03.2019г. - площадь 417,80 кв.м), кадастровый номер: 47:20:0000000:8659, инв. №64, лит. А, по адресу: Ленинградская область, Кингисеппский район, г. Ивангород, ул. Гагарина, д. 4, земельный участок № 4.</w:t>
      </w:r>
    </w:p>
    <w:p w:rsidR="00715B11" w:rsidRPr="00715B11" w:rsidRDefault="00715B11" w:rsidP="00715B1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- земельный участок, категория земель: земли населенных пунктов, разрешенное использование: для размещения административно-управленческого здания, площадью 609 кв. м., кадастровый номер: 47:21:0207001:19, адрес: установлено относительно ориентира, расположенного в границах участка. Ориентир здание. Почтовый адрес ориентира: Ленинградская область, Кингисеппский муниципальный район, Ивангородское городское поселение, Ивангород, ул. Гагарина, д. 4;</w:t>
      </w:r>
    </w:p>
    <w:p w:rsidR="00715B11" w:rsidRPr="00715B11" w:rsidRDefault="00715B11" w:rsidP="00715B1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 xml:space="preserve">1.4. «Продавец» доводит до сведения, что на момент заключения «Договора» «Имущество» является предметом залога </w:t>
      </w:r>
    </w:p>
    <w:p w:rsidR="00715B11" w:rsidRPr="00715B11" w:rsidRDefault="00715B11" w:rsidP="00715B11">
      <w:pPr>
        <w:spacing w:after="0" w:line="276" w:lineRule="auto"/>
        <w:ind w:firstLine="567"/>
        <w:jc w:val="both"/>
        <w:rPr>
          <w:rFonts w:ascii="Times New Roman" w:eastAsia="Arial" w:hAnsi="Times New Roman" w:cs="Times New Roman"/>
          <w:color w:val="000000"/>
          <w:lang w:eastAsia="ru-RU"/>
        </w:rPr>
      </w:pPr>
      <w:r w:rsidRPr="00715B11">
        <w:rPr>
          <w:rFonts w:ascii="Times New Roman" w:eastAsia="Arial" w:hAnsi="Times New Roman" w:cs="Times New Roman"/>
          <w:color w:val="000000"/>
          <w:lang w:eastAsia="ru-RU"/>
        </w:rPr>
        <w:t>В силу норм статей 18.1, 138 Федерального закона №127-ФЗ от 26.10.2002 года «О несостоятельности (банкротстве)», статьи 350 Гражданского кодекса Российской Федерации в связи с продажей «Имущества» в ходе проведения процедуры конкурсного производства в отношении «Продавца» и заключением «Договора» приведенный залог прекращается.</w:t>
      </w:r>
    </w:p>
    <w:p w:rsidR="00715B11" w:rsidRPr="00715B11" w:rsidRDefault="00715B11" w:rsidP="00715B1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1.5. Переход права собственности на «Имущество» осуществляется только после полной оплаты «Имущества» «Покупателем» и осуществления соответствующих регистрационных действий предусмотренных действующим законодательством РФ, за счет и силами «Покупателя».</w:t>
      </w:r>
    </w:p>
    <w:p w:rsidR="00715B11" w:rsidRPr="00715B11" w:rsidRDefault="00715B11" w:rsidP="00715B1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1.6. С момента передачи «Имущества» «Покупателю» к нему переходят все риски, связанные с утратой, повреждением, и хищением «Имущества», а также бремя его содержания.</w:t>
      </w:r>
    </w:p>
    <w:p w:rsidR="00715B11" w:rsidRPr="00715B11" w:rsidRDefault="00715B11" w:rsidP="00715B11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Arial" w:hAnsi="Times New Roman" w:cs="Times New Roman"/>
          <w:b/>
          <w:lang w:eastAsia="ar-SA"/>
        </w:rPr>
      </w:pPr>
    </w:p>
    <w:p w:rsidR="00715B11" w:rsidRPr="00715B11" w:rsidRDefault="00715B11" w:rsidP="00715B11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5B11">
        <w:rPr>
          <w:rFonts w:ascii="Times New Roman" w:eastAsia="Times New Roman" w:hAnsi="Times New Roman" w:cs="Times New Roman"/>
          <w:b/>
          <w:lang w:eastAsia="ru-RU"/>
        </w:rPr>
        <w:t>Статья 2. Права и обязанности Сторон.</w:t>
      </w:r>
    </w:p>
    <w:p w:rsidR="00715B11" w:rsidRPr="00715B11" w:rsidRDefault="00715B11" w:rsidP="00715B11">
      <w:pPr>
        <w:spacing w:after="0" w:line="276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2.1. Покупатель обязан:</w:t>
      </w:r>
    </w:p>
    <w:p w:rsidR="00715B11" w:rsidRPr="00715B11" w:rsidRDefault="00715B11" w:rsidP="00715B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 xml:space="preserve">2.1.1. Уплатить Продавцу Цену Объектов, установленную настоящим Договором, в порядке и на условиях, установленных настоящим Договором. </w:t>
      </w:r>
    </w:p>
    <w:p w:rsidR="00715B11" w:rsidRPr="00715B11" w:rsidRDefault="00715B11" w:rsidP="00715B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lastRenderedPageBreak/>
        <w:t>2.1.2. Принять Объекты по Акту приема-передачи в порядке и сроки, предусмотренные настоящим Договором.</w:t>
      </w:r>
    </w:p>
    <w:p w:rsidR="00715B11" w:rsidRPr="00715B11" w:rsidRDefault="00715B11" w:rsidP="00715B11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 xml:space="preserve"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 собственности на Объекты. Расходы по государственной регистрации перехода права собственности несёт Покупатель.  </w:t>
      </w:r>
    </w:p>
    <w:p w:rsidR="00715B11" w:rsidRPr="00715B11" w:rsidRDefault="00715B11" w:rsidP="00715B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2.2. Продавец обязан:</w:t>
      </w:r>
    </w:p>
    <w:p w:rsidR="00715B11" w:rsidRPr="00715B11" w:rsidRDefault="00715B11" w:rsidP="00715B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2.2.1. Осуществить действия, необходимые для государственной регистрации перехода права собственности на Объекты от Продавца к Покупателю, в том числе действия по подаче всех документов, необходимых для государственной регистрации перехода права собственности на Объекты в соответствии с требованиями действующего законодательства и практикой осуществления регистрационных действий, либо оформить доверенность на представителя Покупателя и передать ему все вышеуказанные документы, в срок не позднее 15 (Пятнадцати) рабочих дней с момента полной оплаты по настоящему Договору.</w:t>
      </w:r>
    </w:p>
    <w:p w:rsidR="00715B11" w:rsidRPr="00715B11" w:rsidRDefault="00715B11" w:rsidP="00715B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2.2.2. Передать Объекты Покупателю по Акту приема-передачи в течение 15 (пятнадцати) рабочих дней с момента полной оплаты по настоящему Договору.</w:t>
      </w:r>
    </w:p>
    <w:p w:rsidR="00715B11" w:rsidRPr="00715B11" w:rsidRDefault="00715B11" w:rsidP="00715B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2.3. После фактической передачи Объектов по Акту приема-передачи от Продавца Покупателю и после государственной регистрации перехода права собственности Покупатель имеет право осуществлять в отношении Объектов все действия, не запрещенные действующим законодательством Российской Федерации.</w:t>
      </w:r>
    </w:p>
    <w:p w:rsidR="00715B11" w:rsidRPr="00715B11" w:rsidRDefault="00715B11" w:rsidP="00715B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715B11" w:rsidRPr="00715B11" w:rsidRDefault="00715B11" w:rsidP="00715B11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5B11">
        <w:rPr>
          <w:rFonts w:ascii="Times New Roman" w:eastAsia="Times New Roman" w:hAnsi="Times New Roman" w:cs="Times New Roman"/>
          <w:b/>
          <w:lang w:eastAsia="ru-RU"/>
        </w:rPr>
        <w:t>Статья 3. Цена и порядок расчетов.</w:t>
      </w:r>
    </w:p>
    <w:p w:rsidR="00715B11" w:rsidRPr="00715B11" w:rsidRDefault="00715B11" w:rsidP="00715B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 xml:space="preserve">3.1. Цена Объекта составляет </w:t>
      </w:r>
      <w:r w:rsidRPr="00715B11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715B11">
        <w:rPr>
          <w:rFonts w:ascii="Times New Roman" w:eastAsia="Times New Roman" w:hAnsi="Times New Roman" w:cs="Times New Roman"/>
          <w:lang w:eastAsia="ru-RU"/>
        </w:rPr>
        <w:t>руб</w:t>
      </w:r>
      <w:r w:rsidRPr="00715B11">
        <w:rPr>
          <w:rFonts w:ascii="Times New Roman" w:eastAsia="Times New Roman" w:hAnsi="Times New Roman" w:cs="Times New Roman"/>
          <w:b/>
          <w:lang w:eastAsia="ru-RU"/>
        </w:rPr>
        <w:t>.</w:t>
      </w:r>
      <w:r w:rsidRPr="00715B1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5B11" w:rsidRPr="00715B11" w:rsidRDefault="00715B11" w:rsidP="00715B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 xml:space="preserve">3.2. Внесенный Покупателем задаток для участия в торгах по продаже недвижимого имущества ООО </w:t>
      </w:r>
      <w:r w:rsidRPr="00715B11">
        <w:rPr>
          <w:rFonts w:ascii="Times New Roman" w:eastAsia="Times New Roman" w:hAnsi="Times New Roman" w:cs="Times New Roman"/>
          <w:iCs/>
          <w:lang w:eastAsia="ru-RU"/>
        </w:rPr>
        <w:t>«Ассоциация туризма – Петергоф»</w:t>
      </w:r>
      <w:r w:rsidRPr="00715B11">
        <w:rPr>
          <w:rFonts w:ascii="Times New Roman" w:eastAsia="Times New Roman" w:hAnsi="Times New Roman" w:cs="Times New Roman"/>
          <w:b/>
          <w:iCs/>
          <w:lang w:eastAsia="ru-RU"/>
        </w:rPr>
        <w:t xml:space="preserve"> </w:t>
      </w:r>
      <w:r w:rsidRPr="00715B11">
        <w:rPr>
          <w:rFonts w:ascii="Times New Roman" w:eastAsia="Times New Roman" w:hAnsi="Times New Roman" w:cs="Times New Roman"/>
          <w:lang w:eastAsia="ru-RU"/>
        </w:rPr>
        <w:t xml:space="preserve">в размере____________ руб. засчитывается в счёт оплаты приобретаемых по настоящему Договору Объектов. </w:t>
      </w:r>
    </w:p>
    <w:p w:rsidR="00715B11" w:rsidRPr="00715B11" w:rsidRDefault="00715B11" w:rsidP="00715B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Объектов в размере ______ руб., путем перечисления денежных средств на расчётный счет Продавца, указанный в настоящем Договоре. </w:t>
      </w:r>
    </w:p>
    <w:p w:rsidR="00715B11" w:rsidRPr="00715B11" w:rsidRDefault="00715B11" w:rsidP="00715B11">
      <w:pPr>
        <w:tabs>
          <w:tab w:val="left" w:pos="435"/>
        </w:tabs>
        <w:spacing w:after="0" w:line="276" w:lineRule="auto"/>
        <w:ind w:right="31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15B11" w:rsidRPr="00715B11" w:rsidRDefault="00715B11" w:rsidP="00715B11">
      <w:pPr>
        <w:tabs>
          <w:tab w:val="left" w:pos="435"/>
        </w:tabs>
        <w:spacing w:after="0" w:line="276" w:lineRule="auto"/>
        <w:ind w:right="31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5B11">
        <w:rPr>
          <w:rFonts w:ascii="Times New Roman" w:eastAsia="Times New Roman" w:hAnsi="Times New Roman" w:cs="Times New Roman"/>
          <w:b/>
          <w:lang w:eastAsia="ru-RU"/>
        </w:rPr>
        <w:t>Статья 4. Ответственность Сторон</w:t>
      </w:r>
    </w:p>
    <w:p w:rsidR="00715B11" w:rsidRPr="00715B11" w:rsidRDefault="00715B11" w:rsidP="00715B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15B11" w:rsidRPr="00715B11" w:rsidRDefault="00715B11" w:rsidP="00715B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4.2. В случае просрочки Покупателем оплаты Имущества по сравнению с установленными сроками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Объектов.</w:t>
      </w:r>
    </w:p>
    <w:p w:rsidR="00715B11" w:rsidRPr="00715B11" w:rsidRDefault="00715B11" w:rsidP="00715B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4.3. В случае получения отказа в государственной регистрации перехода права собственности на Объекты от Продавца к Покупателю в связи с неисполнением обязательств Продавца по настоящему Договору, в том числе, которые не могут быть устранены в кратчайшие сроки, Покупатель имеет право отказаться от исполнения настоящего Договора в одностороннем внесудебном порядке, при этом Продавец обязан вернуть денежные средства, полученные от Покупателя, в том числе сумму Задатка, в течение 5 (Пяти) банковских дней с момента получения соответствующего требования Покупателя.</w:t>
      </w:r>
    </w:p>
    <w:p w:rsidR="00715B11" w:rsidRPr="00715B11" w:rsidRDefault="00715B11" w:rsidP="00715B1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5B11" w:rsidRPr="00715B11" w:rsidRDefault="00715B11" w:rsidP="00715B11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5B11">
        <w:rPr>
          <w:rFonts w:ascii="Times New Roman" w:eastAsia="Times New Roman" w:hAnsi="Times New Roman" w:cs="Times New Roman"/>
          <w:b/>
          <w:lang w:eastAsia="ru-RU"/>
        </w:rPr>
        <w:t>Статья 5. Порядок и разрешение споров</w:t>
      </w:r>
    </w:p>
    <w:p w:rsidR="00715B11" w:rsidRPr="00715B11" w:rsidRDefault="00715B11" w:rsidP="00715B11">
      <w:pPr>
        <w:autoSpaceDE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715B11" w:rsidRPr="00715B11" w:rsidRDefault="00715B11" w:rsidP="00715B11">
      <w:pPr>
        <w:autoSpaceDE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5.2. В случае невозможности решения споров путем переговоров, Стороны передают их на рассмотрение в суд в соответствии с действующим законодательством Российской Федерации.</w:t>
      </w:r>
    </w:p>
    <w:p w:rsidR="00715B11" w:rsidRPr="00715B11" w:rsidRDefault="00715B11" w:rsidP="00715B11">
      <w:pPr>
        <w:autoSpaceDE w:val="0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15B11" w:rsidRPr="00715B11" w:rsidRDefault="00715B11" w:rsidP="00715B11">
      <w:pPr>
        <w:autoSpaceDE w:val="0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5B11">
        <w:rPr>
          <w:rFonts w:ascii="Times New Roman" w:eastAsia="Times New Roman" w:hAnsi="Times New Roman" w:cs="Times New Roman"/>
          <w:b/>
          <w:lang w:eastAsia="ru-RU"/>
        </w:rPr>
        <w:lastRenderedPageBreak/>
        <w:t>Статья 6. Заключительные положения</w:t>
      </w:r>
    </w:p>
    <w:p w:rsidR="00715B11" w:rsidRPr="00715B11" w:rsidRDefault="00715B11" w:rsidP="00715B11">
      <w:pPr>
        <w:autoSpaceDE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715B11" w:rsidRPr="00715B11" w:rsidRDefault="00715B11" w:rsidP="00715B11">
      <w:pPr>
        <w:autoSpaceDE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трех банковских дней.</w:t>
      </w:r>
    </w:p>
    <w:p w:rsidR="00715B11" w:rsidRPr="00715B11" w:rsidRDefault="00715B11" w:rsidP="00715B11">
      <w:pPr>
        <w:autoSpaceDE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715B11" w:rsidRPr="00715B11" w:rsidRDefault="00715B11" w:rsidP="00715B11">
      <w:pPr>
        <w:autoSpaceDE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B11">
        <w:rPr>
          <w:rFonts w:ascii="Times New Roman" w:eastAsia="Times New Roman" w:hAnsi="Times New Roman" w:cs="Times New Roman"/>
          <w:lang w:eastAsia="ru-RU"/>
        </w:rPr>
        <w:t>6.4. Настоящий Договор составлен в трех экземплярах,</w:t>
      </w:r>
      <w:r w:rsidRPr="00715B1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715B11">
        <w:rPr>
          <w:rFonts w:ascii="Times New Roman" w:eastAsia="Times New Roman" w:hAnsi="Times New Roman" w:cs="Times New Roman"/>
          <w:lang w:eastAsia="ru-RU"/>
        </w:rPr>
        <w:t>имеющих равную</w:t>
      </w:r>
      <w:r w:rsidRPr="00715B1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715B11">
        <w:rPr>
          <w:rFonts w:ascii="Times New Roman" w:eastAsia="Times New Roman" w:hAnsi="Times New Roman" w:cs="Times New Roman"/>
          <w:lang w:eastAsia="ru-RU"/>
        </w:rPr>
        <w:t>юридическую силу, по одному экземпляру для каждой из</w:t>
      </w:r>
      <w:r w:rsidRPr="00715B1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715B11">
        <w:rPr>
          <w:rFonts w:ascii="Times New Roman" w:eastAsia="Times New Roman" w:hAnsi="Times New Roman" w:cs="Times New Roman"/>
          <w:lang w:eastAsia="ru-RU"/>
        </w:rPr>
        <w:t>Сторон, третий экземпляр передается в уполномоченный орган, осуществляющий государственную регистрацию прав на недвижимое имущество и сделок с ним.</w:t>
      </w:r>
    </w:p>
    <w:p w:rsidR="00715B11" w:rsidRPr="00715B11" w:rsidRDefault="00715B11" w:rsidP="00715B11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07" w:type="dxa"/>
        <w:tblLayout w:type="fixed"/>
        <w:tblLook w:val="0000" w:firstRow="0" w:lastRow="0" w:firstColumn="0" w:lastColumn="0" w:noHBand="0" w:noVBand="0"/>
      </w:tblPr>
      <w:tblGrid>
        <w:gridCol w:w="4968"/>
        <w:gridCol w:w="5139"/>
      </w:tblGrid>
      <w:tr w:rsidR="00715B11" w:rsidRPr="00715B11" w:rsidTr="00AF500F">
        <w:tc>
          <w:tcPr>
            <w:tcW w:w="4968" w:type="dxa"/>
          </w:tcPr>
          <w:p w:rsidR="00715B11" w:rsidRPr="00715B11" w:rsidRDefault="00715B11" w:rsidP="0071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5B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Продавец:</w:t>
            </w:r>
          </w:p>
          <w:p w:rsidR="00715B11" w:rsidRPr="00715B11" w:rsidRDefault="00715B11" w:rsidP="0071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715B11" w:rsidRPr="00715B11" w:rsidRDefault="00715B11" w:rsidP="00715B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5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ООО «Ассоциация туризма – Петергоф» </w:t>
            </w:r>
          </w:p>
          <w:p w:rsidR="00715B11" w:rsidRPr="00715B11" w:rsidRDefault="00715B11" w:rsidP="00715B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5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 7819303547 КПП 780201001</w:t>
            </w:r>
          </w:p>
          <w:p w:rsidR="00715B11" w:rsidRPr="00715B11" w:rsidRDefault="00715B11" w:rsidP="00715B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5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р/с 40702810601100016932</w:t>
            </w:r>
          </w:p>
          <w:p w:rsidR="00715B11" w:rsidRPr="00715B11" w:rsidRDefault="00715B11" w:rsidP="00715B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5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АО «АЛЬФА-БАНК» </w:t>
            </w:r>
          </w:p>
          <w:p w:rsidR="00715B11" w:rsidRPr="00715B11" w:rsidRDefault="00715B11" w:rsidP="00715B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5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К/с: 30101810200000000593 в ГУ БАНКА РОССИИ ПО ЦФО</w:t>
            </w:r>
          </w:p>
          <w:p w:rsidR="00715B11" w:rsidRPr="00715B11" w:rsidRDefault="00715B11" w:rsidP="00715B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5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БИК: 044525593 </w:t>
            </w:r>
          </w:p>
          <w:p w:rsidR="00715B11" w:rsidRPr="00715B11" w:rsidRDefault="00715B11" w:rsidP="00715B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5B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 7728168971</w:t>
            </w:r>
          </w:p>
          <w:p w:rsidR="00715B11" w:rsidRPr="00715B11" w:rsidRDefault="00715B11" w:rsidP="00715B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15B11" w:rsidRPr="00715B11" w:rsidRDefault="00715B11" w:rsidP="0071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15B1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________________________ </w:t>
            </w:r>
            <w:r w:rsidRPr="00715B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Горбань Е.И.</w:t>
            </w:r>
          </w:p>
          <w:p w:rsidR="00715B11" w:rsidRPr="00715B11" w:rsidRDefault="00715B11" w:rsidP="00715B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5B11">
              <w:rPr>
                <w:rFonts w:ascii="Times New Roman" w:eastAsia="Times New Roman" w:hAnsi="Times New Roman" w:cs="Times New Roman"/>
                <w:b/>
                <w:lang w:eastAsia="ru-RU"/>
              </w:rPr>
              <w:t>М.П.</w:t>
            </w:r>
          </w:p>
        </w:tc>
        <w:tc>
          <w:tcPr>
            <w:tcW w:w="5139" w:type="dxa"/>
          </w:tcPr>
          <w:p w:rsidR="00715B11" w:rsidRPr="00715B11" w:rsidRDefault="00715B11" w:rsidP="00715B1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5B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</w:t>
            </w:r>
            <w:r w:rsidRPr="00715B11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Покупател</w:t>
            </w:r>
            <w:r w:rsidRPr="00715B1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ь:</w:t>
            </w:r>
          </w:p>
          <w:p w:rsidR="00715B11" w:rsidRPr="00715B11" w:rsidRDefault="00715B11" w:rsidP="00715B1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715B11" w:rsidRPr="00715B11" w:rsidRDefault="00715B11" w:rsidP="00715B11">
      <w:pPr>
        <w:spacing w:after="0" w:line="36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FE4320" w:rsidRDefault="00FE4320"/>
    <w:sectPr w:rsidR="00FE4320" w:rsidSect="00715B11">
      <w:pgSz w:w="11906" w:h="16838"/>
      <w:pgMar w:top="851" w:right="849" w:bottom="993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11"/>
    <w:rsid w:val="00715B11"/>
    <w:rsid w:val="00FE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82042-904E-4FA2-8AA0-8253CDC1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1201</Words>
  <Characters>6852</Characters>
  <Application>Microsoft Office Word</Application>
  <DocSecurity>0</DocSecurity>
  <Lines>57</Lines>
  <Paragraphs>16</Paragraphs>
  <ScaleCrop>false</ScaleCrop>
  <Company/>
  <LinksUpToDate>false</LinksUpToDate>
  <CharactersWithSpaces>8037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2019-05-30T07:23:00Z</dcterms:created>
  <dcterms:modified xsi:type="dcterms:W3CDTF">2019-05-30T07:24:00Z</dcterms:modified>
</cp:coreProperties>
</file>