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7C" w:rsidRPr="0039635D" w:rsidRDefault="00C9697C" w:rsidP="00BB4E2B">
      <w:pPr>
        <w:autoSpaceDE w:val="0"/>
        <w:autoSpaceDN w:val="0"/>
        <w:jc w:val="center"/>
        <w:rPr>
          <w:b/>
          <w:sz w:val="22"/>
          <w:szCs w:val="22"/>
        </w:rPr>
      </w:pPr>
      <w:r w:rsidRPr="0039635D">
        <w:rPr>
          <w:b/>
          <w:sz w:val="22"/>
          <w:szCs w:val="22"/>
        </w:rPr>
        <w:t>ДОГОВОР О ЗАДАТКЕ № ____</w:t>
      </w:r>
    </w:p>
    <w:p w:rsidR="00C9697C" w:rsidRPr="0039635D" w:rsidRDefault="00C9697C" w:rsidP="00BB4E2B">
      <w:pPr>
        <w:autoSpaceDE w:val="0"/>
        <w:autoSpaceDN w:val="0"/>
        <w:rPr>
          <w:sz w:val="22"/>
          <w:szCs w:val="22"/>
        </w:rPr>
      </w:pPr>
      <w:r w:rsidRPr="0039635D">
        <w:rPr>
          <w:sz w:val="22"/>
          <w:szCs w:val="22"/>
        </w:rPr>
        <w:t> г. Екатеринбург                                                                                                                        «__»___________201</w:t>
      </w:r>
      <w:bookmarkStart w:id="0" w:name="_GoBack"/>
      <w:bookmarkEnd w:id="0"/>
      <w:r>
        <w:rPr>
          <w:sz w:val="22"/>
          <w:szCs w:val="22"/>
        </w:rPr>
        <w:t>9</w:t>
      </w:r>
    </w:p>
    <w:p w:rsidR="00C9697C" w:rsidRPr="0039635D" w:rsidRDefault="00C9697C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</w:p>
    <w:p w:rsidR="00C9697C" w:rsidRPr="0039635D" w:rsidRDefault="00C9697C" w:rsidP="00BB4E2B">
      <w:pPr>
        <w:pStyle w:val="a"/>
        <w:keepLines w:val="0"/>
        <w:tabs>
          <w:tab w:val="left" w:pos="561"/>
          <w:tab w:val="left" w:pos="9360"/>
        </w:tabs>
        <w:spacing w:before="0" w:after="0" w:line="240" w:lineRule="auto"/>
        <w:ind w:firstLine="720"/>
        <w:rPr>
          <w:rFonts w:ascii="Times New Roman" w:hAnsi="Times New Roman"/>
        </w:rPr>
      </w:pPr>
      <w:r w:rsidRPr="0039635D">
        <w:rPr>
          <w:rFonts w:ascii="Times New Roman" w:hAnsi="Times New Roman"/>
        </w:rPr>
        <w:t xml:space="preserve">Финансовый управляющий </w:t>
      </w:r>
      <w:r w:rsidRPr="00232467">
        <w:rPr>
          <w:sz w:val="20"/>
          <w:szCs w:val="20"/>
        </w:rPr>
        <w:t>Гурбанов</w:t>
      </w:r>
      <w:r>
        <w:rPr>
          <w:sz w:val="20"/>
          <w:szCs w:val="20"/>
        </w:rPr>
        <w:t>а</w:t>
      </w:r>
      <w:r w:rsidRPr="00232467">
        <w:rPr>
          <w:sz w:val="20"/>
          <w:szCs w:val="20"/>
        </w:rPr>
        <w:t xml:space="preserve"> Савалан</w:t>
      </w:r>
      <w:r>
        <w:rPr>
          <w:sz w:val="20"/>
          <w:szCs w:val="20"/>
        </w:rPr>
        <w:t>а</w:t>
      </w:r>
      <w:r w:rsidRPr="00232467">
        <w:rPr>
          <w:sz w:val="20"/>
          <w:szCs w:val="20"/>
        </w:rPr>
        <w:t xml:space="preserve"> Сарибала Оглы (ИНН 667405376390, СНИЛС 153-498-736 02, место жительства: Россия, Свердловская область, г.Екатеринбург, ул. Родонитовая д. 30, кв. 20, дата рождения: 09.05.1973, место рождения: с. Туадо Ленкоранского района Азербайджан, паспорт: 6512 495344 выдан Отделом УФМС России по Свердловской области в Чкаловском р-не гор. Екатеринбурга 09.10.2012)</w:t>
      </w:r>
      <w:r w:rsidRPr="0039635D">
        <w:rPr>
          <w:rFonts w:ascii="Times New Roman" w:hAnsi="Times New Roman"/>
        </w:rPr>
        <w:t xml:space="preserve"> (далее – Должник) Гирфанов Ильяс Камильевич, действующий на основании решения Арбитражного суда Свердловской области от по делу № </w:t>
      </w:r>
      <w:r w:rsidRPr="00232467">
        <w:rPr>
          <w:sz w:val="20"/>
          <w:szCs w:val="20"/>
        </w:rPr>
        <w:t xml:space="preserve">А60-45775/2018 </w:t>
      </w:r>
      <w:r w:rsidRPr="0039635D">
        <w:rPr>
          <w:rFonts w:ascii="Times New Roman" w:hAnsi="Times New Roman"/>
        </w:rPr>
        <w:t xml:space="preserve"> от </w:t>
      </w:r>
      <w:r w:rsidRPr="00232467">
        <w:rPr>
          <w:sz w:val="20"/>
          <w:szCs w:val="20"/>
        </w:rPr>
        <w:t xml:space="preserve">28.01.2019 </w:t>
      </w:r>
      <w:r w:rsidRPr="0039635D">
        <w:rPr>
          <w:rFonts w:ascii="Times New Roman" w:hAnsi="Times New Roman"/>
        </w:rPr>
        <w:t xml:space="preserve">г., именуемый «Организатор торгов», с одной стороны, и __________________________________ именуемый в дальнейшем </w:t>
      </w:r>
      <w:r w:rsidRPr="0039635D">
        <w:rPr>
          <w:rFonts w:ascii="Times New Roman" w:hAnsi="Times New Roman"/>
          <w:bCs/>
        </w:rPr>
        <w:t>“Заявитель”</w:t>
      </w:r>
      <w:r w:rsidRPr="0039635D">
        <w:rPr>
          <w:rFonts w:ascii="Times New Roman" w:hAnsi="Times New Roman"/>
        </w:rPr>
        <w:t xml:space="preserve">, в лице ___________________________________, действующего на основании ________________, с другой стороны, заключили настоящий Договор о нижеследующем. 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smartTag w:uri="urn:schemas-microsoft-com:office:smarttags" w:element="place">
        <w:r w:rsidRPr="0039635D">
          <w:rPr>
            <w:b/>
            <w:bCs/>
            <w:sz w:val="22"/>
            <w:szCs w:val="22"/>
            <w:lang w:val="en-US"/>
          </w:rPr>
          <w:t>I</w:t>
        </w:r>
        <w:r w:rsidRPr="0039635D">
          <w:rPr>
            <w:b/>
            <w:bCs/>
            <w:sz w:val="22"/>
            <w:szCs w:val="22"/>
          </w:rPr>
          <w:t>.</w:t>
        </w:r>
      </w:smartTag>
      <w:r w:rsidRPr="0039635D">
        <w:rPr>
          <w:b/>
          <w:bCs/>
          <w:sz w:val="22"/>
          <w:szCs w:val="22"/>
        </w:rPr>
        <w:t xml:space="preserve"> Предмет договора</w:t>
      </w:r>
    </w:p>
    <w:p w:rsidR="00C9697C" w:rsidRPr="0039635D" w:rsidRDefault="00C9697C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sz w:val="22"/>
          <w:szCs w:val="22"/>
        </w:rPr>
        <w:t>1.1.</w:t>
      </w:r>
      <w:r w:rsidRPr="0039635D">
        <w:rPr>
          <w:sz w:val="22"/>
          <w:szCs w:val="22"/>
          <w:lang w:val="en-US"/>
        </w:rPr>
        <w:t> </w:t>
      </w:r>
      <w:r w:rsidRPr="0039635D">
        <w:rPr>
          <w:sz w:val="22"/>
          <w:szCs w:val="22"/>
        </w:rPr>
        <w:t xml:space="preserve">В соответствии с условиями настоящего договора Заявитель вносит </w:t>
      </w:r>
      <w:r w:rsidRPr="0039635D">
        <w:rPr>
          <w:bCs/>
          <w:sz w:val="22"/>
          <w:szCs w:val="22"/>
        </w:rPr>
        <w:t>задаток</w:t>
      </w:r>
      <w:r w:rsidRPr="0039635D">
        <w:rPr>
          <w:b/>
          <w:bCs/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в размере __________ рублей</w:t>
      </w:r>
      <w:r w:rsidRPr="0039635D">
        <w:rPr>
          <w:sz w:val="22"/>
          <w:szCs w:val="22"/>
        </w:rPr>
        <w:t xml:space="preserve"> </w:t>
      </w:r>
      <w:r w:rsidRPr="0039635D">
        <w:rPr>
          <w:bCs/>
          <w:sz w:val="22"/>
          <w:szCs w:val="22"/>
        </w:rPr>
        <w:t>с целью обеспечения исполнения обязательств</w:t>
      </w:r>
      <w:r w:rsidRPr="0039635D">
        <w:rPr>
          <w:sz w:val="22"/>
          <w:szCs w:val="22"/>
        </w:rPr>
        <w:t xml:space="preserve"> по оплате продаваемого на торгах ________ имущества Должника по лоту №___</w:t>
      </w:r>
      <w:r w:rsidRPr="0039635D">
        <w:rPr>
          <w:bCs/>
          <w:sz w:val="22"/>
          <w:szCs w:val="22"/>
        </w:rPr>
        <w:t xml:space="preserve">. Сумма задатка составляет </w:t>
      </w:r>
      <w:r w:rsidRPr="00B175DF">
        <w:rPr>
          <w:sz w:val="22"/>
          <w:szCs w:val="22"/>
        </w:rPr>
        <w:t>- 10 % от цены продажи лота, действующей в период подачи заявки</w:t>
      </w:r>
      <w:r w:rsidRPr="0039635D">
        <w:rPr>
          <w:bCs/>
          <w:sz w:val="22"/>
          <w:szCs w:val="22"/>
        </w:rPr>
        <w:t>.</w:t>
      </w:r>
    </w:p>
    <w:p w:rsidR="00C9697C" w:rsidRPr="0039635D" w:rsidRDefault="00C9697C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>1.3. Внесение задатка является обязательным условием допуска заявителя к участию в торгах, осуществляется в соответствии со статьёй 110 Федерального закона «О несостоятельности (банкротстве)».</w:t>
      </w:r>
    </w:p>
    <w:p w:rsidR="00C9697C" w:rsidRPr="0039635D" w:rsidRDefault="00C9697C" w:rsidP="00BB4E2B">
      <w:pPr>
        <w:tabs>
          <w:tab w:val="center" w:pos="5443"/>
          <w:tab w:val="right" w:pos="9360"/>
        </w:tabs>
        <w:autoSpaceDE w:val="0"/>
        <w:autoSpaceDN w:val="0"/>
        <w:ind w:firstLine="567"/>
        <w:jc w:val="both"/>
        <w:rPr>
          <w:bCs/>
          <w:sz w:val="22"/>
          <w:szCs w:val="22"/>
        </w:rPr>
      </w:pPr>
      <w:r w:rsidRPr="0039635D">
        <w:rPr>
          <w:bCs/>
          <w:sz w:val="22"/>
          <w:szCs w:val="22"/>
        </w:rPr>
        <w:t xml:space="preserve">1.4. Уплата задатка в размере, определенном в соответствии настоящим разделом, означает полный и безоговорочный акцепт условий настоящего договора, а также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предложениями о продаже имущества Должника, утвержденными комитетом кредиторов, а также подтверждает факт ознакомления с имуществом должника, входящим в соответствующий лот, согласием с его состоянием и качеством. 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jc w:val="both"/>
        <w:rPr>
          <w:sz w:val="22"/>
          <w:szCs w:val="22"/>
        </w:rPr>
      </w:pP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</w:t>
      </w:r>
      <w:r w:rsidRPr="0039635D">
        <w:rPr>
          <w:b/>
          <w:bCs/>
          <w:sz w:val="22"/>
          <w:szCs w:val="22"/>
        </w:rPr>
        <w:t>. Порядок внесения задатка</w:t>
      </w:r>
    </w:p>
    <w:p w:rsidR="00C9697C" w:rsidRPr="0039635D" w:rsidRDefault="00C9697C" w:rsidP="00B505A7">
      <w:pPr>
        <w:autoSpaceDE w:val="0"/>
        <w:autoSpaceDN w:val="0"/>
        <w:ind w:firstLine="708"/>
        <w:contextualSpacing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2.1. Задаток вносится Заявителем путём перечисления указанной в пункте 1.1. суммы на счёт: </w:t>
      </w:r>
    </w:p>
    <w:p w:rsidR="00C9697C" w:rsidRPr="000466A8" w:rsidRDefault="00C9697C" w:rsidP="001F5C23">
      <w:pPr>
        <w:ind w:firstLine="540"/>
        <w:jc w:val="both"/>
        <w:rPr>
          <w:sz w:val="20"/>
          <w:szCs w:val="20"/>
        </w:rPr>
      </w:pPr>
      <w:r w:rsidRPr="0039635D">
        <w:rPr>
          <w:color w:val="000000"/>
          <w:sz w:val="22"/>
          <w:szCs w:val="22"/>
        </w:rPr>
        <w:t xml:space="preserve">Получатель: </w:t>
      </w:r>
      <w:r w:rsidRPr="000466A8">
        <w:rPr>
          <w:sz w:val="20"/>
          <w:szCs w:val="20"/>
        </w:rPr>
        <w:t>Публичное акционерное общество "Западно-Сибирский коммерческий банк" (ПАО "Запсибкомбанк") Операционный офис  №2 "На Белинского" ПАО "Запсибкомбанк"</w:t>
      </w:r>
    </w:p>
    <w:p w:rsidR="00C9697C" w:rsidRPr="00E154BC" w:rsidRDefault="00C9697C" w:rsidP="001F5C23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>Юридический адрес: 625000,Россия, Тюменская область, г.Тюмень, ул. 8 Марта, д. 1</w:t>
      </w:r>
    </w:p>
    <w:p w:rsidR="00C9697C" w:rsidRPr="00E154BC" w:rsidRDefault="00C9697C" w:rsidP="001F5C23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>Фактический адрес: 620000, Россия, Свердловская область, г.Екатеринбург, ул.Белинского д.86</w:t>
      </w:r>
    </w:p>
    <w:p w:rsidR="00C9697C" w:rsidRPr="00E154BC" w:rsidRDefault="00C9697C" w:rsidP="001F5C23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>Корреспондентский счет: 30101810271020000613</w:t>
      </w:r>
    </w:p>
    <w:p w:rsidR="00C9697C" w:rsidRPr="000D287A" w:rsidRDefault="00C9697C" w:rsidP="001F5C23">
      <w:pPr>
        <w:ind w:firstLine="540"/>
        <w:jc w:val="both"/>
        <w:rPr>
          <w:sz w:val="20"/>
          <w:szCs w:val="20"/>
        </w:rPr>
      </w:pPr>
      <w:r w:rsidRPr="000D287A">
        <w:rPr>
          <w:sz w:val="20"/>
          <w:szCs w:val="20"/>
        </w:rPr>
        <w:t xml:space="preserve">ОГРН: </w:t>
      </w:r>
      <w:r w:rsidRPr="00E154BC">
        <w:rPr>
          <w:sz w:val="20"/>
          <w:szCs w:val="20"/>
          <w:shd w:val="clear" w:color="auto" w:fill="FFFFFF"/>
        </w:rPr>
        <w:t>1028900001460</w:t>
      </w:r>
    </w:p>
    <w:p w:rsidR="00C9697C" w:rsidRPr="00E154BC" w:rsidRDefault="00C9697C" w:rsidP="001F5C23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>БИК: 047102613</w:t>
      </w:r>
    </w:p>
    <w:p w:rsidR="00C9697C" w:rsidRPr="000D287A" w:rsidRDefault="00C9697C" w:rsidP="001F5C23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 xml:space="preserve">ИНН: </w:t>
      </w:r>
      <w:r w:rsidRPr="000D287A">
        <w:rPr>
          <w:sz w:val="20"/>
          <w:szCs w:val="20"/>
        </w:rPr>
        <w:t>7202021856</w:t>
      </w:r>
    </w:p>
    <w:p w:rsidR="00C9697C" w:rsidRDefault="00C9697C" w:rsidP="00157C97">
      <w:pPr>
        <w:ind w:firstLine="540"/>
        <w:jc w:val="both"/>
        <w:rPr>
          <w:sz w:val="20"/>
          <w:szCs w:val="20"/>
        </w:rPr>
      </w:pPr>
      <w:r w:rsidRPr="00E154BC">
        <w:rPr>
          <w:sz w:val="20"/>
          <w:szCs w:val="20"/>
        </w:rPr>
        <w:t xml:space="preserve">Расчетный счет: </w:t>
      </w:r>
      <w:r>
        <w:rPr>
          <w:sz w:val="20"/>
          <w:szCs w:val="20"/>
        </w:rPr>
        <w:t>40817810359992063263</w:t>
      </w:r>
    </w:p>
    <w:p w:rsidR="00C9697C" w:rsidRPr="0039635D" w:rsidRDefault="00C9697C" w:rsidP="00157C97">
      <w:pPr>
        <w:ind w:firstLine="540"/>
        <w:jc w:val="both"/>
        <w:rPr>
          <w:b/>
          <w:sz w:val="22"/>
          <w:szCs w:val="22"/>
        </w:rPr>
      </w:pPr>
    </w:p>
    <w:p w:rsidR="00C9697C" w:rsidRPr="0039635D" w:rsidRDefault="00C9697C" w:rsidP="00726262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2.2.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</w:t>
      </w:r>
      <w:r w:rsidRPr="0039635D">
        <w:rPr>
          <w:bCs/>
          <w:sz w:val="22"/>
          <w:szCs w:val="22"/>
        </w:rPr>
        <w:t>«О несостоятельности (банкротстве)»</w:t>
      </w:r>
      <w:r w:rsidRPr="0039635D">
        <w:rPr>
          <w:sz w:val="22"/>
          <w:szCs w:val="22"/>
        </w:rPr>
        <w:t xml:space="preserve">. </w:t>
      </w:r>
    </w:p>
    <w:p w:rsidR="00C9697C" w:rsidRPr="0039635D" w:rsidRDefault="00C9697C" w:rsidP="00BB4E2B">
      <w:pPr>
        <w:pStyle w:val="BodyTextIndent"/>
        <w:rPr>
          <w:sz w:val="22"/>
          <w:szCs w:val="22"/>
        </w:rPr>
      </w:pPr>
      <w:r w:rsidRPr="0039635D">
        <w:rPr>
          <w:sz w:val="22"/>
          <w:szCs w:val="22"/>
        </w:rPr>
        <w:t xml:space="preserve">Задаток считается поступившим с момента поступления денежных средств на указанный расчетный счет. 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2.3. Организатор торгов не вправе распоряжаться денежными средствами, поступившими на его счет в качестве задатка, за исключением случаев, установленных законом.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2.4. На денежные средства, перечисленные в соответствии с настоящим договором, проценты не начисляются.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III</w:t>
      </w:r>
      <w:r w:rsidRPr="0039635D">
        <w:rPr>
          <w:b/>
          <w:bCs/>
          <w:sz w:val="22"/>
          <w:szCs w:val="22"/>
        </w:rPr>
        <w:t>. Порядок возврата и удержания задатка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3.1. Задаток возвращается Заявителю в порядке и сроки, установленные настоящим разделом в случаях отказа в допуске Заявителя к участию в торгах, отзыва Заявителем заявки на участие в торгах, признания торгов несостоявшимися, отмены торгов и в случае, если Заявитель не признан победителем торгов.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Сумма Задатка возвращается за минусом банковской комиссии взимаемой </w:t>
      </w:r>
      <w:r w:rsidRPr="000466A8">
        <w:rPr>
          <w:sz w:val="20"/>
          <w:szCs w:val="20"/>
        </w:rPr>
        <w:t>ПАО "Запсибкомбанк"</w:t>
      </w:r>
      <w:r>
        <w:rPr>
          <w:sz w:val="20"/>
          <w:szCs w:val="20"/>
        </w:rPr>
        <w:t xml:space="preserve"> </w:t>
      </w:r>
      <w:r w:rsidRPr="0039635D">
        <w:rPr>
          <w:sz w:val="22"/>
          <w:szCs w:val="22"/>
        </w:rPr>
        <w:t xml:space="preserve">за проведение возвратной транзакции (По правилам и тарифам </w:t>
      </w:r>
      <w:r w:rsidRPr="000466A8">
        <w:rPr>
          <w:sz w:val="20"/>
          <w:szCs w:val="20"/>
        </w:rPr>
        <w:t>ПАО "Запсибкомбанк"</w:t>
      </w:r>
      <w:r w:rsidRPr="0039635D">
        <w:rPr>
          <w:sz w:val="22"/>
          <w:szCs w:val="22"/>
        </w:rPr>
        <w:t>).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3.2. В случае если Заявитель не допущен к участию в торгах, задаток возвращается заявителю в течение 15 рабочих дней с даты оформления протокола о результатах проведения торгов.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3.3. В случае если Заявитель не признан победителем торгов, задаток возвращается заявителю в течение 15 рабочих дней с даты подписания протокола о результатах проведения торгов.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 xml:space="preserve">3.4. В случае отзыва Заявителем заявки на участие в торгах, задаток возвращается заявителю по правилам, предусмотренным пунктом 3.2. настоящего договора. 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3.5. В случае признания торгов несостоявшимися, задаток возвращается заявителю в течение 15 рабочих дней с даты оформления протокола об окончании приема заявок и признании торгов несостоявшимися.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3.6. В случае отмены торгов по продаже имущества, задаток возвращается заявителю в течение 15 рабочих дней с даты принятия решения об отмене торгов.</w:t>
      </w:r>
    </w:p>
    <w:p w:rsidR="00C9697C" w:rsidRPr="0039635D" w:rsidRDefault="00C9697C" w:rsidP="00BB4E2B">
      <w:pPr>
        <w:pStyle w:val="BodyTextIndent"/>
        <w:ind w:firstLine="284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3.7. Внесенный задаток не возвращается в случае, если Заявитель, признанный победителем торгов:</w:t>
      </w:r>
    </w:p>
    <w:tbl>
      <w:tblPr>
        <w:tblW w:w="104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48"/>
        <w:gridCol w:w="9626"/>
      </w:tblGrid>
      <w:tr w:rsidR="00C9697C" w:rsidRPr="0039635D" w:rsidTr="00157C97">
        <w:trPr>
          <w:trHeight w:val="375"/>
        </w:trPr>
        <w:tc>
          <w:tcPr>
            <w:tcW w:w="848" w:type="dxa"/>
          </w:tcPr>
          <w:p w:rsidR="00C9697C" w:rsidRPr="0039635D" w:rsidRDefault="00C9697C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C9697C" w:rsidRPr="0039635D" w:rsidRDefault="00C9697C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C9697C" w:rsidRPr="0039635D" w:rsidTr="00157C97">
        <w:trPr>
          <w:trHeight w:val="385"/>
        </w:trPr>
        <w:tc>
          <w:tcPr>
            <w:tcW w:w="848" w:type="dxa"/>
          </w:tcPr>
          <w:p w:rsidR="00C9697C" w:rsidRPr="0039635D" w:rsidRDefault="00C9697C" w:rsidP="00D00D13">
            <w:pPr>
              <w:tabs>
                <w:tab w:val="right" w:pos="9360"/>
              </w:tabs>
              <w:autoSpaceDE w:val="0"/>
              <w:autoSpaceDN w:val="0"/>
              <w:ind w:left="567"/>
              <w:jc w:val="center"/>
            </w:pPr>
            <w:r w:rsidRPr="0039635D">
              <w:rPr>
                <w:sz w:val="22"/>
                <w:szCs w:val="22"/>
              </w:rPr>
              <w:t>-</w:t>
            </w:r>
          </w:p>
        </w:tc>
        <w:tc>
          <w:tcPr>
            <w:tcW w:w="9626" w:type="dxa"/>
            <w:vAlign w:val="bottom"/>
          </w:tcPr>
          <w:p w:rsidR="00C9697C" w:rsidRPr="0039635D" w:rsidRDefault="00C9697C" w:rsidP="00BB4E2B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уклоняется от оплаты имущества в соответствии с условиями заключенного договора;</w:t>
            </w:r>
          </w:p>
          <w:p w:rsidR="00C9697C" w:rsidRPr="0039635D" w:rsidRDefault="00C9697C" w:rsidP="003009B6">
            <w:pPr>
              <w:tabs>
                <w:tab w:val="right" w:pos="9360"/>
              </w:tabs>
              <w:autoSpaceDE w:val="0"/>
              <w:autoSpaceDN w:val="0"/>
              <w:ind w:left="-170"/>
              <w:jc w:val="both"/>
            </w:pPr>
            <w:r w:rsidRPr="0039635D">
              <w:rPr>
                <w:sz w:val="22"/>
                <w:szCs w:val="22"/>
              </w:rPr>
              <w:t>- - заявляет об одностороннем отказе от исполнения заключенного договора купли-продажи.</w:t>
            </w:r>
          </w:p>
        </w:tc>
      </w:tr>
    </w:tbl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3.8. Внесенный задаток не возвращается в случае, если торги не состоялись, Заявитель был единственным участником торгов, договор купли-продажи подлежал заключению с Заявителем, однако Заявитель:</w:t>
      </w: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80"/>
      </w:tblGrid>
      <w:tr w:rsidR="00C9697C" w:rsidRPr="0039635D" w:rsidTr="00157C97">
        <w:trPr>
          <w:trHeight w:val="397"/>
        </w:trPr>
        <w:tc>
          <w:tcPr>
            <w:tcW w:w="10480" w:type="dxa"/>
            <w:vAlign w:val="bottom"/>
          </w:tcPr>
          <w:p w:rsidR="00C9697C" w:rsidRPr="0039635D" w:rsidRDefault="00C9697C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заключения договора купли-продажи (иного договора) в установленный извещением о проведении торгов срок;</w:t>
            </w:r>
          </w:p>
        </w:tc>
      </w:tr>
      <w:tr w:rsidR="00C9697C" w:rsidRPr="0039635D" w:rsidTr="00157C97">
        <w:trPr>
          <w:trHeight w:val="387"/>
        </w:trPr>
        <w:tc>
          <w:tcPr>
            <w:tcW w:w="10480" w:type="dxa"/>
            <w:vAlign w:val="bottom"/>
          </w:tcPr>
          <w:p w:rsidR="00C9697C" w:rsidRPr="0039635D" w:rsidRDefault="00C9697C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уклоняется от оплаты имущества в соответствии с условиями заключенного договора;</w:t>
            </w:r>
          </w:p>
          <w:p w:rsidR="00C9697C" w:rsidRPr="0039635D" w:rsidRDefault="00C9697C" w:rsidP="00D00D13">
            <w:pPr>
              <w:tabs>
                <w:tab w:val="right" w:pos="9360"/>
              </w:tabs>
              <w:autoSpaceDE w:val="0"/>
              <w:autoSpaceDN w:val="0"/>
              <w:jc w:val="both"/>
            </w:pPr>
            <w:r w:rsidRPr="0039635D">
              <w:rPr>
                <w:sz w:val="22"/>
                <w:szCs w:val="22"/>
              </w:rPr>
              <w:t>- заявляет об одностороннем отказе от исполнения заключенного договора купли-продажи.</w:t>
            </w:r>
          </w:p>
        </w:tc>
      </w:tr>
    </w:tbl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3.9. Внесенный Заявителем задаток засчитывается в счет оплаты приобретаемого на торгах имущества при заключении договора купли-продажи.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3.10. Заявитель обязан незамедлительно информировать Организатора торгов 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IV</w:t>
      </w:r>
      <w:r w:rsidRPr="0039635D">
        <w:rPr>
          <w:b/>
          <w:bCs/>
          <w:sz w:val="22"/>
          <w:szCs w:val="22"/>
        </w:rPr>
        <w:t>. Срок действия настоящего договора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4.1. Настоящий договор вступает в силу с момента его подписания сторонами или совершения акцепта в порядке п. 1.4. договора. Договор прекращает свое действие после исполнения Сторонами всех обязательств по нему.</w:t>
      </w:r>
    </w:p>
    <w:p w:rsidR="00C9697C" w:rsidRPr="0039635D" w:rsidRDefault="00C9697C" w:rsidP="00BB4E2B">
      <w:pPr>
        <w:pStyle w:val="BodyTextIndent"/>
        <w:tabs>
          <w:tab w:val="center" w:pos="8363"/>
        </w:tabs>
        <w:ind w:left="0"/>
        <w:jc w:val="both"/>
        <w:rPr>
          <w:sz w:val="22"/>
          <w:szCs w:val="22"/>
        </w:rPr>
      </w:pPr>
      <w:r w:rsidRPr="0039635D">
        <w:rPr>
          <w:sz w:val="22"/>
          <w:szCs w:val="22"/>
        </w:rPr>
        <w:tab/>
        <w:t xml:space="preserve">         4.2. Все споры по настоящему договору подлежат рассмотрению в Арбитражном суде Свердловской области (в случае подведомственности спора арбитражному суду) или в Октябрьском районном суде г. Екатеринбурга (в случае подведомственности спора суду общей юрисдикции).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39635D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C9697C" w:rsidRPr="0039635D" w:rsidRDefault="00C9697C" w:rsidP="00BB4E2B">
      <w:pPr>
        <w:tabs>
          <w:tab w:val="right" w:pos="9360"/>
        </w:tabs>
        <w:autoSpaceDE w:val="0"/>
        <w:autoSpaceDN w:val="0"/>
        <w:spacing w:before="240" w:after="240"/>
        <w:jc w:val="center"/>
        <w:rPr>
          <w:b/>
          <w:bCs/>
          <w:sz w:val="22"/>
          <w:szCs w:val="22"/>
        </w:rPr>
      </w:pPr>
      <w:r w:rsidRPr="0039635D">
        <w:rPr>
          <w:b/>
          <w:bCs/>
          <w:sz w:val="22"/>
          <w:szCs w:val="22"/>
          <w:lang w:val="en-US"/>
        </w:rPr>
        <w:t>V</w:t>
      </w:r>
      <w:r w:rsidRPr="0039635D">
        <w:rPr>
          <w:b/>
          <w:bCs/>
          <w:sz w:val="22"/>
          <w:szCs w:val="22"/>
        </w:rPr>
        <w:t>. Адреса и банковские реквизиты сторон</w:t>
      </w:r>
    </w:p>
    <w:tbl>
      <w:tblPr>
        <w:tblW w:w="9468" w:type="dxa"/>
        <w:tblLayout w:type="fixed"/>
        <w:tblLook w:val="0000"/>
      </w:tblPr>
      <w:tblGrid>
        <w:gridCol w:w="4608"/>
        <w:gridCol w:w="4860"/>
      </w:tblGrid>
      <w:tr w:rsidR="00C9697C" w:rsidRPr="0039635D" w:rsidTr="00157C97">
        <w:trPr>
          <w:trHeight w:val="529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C9697C" w:rsidRPr="0039635D" w:rsidRDefault="00C9697C" w:rsidP="002373CF">
            <w:pPr>
              <w:jc w:val="both"/>
              <w:rPr>
                <w:b/>
                <w:color w:val="333333"/>
              </w:rPr>
            </w:pPr>
            <w:r w:rsidRPr="0039635D">
              <w:rPr>
                <w:b/>
                <w:color w:val="333333"/>
                <w:sz w:val="22"/>
                <w:szCs w:val="22"/>
              </w:rPr>
              <w:t>Организатор торгов:</w:t>
            </w:r>
          </w:p>
          <w:p w:rsidR="00C9697C" w:rsidRPr="0039635D" w:rsidRDefault="00C9697C" w:rsidP="002B73B0">
            <w:pPr>
              <w:jc w:val="both"/>
              <w:rPr>
                <w:highlight w:val="yellow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C9697C" w:rsidRPr="0039635D" w:rsidRDefault="00C9697C" w:rsidP="00D00D13">
            <w:pPr>
              <w:ind w:left="252"/>
              <w:jc w:val="both"/>
              <w:rPr>
                <w:b/>
              </w:rPr>
            </w:pPr>
            <w:r w:rsidRPr="0039635D">
              <w:rPr>
                <w:b/>
                <w:sz w:val="22"/>
                <w:szCs w:val="22"/>
              </w:rPr>
              <w:t>Заявитель:</w:t>
            </w:r>
          </w:p>
          <w:p w:rsidR="00C9697C" w:rsidRPr="0039635D" w:rsidRDefault="00C9697C" w:rsidP="00D00D13">
            <w:pPr>
              <w:ind w:left="252"/>
              <w:jc w:val="both"/>
              <w:rPr>
                <w:b/>
              </w:rPr>
            </w:pPr>
          </w:p>
        </w:tc>
      </w:tr>
      <w:tr w:rsidR="00C9697C" w:rsidRPr="0039635D" w:rsidTr="00157C97">
        <w:tblPrEx>
          <w:tblLook w:val="01E0"/>
        </w:tblPrEx>
        <w:trPr>
          <w:trHeight w:val="910"/>
        </w:trPr>
        <w:tc>
          <w:tcPr>
            <w:tcW w:w="4608" w:type="dxa"/>
          </w:tcPr>
          <w:p w:rsidR="00C9697C" w:rsidRPr="0039635D" w:rsidRDefault="00C9697C" w:rsidP="00D00D13">
            <w:pPr>
              <w:pStyle w:val="Footer"/>
              <w:jc w:val="center"/>
            </w:pPr>
          </w:p>
          <w:p w:rsidR="00C9697C" w:rsidRPr="0039635D" w:rsidRDefault="00C9697C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Финансовый управляющий</w:t>
            </w:r>
          </w:p>
          <w:p w:rsidR="00C9697C" w:rsidRPr="0039635D" w:rsidRDefault="00C9697C" w:rsidP="00D00D13">
            <w:pPr>
              <w:pStyle w:val="Footer"/>
              <w:jc w:val="center"/>
            </w:pPr>
          </w:p>
          <w:p w:rsidR="00C9697C" w:rsidRPr="0039635D" w:rsidRDefault="00C9697C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C9697C" w:rsidRPr="0039635D" w:rsidRDefault="00C9697C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 xml:space="preserve">Гирфанов И.К.  </w:t>
            </w:r>
          </w:p>
          <w:p w:rsidR="00C9697C" w:rsidRPr="0039635D" w:rsidRDefault="00C9697C" w:rsidP="00D00D13">
            <w:pPr>
              <w:pStyle w:val="Footer"/>
            </w:pPr>
          </w:p>
        </w:tc>
        <w:tc>
          <w:tcPr>
            <w:tcW w:w="4860" w:type="dxa"/>
          </w:tcPr>
          <w:p w:rsidR="00C9697C" w:rsidRPr="0039635D" w:rsidRDefault="00C9697C" w:rsidP="00D00D13">
            <w:pPr>
              <w:pStyle w:val="Footer"/>
              <w:jc w:val="center"/>
            </w:pPr>
          </w:p>
          <w:p w:rsidR="00C9697C" w:rsidRPr="0039635D" w:rsidRDefault="00C9697C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Заявитель</w:t>
            </w:r>
          </w:p>
          <w:p w:rsidR="00C9697C" w:rsidRPr="0039635D" w:rsidRDefault="00C9697C" w:rsidP="00D00D13">
            <w:pPr>
              <w:pStyle w:val="Footer"/>
              <w:jc w:val="center"/>
            </w:pPr>
          </w:p>
          <w:p w:rsidR="00C9697C" w:rsidRPr="0039635D" w:rsidRDefault="00C9697C" w:rsidP="00D00D13">
            <w:pPr>
              <w:pStyle w:val="Footer"/>
              <w:jc w:val="center"/>
            </w:pPr>
            <w:r w:rsidRPr="0039635D">
              <w:rPr>
                <w:sz w:val="22"/>
                <w:szCs w:val="22"/>
              </w:rPr>
              <w:t>____________________________</w:t>
            </w:r>
          </w:p>
          <w:p w:rsidR="00C9697C" w:rsidRPr="0039635D" w:rsidRDefault="00C9697C" w:rsidP="00D00D13">
            <w:pPr>
              <w:pStyle w:val="Footer"/>
              <w:jc w:val="center"/>
            </w:pPr>
          </w:p>
        </w:tc>
      </w:tr>
    </w:tbl>
    <w:p w:rsidR="00C9697C" w:rsidRPr="0039635D" w:rsidRDefault="00C9697C">
      <w:pPr>
        <w:rPr>
          <w:sz w:val="22"/>
          <w:szCs w:val="22"/>
        </w:rPr>
      </w:pPr>
    </w:p>
    <w:sectPr w:rsidR="00C9697C" w:rsidRPr="0039635D" w:rsidSect="00157C97">
      <w:pgSz w:w="11906" w:h="16838"/>
      <w:pgMar w:top="540" w:right="566" w:bottom="54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76A7"/>
    <w:rsid w:val="00027FF9"/>
    <w:rsid w:val="000413B3"/>
    <w:rsid w:val="000466A8"/>
    <w:rsid w:val="00077601"/>
    <w:rsid w:val="00077DBB"/>
    <w:rsid w:val="000D287A"/>
    <w:rsid w:val="000E7E1D"/>
    <w:rsid w:val="00157C97"/>
    <w:rsid w:val="001F55BC"/>
    <w:rsid w:val="001F5C23"/>
    <w:rsid w:val="00232467"/>
    <w:rsid w:val="002373CF"/>
    <w:rsid w:val="00280CCC"/>
    <w:rsid w:val="002B73B0"/>
    <w:rsid w:val="003009B6"/>
    <w:rsid w:val="00311081"/>
    <w:rsid w:val="00337ABA"/>
    <w:rsid w:val="00346EBB"/>
    <w:rsid w:val="00382014"/>
    <w:rsid w:val="0039635D"/>
    <w:rsid w:val="0040252D"/>
    <w:rsid w:val="005176A7"/>
    <w:rsid w:val="00560774"/>
    <w:rsid w:val="005D7E66"/>
    <w:rsid w:val="005F5112"/>
    <w:rsid w:val="00726262"/>
    <w:rsid w:val="00780F89"/>
    <w:rsid w:val="0078152F"/>
    <w:rsid w:val="00791578"/>
    <w:rsid w:val="009330EE"/>
    <w:rsid w:val="009C2BE6"/>
    <w:rsid w:val="00A37201"/>
    <w:rsid w:val="00A910AD"/>
    <w:rsid w:val="00A911D8"/>
    <w:rsid w:val="00B175DF"/>
    <w:rsid w:val="00B26EDC"/>
    <w:rsid w:val="00B505A7"/>
    <w:rsid w:val="00BB4E2B"/>
    <w:rsid w:val="00BC3916"/>
    <w:rsid w:val="00BD4C40"/>
    <w:rsid w:val="00C67B15"/>
    <w:rsid w:val="00C9697C"/>
    <w:rsid w:val="00D00D13"/>
    <w:rsid w:val="00D47EDE"/>
    <w:rsid w:val="00E001E3"/>
    <w:rsid w:val="00E01074"/>
    <w:rsid w:val="00E154BC"/>
    <w:rsid w:val="00E2477F"/>
    <w:rsid w:val="00E45D46"/>
    <w:rsid w:val="00ED379A"/>
    <w:rsid w:val="00EF4AE1"/>
    <w:rsid w:val="00FD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E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B4E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B4E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Приложение"/>
    <w:basedOn w:val="BodyText"/>
    <w:next w:val="Normal"/>
    <w:uiPriority w:val="99"/>
    <w:rsid w:val="00BB4E2B"/>
    <w:pPr>
      <w:keepLines/>
      <w:autoSpaceDE w:val="0"/>
      <w:autoSpaceDN w:val="0"/>
      <w:spacing w:before="220" w:after="240" w:line="240" w:lineRule="atLeast"/>
      <w:jc w:val="both"/>
    </w:pPr>
    <w:rPr>
      <w:rFonts w:ascii="Garamond" w:hAnsi="Garamond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BB4E2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B4E2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B4E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505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5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996</Words>
  <Characters>5682</Characters>
  <Application>Microsoft Office Outlook</Application>
  <DocSecurity>0</DocSecurity>
  <Lines>0</Lines>
  <Paragraphs>0</Paragraphs>
  <ScaleCrop>false</ScaleCrop>
  <Company>WSCB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</dc:title>
  <dc:subject/>
  <dc:creator>Администратор</dc:creator>
  <cp:keywords/>
  <dc:description/>
  <cp:lastModifiedBy>Greed</cp:lastModifiedBy>
  <cp:revision>9</cp:revision>
  <dcterms:created xsi:type="dcterms:W3CDTF">2017-09-04T05:43:00Z</dcterms:created>
  <dcterms:modified xsi:type="dcterms:W3CDTF">2019-03-09T15:53:00Z</dcterms:modified>
</cp:coreProperties>
</file>