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 г. </w:t>
      </w:r>
      <w:r w:rsidR="00B918DA" w:rsidRPr="001C6A53">
        <w:rPr>
          <w:rFonts w:ascii="Times New Roman" w:hAnsi="Times New Roman" w:cs="Times New Roman"/>
          <w:sz w:val="24"/>
          <w:szCs w:val="24"/>
        </w:rPr>
        <w:t>Владивосток</w:t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1C6A5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B2817">
        <w:rPr>
          <w:rFonts w:ascii="Times New Roman" w:hAnsi="Times New Roman" w:cs="Times New Roman"/>
          <w:sz w:val="24"/>
          <w:szCs w:val="24"/>
        </w:rPr>
        <w:t xml:space="preserve"> «__» __________ 2018</w:t>
      </w:r>
      <w:r w:rsidRPr="001C6A5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B918DA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b/>
          <w:bCs/>
          <w:sz w:val="24"/>
          <w:szCs w:val="24"/>
        </w:rPr>
        <w:t>Конкурсный управляющий ООО «</w:t>
      </w:r>
      <w:proofErr w:type="spellStart"/>
      <w:r w:rsidRPr="001C6A53">
        <w:rPr>
          <w:rFonts w:ascii="Times New Roman" w:hAnsi="Times New Roman" w:cs="Times New Roman"/>
          <w:b/>
          <w:bCs/>
          <w:sz w:val="24"/>
          <w:szCs w:val="24"/>
        </w:rPr>
        <w:t>Витон</w:t>
      </w:r>
      <w:proofErr w:type="spellEnd"/>
      <w:r w:rsidRPr="001C6A53">
        <w:rPr>
          <w:rFonts w:ascii="Times New Roman" w:hAnsi="Times New Roman" w:cs="Times New Roman"/>
          <w:b/>
          <w:bCs/>
          <w:sz w:val="24"/>
          <w:szCs w:val="24"/>
        </w:rPr>
        <w:t>» Натюшин Федор Юрьевич</w:t>
      </w:r>
      <w:r w:rsidR="00DD7843" w:rsidRPr="001C6A5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C6A53">
        <w:rPr>
          <w:rFonts w:ascii="Times New Roman" w:hAnsi="Times New Roman" w:cs="Times New Roman"/>
          <w:sz w:val="24"/>
          <w:szCs w:val="24"/>
        </w:rPr>
        <w:t xml:space="preserve"> именуемый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 в дальнейшем «Орган</w:t>
      </w:r>
      <w:r w:rsidRPr="001C6A53">
        <w:rPr>
          <w:rFonts w:ascii="Times New Roman" w:hAnsi="Times New Roman" w:cs="Times New Roman"/>
          <w:sz w:val="24"/>
          <w:szCs w:val="24"/>
        </w:rPr>
        <w:t>изатор торгов»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, действующей на основании </w:t>
      </w:r>
      <w:r w:rsidRPr="001C6A53">
        <w:rPr>
          <w:rFonts w:ascii="Times New Roman" w:hAnsi="Times New Roman" w:cs="Times New Roman"/>
          <w:sz w:val="24"/>
          <w:szCs w:val="24"/>
        </w:rPr>
        <w:t>Решения Арбитражного суда Приморского края от 18.11.2016 г. по делу А51-239/2016</w:t>
      </w:r>
      <w:r w:rsidR="00B97976" w:rsidRPr="001C6A53">
        <w:rPr>
          <w:rFonts w:ascii="Times New Roman" w:hAnsi="Times New Roman" w:cs="Times New Roman"/>
          <w:sz w:val="24"/>
          <w:szCs w:val="24"/>
        </w:rPr>
        <w:t xml:space="preserve"> (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>продление полномочий Опреде</w:t>
      </w:r>
      <w:r w:rsidR="000B2817">
        <w:rPr>
          <w:rFonts w:ascii="Times New Roman" w:hAnsi="Times New Roman" w:cs="Times New Roman"/>
          <w:color w:val="333333"/>
          <w:sz w:val="24"/>
          <w:szCs w:val="24"/>
        </w:rPr>
        <w:t xml:space="preserve">лением Арбитражного суда ПК от </w:t>
      </w:r>
      <w:r w:rsidR="001971E6">
        <w:rPr>
          <w:rFonts w:ascii="Times New Roman" w:hAnsi="Times New Roman" w:cs="Times New Roman"/>
          <w:color w:val="333333"/>
          <w:sz w:val="24"/>
          <w:szCs w:val="24"/>
        </w:rPr>
        <w:t>30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1971E6">
        <w:rPr>
          <w:rFonts w:ascii="Times New Roman" w:hAnsi="Times New Roman" w:cs="Times New Roman"/>
          <w:color w:val="333333"/>
          <w:sz w:val="24"/>
          <w:szCs w:val="24"/>
        </w:rPr>
        <w:t>10</w:t>
      </w:r>
      <w:r w:rsidR="000B2817">
        <w:rPr>
          <w:rFonts w:ascii="Times New Roman" w:hAnsi="Times New Roman" w:cs="Times New Roman"/>
          <w:color w:val="333333"/>
          <w:sz w:val="24"/>
          <w:szCs w:val="24"/>
        </w:rPr>
        <w:t>.2018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г.)</w:t>
      </w:r>
      <w:r w:rsidR="00DD7843" w:rsidRPr="001C6A53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DD7843" w:rsidRPr="001C6A53" w:rsidRDefault="00B97976" w:rsidP="00B979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_____</w:t>
      </w:r>
      <w:r w:rsidR="00DD7843" w:rsidRPr="001C6A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________________________________________________________________________, именуем</w:t>
      </w:r>
      <w:r w:rsidR="00476691">
        <w:rPr>
          <w:rFonts w:ascii="Times New Roman" w:hAnsi="Times New Roman" w:cs="Times New Roman"/>
          <w:sz w:val="24"/>
          <w:szCs w:val="24"/>
        </w:rPr>
        <w:t xml:space="preserve"> 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__ в дальнейшем </w:t>
      </w:r>
      <w:r w:rsidR="00DD7843" w:rsidRPr="001C6A53">
        <w:rPr>
          <w:rFonts w:ascii="Times New Roman" w:hAnsi="Times New Roman" w:cs="Times New Roman"/>
          <w:b/>
          <w:sz w:val="24"/>
          <w:szCs w:val="24"/>
        </w:rPr>
        <w:t>«Заявитель»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 w:rsidR="00DD7843" w:rsidRPr="001C6A53">
        <w:rPr>
          <w:rFonts w:ascii="Times New Roman" w:hAnsi="Times New Roman" w:cs="Times New Roman"/>
          <w:sz w:val="24"/>
          <w:szCs w:val="24"/>
        </w:rPr>
        <w:t>действующ</w:t>
      </w:r>
      <w:bookmarkStart w:id="0" w:name="_GoBack"/>
      <w:bookmarkEnd w:id="0"/>
      <w:proofErr w:type="spellEnd"/>
      <w:r w:rsidR="00476691">
        <w:rPr>
          <w:rFonts w:ascii="Times New Roman" w:hAnsi="Times New Roman" w:cs="Times New Roman"/>
          <w:sz w:val="24"/>
          <w:szCs w:val="24"/>
        </w:rPr>
        <w:t xml:space="preserve"> </w:t>
      </w:r>
      <w:r w:rsidR="00DD7843" w:rsidRPr="001C6A53"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0B6376" w:rsidRPr="001C6A53" w:rsidRDefault="000B6376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0B6376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0B6376" w:rsidRPr="001C6A53" w:rsidRDefault="000B6376" w:rsidP="000B6376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Pr="00BD7EF8" w:rsidRDefault="00DD7843" w:rsidP="00B918DA">
      <w:pPr>
        <w:ind w:firstLine="709"/>
        <w:jc w:val="both"/>
        <w:rPr>
          <w:i/>
          <w:sz w:val="24"/>
          <w:szCs w:val="24"/>
        </w:rPr>
      </w:pPr>
      <w:r w:rsidRPr="001C6A53">
        <w:rPr>
          <w:sz w:val="24"/>
          <w:szCs w:val="24"/>
        </w:rPr>
        <w:t xml:space="preserve">1.1. Заявитель обязуется перечислить на специальный счет </w:t>
      </w:r>
      <w:r w:rsidR="00B918DA" w:rsidRPr="001C6A53">
        <w:rPr>
          <w:sz w:val="24"/>
          <w:szCs w:val="24"/>
        </w:rPr>
        <w:t>Общества с ограниченной ответственностью «</w:t>
      </w:r>
      <w:proofErr w:type="spellStart"/>
      <w:r w:rsidR="00B918DA" w:rsidRPr="001C6A53">
        <w:rPr>
          <w:sz w:val="24"/>
          <w:szCs w:val="24"/>
        </w:rPr>
        <w:t>Витон</w:t>
      </w:r>
      <w:proofErr w:type="spellEnd"/>
      <w:r w:rsidR="00B918DA" w:rsidRPr="001C6A53">
        <w:rPr>
          <w:sz w:val="24"/>
          <w:szCs w:val="24"/>
        </w:rPr>
        <w:t>»</w:t>
      </w:r>
      <w:r w:rsidRPr="001C6A53">
        <w:rPr>
          <w:sz w:val="24"/>
          <w:szCs w:val="24"/>
        </w:rPr>
        <w:t xml:space="preserve"> (сокращенное наименование – </w:t>
      </w:r>
      <w:r w:rsidR="00B918DA" w:rsidRPr="001C6A53">
        <w:rPr>
          <w:sz w:val="24"/>
          <w:szCs w:val="24"/>
        </w:rPr>
        <w:t>ООО «</w:t>
      </w:r>
      <w:proofErr w:type="spellStart"/>
      <w:r w:rsidR="00B918DA" w:rsidRPr="001C6A53">
        <w:rPr>
          <w:sz w:val="24"/>
          <w:szCs w:val="24"/>
        </w:rPr>
        <w:t>Витон</w:t>
      </w:r>
      <w:proofErr w:type="spellEnd"/>
      <w:r w:rsidR="00B918DA" w:rsidRPr="001C6A53">
        <w:rPr>
          <w:sz w:val="24"/>
          <w:szCs w:val="24"/>
        </w:rPr>
        <w:t>»</w:t>
      </w:r>
      <w:r w:rsidRPr="001C6A53">
        <w:rPr>
          <w:sz w:val="24"/>
          <w:szCs w:val="24"/>
        </w:rPr>
        <w:t>)</w:t>
      </w:r>
      <w:r w:rsidRPr="001C6A53">
        <w:rPr>
          <w:color w:val="000000"/>
          <w:sz w:val="24"/>
          <w:szCs w:val="24"/>
        </w:rPr>
        <w:t xml:space="preserve"> (далее – Продавец) </w:t>
      </w:r>
      <w:r w:rsidRPr="001C6A53">
        <w:rPr>
          <w:sz w:val="24"/>
          <w:szCs w:val="24"/>
        </w:rPr>
        <w:t xml:space="preserve">задаток в размере </w:t>
      </w:r>
      <w:r w:rsidR="001971E6">
        <w:rPr>
          <w:sz w:val="24"/>
          <w:szCs w:val="24"/>
        </w:rPr>
        <w:t>____________________________</w:t>
      </w:r>
      <w:r w:rsidR="000B2817" w:rsidRPr="000B2817">
        <w:rPr>
          <w:sz w:val="24"/>
          <w:szCs w:val="24"/>
        </w:rPr>
        <w:t xml:space="preserve"> </w:t>
      </w:r>
      <w:r w:rsidR="00B918DA" w:rsidRPr="001C6A53">
        <w:rPr>
          <w:sz w:val="24"/>
          <w:szCs w:val="24"/>
        </w:rPr>
        <w:t>(</w:t>
      </w:r>
      <w:r w:rsidR="001971E6">
        <w:rPr>
          <w:sz w:val="24"/>
          <w:szCs w:val="24"/>
        </w:rPr>
        <w:t>______________________________________</w:t>
      </w:r>
      <w:r w:rsidR="00B918DA" w:rsidRPr="001C6A53">
        <w:rPr>
          <w:sz w:val="24"/>
          <w:szCs w:val="24"/>
        </w:rPr>
        <w:t>) рубл</w:t>
      </w:r>
      <w:r w:rsidR="00BD7EF8">
        <w:rPr>
          <w:sz w:val="24"/>
          <w:szCs w:val="24"/>
        </w:rPr>
        <w:t>ей</w:t>
      </w:r>
      <w:r w:rsidR="00B918DA" w:rsidRPr="001C6A53">
        <w:rPr>
          <w:sz w:val="24"/>
          <w:szCs w:val="24"/>
        </w:rPr>
        <w:t xml:space="preserve"> </w:t>
      </w:r>
      <w:r w:rsidR="001971E6">
        <w:rPr>
          <w:sz w:val="24"/>
          <w:szCs w:val="24"/>
        </w:rPr>
        <w:t>____</w:t>
      </w:r>
      <w:r w:rsidR="00B918DA" w:rsidRPr="001C6A53">
        <w:rPr>
          <w:sz w:val="24"/>
          <w:szCs w:val="24"/>
        </w:rPr>
        <w:t xml:space="preserve"> </w:t>
      </w:r>
      <w:r w:rsidR="00BD7EF8">
        <w:rPr>
          <w:sz w:val="24"/>
          <w:szCs w:val="24"/>
        </w:rPr>
        <w:t>копейка</w:t>
      </w:r>
      <w:r w:rsidRPr="001C6A53">
        <w:rPr>
          <w:sz w:val="24"/>
          <w:szCs w:val="24"/>
        </w:rPr>
        <w:t xml:space="preserve"> в счет обеспечения оплаты на проводимом </w:t>
      </w:r>
      <w:r w:rsidR="001971E6">
        <w:rPr>
          <w:sz w:val="24"/>
          <w:szCs w:val="24"/>
        </w:rPr>
        <w:t>____________________</w:t>
      </w:r>
      <w:r w:rsidRPr="001C6A53">
        <w:rPr>
          <w:sz w:val="24"/>
          <w:szCs w:val="24"/>
        </w:rPr>
        <w:t xml:space="preserve"> аукционе по продаже имущества должника,</w:t>
      </w:r>
      <w:r w:rsidR="001971E6">
        <w:rPr>
          <w:sz w:val="24"/>
          <w:szCs w:val="24"/>
        </w:rPr>
        <w:t xml:space="preserve"> посредством публичного предложения</w:t>
      </w:r>
      <w:r w:rsidRPr="001C6A53">
        <w:rPr>
          <w:sz w:val="24"/>
          <w:szCs w:val="24"/>
        </w:rPr>
        <w:t xml:space="preserve"> </w:t>
      </w:r>
      <w:r w:rsidR="009D3E3E" w:rsidRPr="001C6A53">
        <w:rPr>
          <w:sz w:val="24"/>
          <w:szCs w:val="24"/>
        </w:rPr>
        <w:t>Лот №1</w:t>
      </w:r>
      <w:r w:rsidRPr="001C6A53">
        <w:rPr>
          <w:rFonts w:eastAsia="Arial Unicode MS"/>
          <w:iCs/>
          <w:kern w:val="1"/>
          <w:sz w:val="24"/>
          <w:szCs w:val="24"/>
        </w:rPr>
        <w:t>:</w:t>
      </w:r>
      <w:r w:rsidR="00BD7EF8" w:rsidRPr="00BD7EF8">
        <w:rPr>
          <w:sz w:val="18"/>
          <w:szCs w:val="18"/>
        </w:rPr>
        <w:t xml:space="preserve"> </w:t>
      </w:r>
      <w:r w:rsidR="00BD7EF8" w:rsidRPr="00BD7EF8">
        <w:rPr>
          <w:sz w:val="24"/>
          <w:szCs w:val="24"/>
        </w:rPr>
        <w:t xml:space="preserve">автозаправочная станция в капитальных конструкциях в составе: одноэтажное здание (лит. 1) площадью 23,40 </w:t>
      </w:r>
      <w:proofErr w:type="spellStart"/>
      <w:r w:rsidR="00BD7EF8" w:rsidRPr="00BD7EF8">
        <w:rPr>
          <w:sz w:val="24"/>
          <w:szCs w:val="24"/>
        </w:rPr>
        <w:t>кв</w:t>
      </w:r>
      <w:proofErr w:type="gramStart"/>
      <w:r w:rsidR="00BD7EF8" w:rsidRPr="00BD7EF8">
        <w:rPr>
          <w:sz w:val="24"/>
          <w:szCs w:val="24"/>
        </w:rPr>
        <w:t>.м</w:t>
      </w:r>
      <w:proofErr w:type="spellEnd"/>
      <w:proofErr w:type="gramEnd"/>
      <w:r w:rsidR="00BD7EF8" w:rsidRPr="00BD7EF8">
        <w:rPr>
          <w:sz w:val="24"/>
          <w:szCs w:val="24"/>
        </w:rPr>
        <w:t xml:space="preserve">; </w:t>
      </w:r>
      <w:proofErr w:type="gramStart"/>
      <w:r w:rsidR="00BD7EF8" w:rsidRPr="00BD7EF8">
        <w:rPr>
          <w:sz w:val="24"/>
          <w:szCs w:val="24"/>
        </w:rPr>
        <w:t xml:space="preserve">три металлические емкости хранения топлива с подземными коммуникациями (лит. 2) объемами: 10,61 </w:t>
      </w:r>
      <w:proofErr w:type="spellStart"/>
      <w:r w:rsidR="00BD7EF8" w:rsidRPr="00BD7EF8">
        <w:rPr>
          <w:sz w:val="24"/>
          <w:szCs w:val="24"/>
        </w:rPr>
        <w:t>куб.м</w:t>
      </w:r>
      <w:proofErr w:type="spellEnd"/>
      <w:r w:rsidR="00BD7EF8" w:rsidRPr="00BD7EF8">
        <w:rPr>
          <w:sz w:val="24"/>
          <w:szCs w:val="24"/>
        </w:rPr>
        <w:t xml:space="preserve">., 10,46 </w:t>
      </w:r>
      <w:proofErr w:type="spellStart"/>
      <w:r w:rsidR="00BD7EF8" w:rsidRPr="00BD7EF8">
        <w:rPr>
          <w:sz w:val="24"/>
          <w:szCs w:val="24"/>
        </w:rPr>
        <w:t>куб.м</w:t>
      </w:r>
      <w:proofErr w:type="spellEnd"/>
      <w:r w:rsidR="00BD7EF8" w:rsidRPr="00BD7EF8">
        <w:rPr>
          <w:sz w:val="24"/>
          <w:szCs w:val="24"/>
        </w:rPr>
        <w:t xml:space="preserve">., 10,52 </w:t>
      </w:r>
      <w:proofErr w:type="spellStart"/>
      <w:r w:rsidR="00BD7EF8" w:rsidRPr="00BD7EF8">
        <w:rPr>
          <w:sz w:val="24"/>
          <w:szCs w:val="24"/>
        </w:rPr>
        <w:t>куб.м</w:t>
      </w:r>
      <w:proofErr w:type="spellEnd"/>
      <w:r w:rsidR="00BD7EF8" w:rsidRPr="00BD7EF8">
        <w:rPr>
          <w:sz w:val="24"/>
          <w:szCs w:val="24"/>
        </w:rPr>
        <w:t xml:space="preserve">.; сарай (лит. 3) площадью 12,9 </w:t>
      </w:r>
      <w:proofErr w:type="spellStart"/>
      <w:r w:rsidR="00BD7EF8" w:rsidRPr="00BD7EF8">
        <w:rPr>
          <w:sz w:val="24"/>
          <w:szCs w:val="24"/>
        </w:rPr>
        <w:t>кв.м</w:t>
      </w:r>
      <w:proofErr w:type="spellEnd"/>
      <w:r w:rsidR="00BD7EF8" w:rsidRPr="00BD7EF8">
        <w:rPr>
          <w:sz w:val="24"/>
          <w:szCs w:val="24"/>
        </w:rPr>
        <w:t xml:space="preserve">.; пожарный резервуар (лит. 4) площадью 26,10 </w:t>
      </w:r>
      <w:proofErr w:type="spellStart"/>
      <w:r w:rsidR="00BD7EF8" w:rsidRPr="00BD7EF8">
        <w:rPr>
          <w:sz w:val="24"/>
          <w:szCs w:val="24"/>
        </w:rPr>
        <w:t>кв.м</w:t>
      </w:r>
      <w:proofErr w:type="spellEnd"/>
      <w:r w:rsidR="00BD7EF8" w:rsidRPr="00BD7EF8">
        <w:rPr>
          <w:sz w:val="24"/>
          <w:szCs w:val="24"/>
        </w:rPr>
        <w:t xml:space="preserve">.; септик (лит. 5) площадью 26,10 </w:t>
      </w:r>
      <w:proofErr w:type="spellStart"/>
      <w:r w:rsidR="00BD7EF8" w:rsidRPr="00BD7EF8">
        <w:rPr>
          <w:sz w:val="24"/>
          <w:szCs w:val="24"/>
        </w:rPr>
        <w:t>кв.м</w:t>
      </w:r>
      <w:proofErr w:type="spellEnd"/>
      <w:r w:rsidR="00BD7EF8" w:rsidRPr="00BD7EF8">
        <w:rPr>
          <w:sz w:val="24"/>
          <w:szCs w:val="24"/>
        </w:rPr>
        <w:t>.; три раздаточные колонки (лит. 6);</w:t>
      </w:r>
      <w:proofErr w:type="gramEnd"/>
      <w:r w:rsidR="00BD7EF8" w:rsidRPr="00BD7EF8">
        <w:rPr>
          <w:sz w:val="24"/>
          <w:szCs w:val="24"/>
        </w:rPr>
        <w:t xml:space="preserve"> асфальтобетонное замощение (лит. 7) площадью 2858 </w:t>
      </w:r>
      <w:proofErr w:type="spellStart"/>
      <w:r w:rsidR="00BD7EF8" w:rsidRPr="00BD7EF8">
        <w:rPr>
          <w:sz w:val="24"/>
          <w:szCs w:val="24"/>
        </w:rPr>
        <w:t>кв.м</w:t>
      </w:r>
      <w:proofErr w:type="spellEnd"/>
      <w:r w:rsidR="00BD7EF8" w:rsidRPr="00BD7EF8">
        <w:rPr>
          <w:sz w:val="24"/>
          <w:szCs w:val="24"/>
        </w:rPr>
        <w:t xml:space="preserve">., </w:t>
      </w:r>
      <w:proofErr w:type="spellStart"/>
      <w:r w:rsidR="00BD7EF8" w:rsidRPr="00BD7EF8">
        <w:rPr>
          <w:sz w:val="24"/>
          <w:szCs w:val="24"/>
        </w:rPr>
        <w:t>кад</w:t>
      </w:r>
      <w:proofErr w:type="gramStart"/>
      <w:r w:rsidR="00BD7EF8" w:rsidRPr="00BD7EF8">
        <w:rPr>
          <w:sz w:val="24"/>
          <w:szCs w:val="24"/>
        </w:rPr>
        <w:t>.н</w:t>
      </w:r>
      <w:proofErr w:type="gramEnd"/>
      <w:r w:rsidR="00BD7EF8" w:rsidRPr="00BD7EF8">
        <w:rPr>
          <w:sz w:val="24"/>
          <w:szCs w:val="24"/>
        </w:rPr>
        <w:t>омер</w:t>
      </w:r>
      <w:proofErr w:type="spellEnd"/>
      <w:r w:rsidR="00BD7EF8" w:rsidRPr="00BD7EF8">
        <w:rPr>
          <w:sz w:val="24"/>
          <w:szCs w:val="24"/>
        </w:rPr>
        <w:t xml:space="preserve">: 25:13:010512:3736, назначение нежилое, расположенная по адресу: Приморский край, </w:t>
      </w:r>
      <w:proofErr w:type="gramStart"/>
      <w:r w:rsidR="00BD7EF8" w:rsidRPr="00BD7EF8">
        <w:rPr>
          <w:sz w:val="24"/>
          <w:szCs w:val="24"/>
        </w:rPr>
        <w:t>с</w:t>
      </w:r>
      <w:proofErr w:type="gramEnd"/>
      <w:r w:rsidR="00BD7EF8" w:rsidRPr="00BD7EF8">
        <w:rPr>
          <w:sz w:val="24"/>
          <w:szCs w:val="24"/>
        </w:rPr>
        <w:t xml:space="preserve">. </w:t>
      </w:r>
      <w:proofErr w:type="gramStart"/>
      <w:r w:rsidR="00BD7EF8" w:rsidRPr="00BD7EF8">
        <w:rPr>
          <w:sz w:val="24"/>
          <w:szCs w:val="24"/>
        </w:rPr>
        <w:t>Сергеевка</w:t>
      </w:r>
      <w:proofErr w:type="gramEnd"/>
      <w:r w:rsidR="00BD7EF8" w:rsidRPr="00BD7EF8">
        <w:rPr>
          <w:sz w:val="24"/>
          <w:szCs w:val="24"/>
        </w:rPr>
        <w:t xml:space="preserve"> Партизанского района, ул. 50 лет ВЛКСМ, 78. Земельный участок под автозаправочной станцией площадью 7026,00 </w:t>
      </w:r>
      <w:proofErr w:type="spellStart"/>
      <w:r w:rsidR="00BD7EF8" w:rsidRPr="00BD7EF8">
        <w:rPr>
          <w:sz w:val="24"/>
          <w:szCs w:val="24"/>
        </w:rPr>
        <w:t>кв.м</w:t>
      </w:r>
      <w:proofErr w:type="spellEnd"/>
      <w:r w:rsidR="00BD7EF8" w:rsidRPr="00BD7EF8">
        <w:rPr>
          <w:sz w:val="24"/>
          <w:szCs w:val="24"/>
        </w:rPr>
        <w:t>, с кадастровым номером 25:13:010512:58, расположенный по адресу: Приморский край, с. Сергеевка Партизанск</w:t>
      </w:r>
      <w:r w:rsidR="00AE7C9D">
        <w:rPr>
          <w:sz w:val="24"/>
          <w:szCs w:val="24"/>
        </w:rPr>
        <w:t>ого района, ул. 50 лет ВЛКСМ,78</w:t>
      </w:r>
      <w:r w:rsidR="0045363A" w:rsidRPr="00BD7EF8">
        <w:rPr>
          <w:rFonts w:eastAsia="Arial Unicode MS"/>
          <w:iCs/>
          <w:kern w:val="1"/>
          <w:sz w:val="24"/>
          <w:szCs w:val="24"/>
        </w:rPr>
        <w:t xml:space="preserve">. </w:t>
      </w:r>
      <w:r w:rsidRPr="00BD7EF8">
        <w:rPr>
          <w:i/>
          <w:sz w:val="24"/>
          <w:szCs w:val="24"/>
        </w:rPr>
        <w:t xml:space="preserve">  </w:t>
      </w:r>
    </w:p>
    <w:p w:rsidR="00DD7843" w:rsidRPr="001C6A53" w:rsidRDefault="00DD7843" w:rsidP="00DD7843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1.2.</w:t>
      </w:r>
      <w:r w:rsidRPr="001C6A53">
        <w:rPr>
          <w:bCs/>
          <w:sz w:val="24"/>
          <w:szCs w:val="24"/>
        </w:rPr>
        <w:t xml:space="preserve"> </w:t>
      </w:r>
      <w:r w:rsidRPr="001C6A53">
        <w:rPr>
          <w:sz w:val="24"/>
          <w:szCs w:val="24"/>
        </w:rPr>
        <w:t xml:space="preserve">Начальная цена продажи </w:t>
      </w:r>
      <w:r w:rsidR="00B918DA" w:rsidRPr="001C6A53">
        <w:rPr>
          <w:sz w:val="24"/>
          <w:szCs w:val="24"/>
        </w:rPr>
        <w:t>вышеуказанного имущества</w:t>
      </w:r>
      <w:r w:rsidRPr="001C6A53">
        <w:rPr>
          <w:sz w:val="24"/>
          <w:szCs w:val="24"/>
        </w:rPr>
        <w:t xml:space="preserve"> установлена в </w:t>
      </w:r>
      <w:r w:rsidRPr="00BD7EF8">
        <w:rPr>
          <w:sz w:val="24"/>
          <w:szCs w:val="24"/>
        </w:rPr>
        <w:t>размере</w:t>
      </w:r>
      <w:r w:rsidR="000B6376" w:rsidRPr="00BD7EF8">
        <w:rPr>
          <w:sz w:val="24"/>
          <w:szCs w:val="24"/>
        </w:rPr>
        <w:t xml:space="preserve"> </w:t>
      </w:r>
      <w:r w:rsidR="00BD7EF8" w:rsidRPr="00BD7EF8">
        <w:rPr>
          <w:color w:val="333333"/>
          <w:sz w:val="24"/>
          <w:szCs w:val="24"/>
        </w:rPr>
        <w:t xml:space="preserve">5 166 287 (пять миллионов сто шестьдесят шесть тысяч двести восемьдесят семь) </w:t>
      </w:r>
      <w:r w:rsidR="00BD7EF8" w:rsidRPr="00BD7EF8">
        <w:rPr>
          <w:sz w:val="24"/>
          <w:szCs w:val="24"/>
        </w:rPr>
        <w:t>рублей</w:t>
      </w:r>
      <w:r w:rsidR="00BD7EF8" w:rsidRPr="00BD7EF8">
        <w:rPr>
          <w:color w:val="333333"/>
          <w:sz w:val="24"/>
          <w:szCs w:val="24"/>
        </w:rPr>
        <w:t xml:space="preserve">  10 копеек</w:t>
      </w:r>
      <w:r w:rsidRPr="00BD7EF8">
        <w:rPr>
          <w:sz w:val="24"/>
          <w:szCs w:val="24"/>
        </w:rPr>
        <w:t xml:space="preserve"> (НДС не облагается</w:t>
      </w:r>
      <w:r w:rsidRPr="001C6A53">
        <w:rPr>
          <w:sz w:val="24"/>
          <w:szCs w:val="24"/>
        </w:rPr>
        <w:t xml:space="preserve"> на основании </w:t>
      </w:r>
      <w:proofErr w:type="spellStart"/>
      <w:r w:rsidRPr="001C6A53">
        <w:rPr>
          <w:sz w:val="24"/>
          <w:szCs w:val="24"/>
        </w:rPr>
        <w:t>п.п</w:t>
      </w:r>
      <w:proofErr w:type="spellEnd"/>
      <w:r w:rsidRPr="001C6A53">
        <w:rPr>
          <w:sz w:val="24"/>
          <w:szCs w:val="24"/>
        </w:rPr>
        <w:t>. 15. п. 2. ст. 146 НК РФ).</w:t>
      </w:r>
    </w:p>
    <w:p w:rsidR="000B6376" w:rsidRPr="001C6A53" w:rsidRDefault="000B6376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</w:p>
    <w:p w:rsidR="00DD7843" w:rsidRPr="001C6A53" w:rsidRDefault="00DD7843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  <w:r w:rsidRPr="001C6A53">
        <w:rPr>
          <w:b/>
          <w:sz w:val="24"/>
          <w:szCs w:val="24"/>
        </w:rPr>
        <w:t>2. ОБЯЗАННОСТИ СТОРОН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DD7843" w:rsidRPr="001971E6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 w:rsidR="001971E6" w:rsidRPr="00CB62E4">
        <w:t xml:space="preserve">. </w:t>
      </w:r>
      <w:r w:rsidR="001971E6" w:rsidRPr="001971E6">
        <w:rPr>
          <w:rFonts w:ascii="Times New Roman" w:hAnsi="Times New Roman" w:cs="Times New Roman"/>
          <w:sz w:val="24"/>
          <w:szCs w:val="24"/>
        </w:rPr>
        <w:t>Задаток считается внесенным с момента поступления денежных средств на счет, указанный в сообщении о проведении торгов и договоре о задатке.</w:t>
      </w:r>
    </w:p>
    <w:p w:rsidR="0014084B" w:rsidRPr="001C6A53" w:rsidRDefault="00DD7843" w:rsidP="0014084B">
      <w:pPr>
        <w:pStyle w:val="2"/>
        <w:spacing w:after="0" w:line="240" w:lineRule="auto"/>
        <w:ind w:left="0" w:firstLine="540"/>
        <w:rPr>
          <w:sz w:val="24"/>
          <w:szCs w:val="24"/>
        </w:rPr>
      </w:pPr>
      <w:r w:rsidRPr="001C6A53">
        <w:rPr>
          <w:sz w:val="24"/>
          <w:szCs w:val="24"/>
        </w:rPr>
        <w:t>Реквизиты для перечисления задатков:</w:t>
      </w:r>
    </w:p>
    <w:p w:rsidR="0014084B" w:rsidRPr="001C6A53" w:rsidRDefault="00DD7843" w:rsidP="0014084B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1C6A53">
        <w:rPr>
          <w:rFonts w:eastAsiaTheme="minorHAnsi"/>
          <w:sz w:val="24"/>
          <w:szCs w:val="24"/>
        </w:rPr>
        <w:t xml:space="preserve">Получатель: </w:t>
      </w:r>
      <w:r w:rsidR="009D3E3E" w:rsidRPr="001C6A53">
        <w:rPr>
          <w:sz w:val="24"/>
          <w:szCs w:val="24"/>
        </w:rPr>
        <w:t>ООО «</w:t>
      </w:r>
      <w:proofErr w:type="spellStart"/>
      <w:r w:rsidR="009D3E3E" w:rsidRPr="001C6A53">
        <w:rPr>
          <w:sz w:val="24"/>
          <w:szCs w:val="24"/>
        </w:rPr>
        <w:t>Витон</w:t>
      </w:r>
      <w:proofErr w:type="spellEnd"/>
      <w:r w:rsidR="009D3E3E" w:rsidRPr="001C6A53">
        <w:rPr>
          <w:sz w:val="24"/>
          <w:szCs w:val="24"/>
        </w:rPr>
        <w:t>», ИНН 2508033419, КПП 250801001, Дальневосточный банк ПАО Сбербанк, г. Хабаровск, р/с 40702810050000019218, БИК 040813608, к/с 30101810600000000608.</w:t>
      </w:r>
    </w:p>
    <w:p w:rsidR="00DD7843" w:rsidRPr="001C6A53" w:rsidRDefault="00DD7843" w:rsidP="00DD7843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2.1.2.</w:t>
      </w:r>
      <w:r w:rsidR="009D3E3E"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В течение пяти дней с даты подписания протокола о результатах торгов конкурсный управляющий направляет победителю предложение заключить договор купли-продажи с приложением проекта договора. В течение 5 дней с даты его получения победитель обязан подписать договор и оплатить цену продажи в течение 30 дней с даты подписания договора. Победитель обязан обеспечить передачу договора купли-продажи конкурсному управляющему не позднее одного рабочего дня, следующего за последним </w:t>
      </w:r>
      <w:r w:rsidR="009D3E3E" w:rsidRPr="001C6A53">
        <w:rPr>
          <w:rFonts w:ascii="Times New Roman" w:hAnsi="Times New Roman" w:cs="Times New Roman"/>
          <w:color w:val="333333"/>
          <w:sz w:val="24"/>
          <w:szCs w:val="24"/>
        </w:rPr>
        <w:lastRenderedPageBreak/>
        <w:t>днем срока подписания договора купли-продажи.</w:t>
      </w:r>
      <w:r w:rsidR="00022333" w:rsidRPr="001C6A53">
        <w:rPr>
          <w:rFonts w:ascii="Times New Roman" w:hAnsi="Times New Roman" w:cs="Times New Roman"/>
          <w:sz w:val="24"/>
          <w:szCs w:val="24"/>
        </w:rPr>
        <w:t xml:space="preserve"> П</w:t>
      </w:r>
      <w:r w:rsidRPr="001C6A53">
        <w:rPr>
          <w:rFonts w:ascii="Times New Roman" w:hAnsi="Times New Roman" w:cs="Times New Roman"/>
          <w:sz w:val="24"/>
          <w:szCs w:val="24"/>
        </w:rPr>
        <w:t>еречисленный задаток засчитывается в счет оплаты по договору купли-продажи.</w:t>
      </w:r>
    </w:p>
    <w:p w:rsidR="00DD7843" w:rsidRPr="001C6A53" w:rsidRDefault="00DD7843" w:rsidP="00DD7843">
      <w:pPr>
        <w:ind w:firstLine="567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1C6A53">
        <w:rPr>
          <w:snapToGrid w:val="0"/>
          <w:sz w:val="24"/>
          <w:szCs w:val="24"/>
        </w:rPr>
        <w:t xml:space="preserve">. 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2.2.1.</w:t>
      </w:r>
      <w:r w:rsidR="00022333" w:rsidRPr="001C6A53">
        <w:rPr>
          <w:rFonts w:ascii="Times New Roman" w:hAnsi="Times New Roman" w:cs="Times New Roman"/>
          <w:sz w:val="24"/>
          <w:szCs w:val="24"/>
        </w:rPr>
        <w:t xml:space="preserve"> Внесенный задаток возвращается Заявителю, не допущенному к участию в торгах, а также заявителям, отказавшимся от участия в торгах в течение 5 (пяти) рабочих дней со дня наступления основания для возврата задатка, на счет указанный в заявке Заявителя.</w:t>
      </w:r>
      <w:r w:rsidR="001C6A53"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1C6A53" w:rsidRPr="001C6A53">
        <w:rPr>
          <w:rFonts w:ascii="Times New Roman" w:hAnsi="Times New Roman" w:cs="Times New Roman"/>
          <w:spacing w:val="-6"/>
          <w:sz w:val="24"/>
          <w:szCs w:val="24"/>
        </w:rPr>
        <w:t>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проведения торгов.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 вернуть задаток в срок не позднее 5 (</w:t>
      </w:r>
      <w:r w:rsidR="00022333" w:rsidRPr="001C6A53">
        <w:rPr>
          <w:rFonts w:ascii="Times New Roman" w:hAnsi="Times New Roman" w:cs="Times New Roman"/>
          <w:sz w:val="24"/>
          <w:szCs w:val="24"/>
        </w:rPr>
        <w:t>п</w:t>
      </w:r>
      <w:r w:rsidRPr="001C6A53">
        <w:rPr>
          <w:rFonts w:ascii="Times New Roman" w:hAnsi="Times New Roman" w:cs="Times New Roman"/>
          <w:sz w:val="24"/>
          <w:szCs w:val="24"/>
        </w:rPr>
        <w:t>яти) рабочих дней с даты принятия решения об отмене торгов на счет, указанный Заявителем.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торгов об отказе в допуске Заявителя к участию в аукционе вернуть задаток в срок не позднее 5 (</w:t>
      </w:r>
      <w:r w:rsidR="00022333" w:rsidRPr="001C6A53">
        <w:rPr>
          <w:rFonts w:ascii="Times New Roman" w:hAnsi="Times New Roman" w:cs="Times New Roman"/>
          <w:sz w:val="24"/>
          <w:szCs w:val="24"/>
        </w:rPr>
        <w:t>п</w:t>
      </w:r>
      <w:r w:rsidRPr="001C6A53">
        <w:rPr>
          <w:rFonts w:ascii="Times New Roman" w:hAnsi="Times New Roman" w:cs="Times New Roman"/>
          <w:sz w:val="24"/>
          <w:szCs w:val="24"/>
        </w:rPr>
        <w:t>яти) рабочих дней с даты принятия такого решения на счет, указанный Заявителем.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</w:t>
      </w:r>
      <w:r w:rsidR="00022333" w:rsidRPr="001C6A53">
        <w:rPr>
          <w:rFonts w:ascii="Times New Roman" w:hAnsi="Times New Roman" w:cs="Times New Roman"/>
          <w:sz w:val="24"/>
          <w:szCs w:val="24"/>
        </w:rPr>
        <w:t>ь задаток в срок не позднее 5 (п</w:t>
      </w:r>
      <w:r w:rsidRPr="001C6A53">
        <w:rPr>
          <w:rFonts w:ascii="Times New Roman" w:hAnsi="Times New Roman" w:cs="Times New Roman"/>
          <w:sz w:val="24"/>
          <w:szCs w:val="24"/>
        </w:rPr>
        <w:t>яти) рабочих дней с даты утверждения (опубликования) Протокола о результатах проведения торгов на счет, указанный Заявителем.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z w:val="24"/>
          <w:szCs w:val="24"/>
        </w:rPr>
        <w:t xml:space="preserve">2.2.5. </w:t>
      </w:r>
      <w:r w:rsidRPr="001C6A53">
        <w:rPr>
          <w:spacing w:val="-6"/>
          <w:sz w:val="24"/>
          <w:szCs w:val="24"/>
        </w:rPr>
        <w:t>Внесенный задаток не возвращается победителю торгов в случае, если победитель торгов: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подпишет в установленный срок протокол об итогах торгов либо не подпишет в установленный срок договор (договоры) купли - продажи имущества;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оплатит продаваемое на торгах имущество в срок, установленный подписанным протоколом об итогах торгов и заключенным договором (договорами) купли - продажи имущества.</w:t>
      </w:r>
    </w:p>
    <w:p w:rsidR="0014084B" w:rsidRPr="001C6A53" w:rsidRDefault="0014084B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14084B">
      <w:pPr>
        <w:pStyle w:val="ConsPlusNormal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14084B" w:rsidRPr="001C6A53" w:rsidRDefault="0014084B" w:rsidP="0014084B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14084B" w:rsidRPr="001C6A53" w:rsidRDefault="0014084B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1C6A53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C6A53"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14084B" w:rsidRPr="001C6A53" w:rsidRDefault="0014084B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jc w:val="center"/>
        <w:rPr>
          <w:b/>
          <w:bCs/>
          <w:sz w:val="24"/>
          <w:szCs w:val="24"/>
        </w:rPr>
      </w:pPr>
      <w:r w:rsidRPr="001C6A53">
        <w:rPr>
          <w:b/>
          <w:bCs/>
          <w:sz w:val="24"/>
          <w:szCs w:val="24"/>
        </w:rPr>
        <w:t>5.  АДРЕСА И РЕКВИЗИТЫ СТОРОН</w:t>
      </w:r>
    </w:p>
    <w:p w:rsidR="00DD7843" w:rsidRPr="001C6A53" w:rsidRDefault="00DD7843" w:rsidP="00DD7843">
      <w:pPr>
        <w:jc w:val="center"/>
        <w:rPr>
          <w:b/>
          <w:bCs/>
          <w:sz w:val="24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DD7843" w:rsidRPr="001C6A53" w:rsidTr="00B33A01">
        <w:trPr>
          <w:gridAfter w:val="1"/>
          <w:wAfter w:w="1903" w:type="dxa"/>
          <w:cantSplit/>
          <w:trHeight w:val="216"/>
        </w:trPr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Организатор торгов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Натюшин Федор Юрьевич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ИНН/КПП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14084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2508033419/250801001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14084B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Р/с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315900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40702810050000019218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315900">
        <w:trPr>
          <w:cantSplit/>
          <w:trHeight w:val="565"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lastRenderedPageBreak/>
              <w:t>К/с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БИК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b/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B33A01">
        <w:trPr>
          <w:gridAfter w:val="1"/>
          <w:wAfter w:w="1903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14084B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 xml:space="preserve">                        </w:t>
            </w:r>
            <w:r w:rsidR="0014084B" w:rsidRPr="001C6A53">
              <w:rPr>
                <w:b/>
                <w:sz w:val="24"/>
                <w:szCs w:val="24"/>
                <w:lang w:eastAsia="en-US"/>
              </w:rPr>
              <w:t>Натюшин Ф.Ю.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D7843" w:rsidRPr="00731824" w:rsidRDefault="00DD7843" w:rsidP="00DD7843">
      <w:pPr>
        <w:rPr>
          <w:sz w:val="2"/>
          <w:szCs w:val="2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315900" w:rsidRPr="00315900" w:rsidRDefault="00315900" w:rsidP="00315900">
      <w:pPr>
        <w:rPr>
          <w:lang w:eastAsia="ar-SA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p w:rsidR="0014084B" w:rsidRDefault="0014084B" w:rsidP="00DD7843">
      <w:pPr>
        <w:pStyle w:val="a6"/>
        <w:widowControl w:val="0"/>
        <w:spacing w:before="0" w:after="0"/>
        <w:jc w:val="left"/>
        <w:rPr>
          <w:b w:val="0"/>
        </w:rPr>
      </w:pPr>
    </w:p>
    <w:sectPr w:rsidR="00140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333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2817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1E6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C6A53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0A74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6A66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363A"/>
    <w:rsid w:val="0045535B"/>
    <w:rsid w:val="0046052D"/>
    <w:rsid w:val="00462162"/>
    <w:rsid w:val="00463ECC"/>
    <w:rsid w:val="0046791F"/>
    <w:rsid w:val="00472EC8"/>
    <w:rsid w:val="00476691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01F4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3E3E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E7C9D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97976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D7EF8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C28"/>
    <w:rsid w:val="00C51506"/>
    <w:rsid w:val="00C51BF7"/>
    <w:rsid w:val="00C53052"/>
    <w:rsid w:val="00C53781"/>
    <w:rsid w:val="00C53B44"/>
    <w:rsid w:val="00C5600C"/>
    <w:rsid w:val="00C566CA"/>
    <w:rsid w:val="00C609B4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6F40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9D3E3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9D3E3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Админ</cp:lastModifiedBy>
  <cp:revision>17</cp:revision>
  <cp:lastPrinted>2017-08-07T05:40:00Z</cp:lastPrinted>
  <dcterms:created xsi:type="dcterms:W3CDTF">2017-08-04T02:45:00Z</dcterms:created>
  <dcterms:modified xsi:type="dcterms:W3CDTF">2018-12-12T07:38:00Z</dcterms:modified>
</cp:coreProperties>
</file>