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73" w:rsidRDefault="00E47473" w:rsidP="00E47473">
      <w:pPr>
        <w:jc w:val="center"/>
        <w:rPr>
          <w:b/>
          <w:sz w:val="24"/>
          <w:szCs w:val="24"/>
        </w:rPr>
      </w:pPr>
      <w:r w:rsidRPr="0091121F">
        <w:rPr>
          <w:b/>
          <w:sz w:val="24"/>
          <w:szCs w:val="24"/>
        </w:rPr>
        <w:t>ЛОТ №1</w:t>
      </w:r>
    </w:p>
    <w:p w:rsidR="00E47473" w:rsidRDefault="00E47473" w:rsidP="00E47473">
      <w:pPr>
        <w:jc w:val="center"/>
        <w:rPr>
          <w:b/>
          <w:sz w:val="24"/>
          <w:szCs w:val="24"/>
        </w:rPr>
      </w:pPr>
      <w:r w:rsidRPr="0091121F">
        <w:rPr>
          <w:b/>
          <w:sz w:val="24"/>
          <w:szCs w:val="24"/>
        </w:rPr>
        <w:t>ПЕРЕЧЕНЬ ИМУЩЕСТВА</w:t>
      </w:r>
    </w:p>
    <w:p w:rsidR="00557E01" w:rsidRDefault="00557E01" w:rsidP="00E47473">
      <w:pPr>
        <w:jc w:val="center"/>
        <w:rPr>
          <w:b/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6804"/>
        <w:gridCol w:w="1355"/>
      </w:tblGrid>
      <w:tr w:rsidR="007A3ADF" w:rsidRPr="007B23C4" w:rsidTr="00DF6DF0">
        <w:trPr>
          <w:trHeight w:val="20"/>
        </w:trPr>
        <w:tc>
          <w:tcPr>
            <w:tcW w:w="596" w:type="dxa"/>
            <w:shd w:val="clear" w:color="auto" w:fill="FFFFFF" w:themeFill="background1"/>
            <w:vAlign w:val="center"/>
          </w:tcPr>
          <w:p w:rsidR="007A3ADF" w:rsidRPr="007B23C4" w:rsidRDefault="007A3ADF" w:rsidP="00DF6DF0">
            <w:pPr>
              <w:jc w:val="center"/>
              <w:rPr>
                <w:b/>
                <w:sz w:val="18"/>
                <w:szCs w:val="18"/>
              </w:rPr>
            </w:pPr>
            <w:r w:rsidRPr="007B23C4">
              <w:rPr>
                <w:b/>
                <w:sz w:val="18"/>
                <w:szCs w:val="18"/>
              </w:rPr>
              <w:t>№ лота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:rsidR="007A3ADF" w:rsidRPr="007B23C4" w:rsidRDefault="007A3ADF" w:rsidP="00DF6DF0">
            <w:pPr>
              <w:jc w:val="center"/>
              <w:rPr>
                <w:b/>
                <w:sz w:val="18"/>
                <w:szCs w:val="18"/>
              </w:rPr>
            </w:pPr>
            <w:r w:rsidRPr="007B23C4">
              <w:rPr>
                <w:b/>
                <w:sz w:val="18"/>
                <w:szCs w:val="18"/>
              </w:rPr>
              <w:t>Состав лота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:rsidR="007A3ADF" w:rsidRPr="007B23C4" w:rsidRDefault="007A3ADF" w:rsidP="00DF6DF0">
            <w:pPr>
              <w:jc w:val="center"/>
              <w:rPr>
                <w:b/>
                <w:sz w:val="18"/>
                <w:szCs w:val="18"/>
              </w:rPr>
            </w:pPr>
            <w:r w:rsidRPr="007B23C4">
              <w:rPr>
                <w:b/>
                <w:sz w:val="18"/>
                <w:szCs w:val="18"/>
              </w:rPr>
              <w:t>Начальная цена лота</w:t>
            </w:r>
          </w:p>
        </w:tc>
      </w:tr>
      <w:tr w:rsidR="007A3ADF" w:rsidRPr="007B23C4" w:rsidTr="00DF6DF0">
        <w:trPr>
          <w:trHeight w:val="20"/>
        </w:trPr>
        <w:tc>
          <w:tcPr>
            <w:tcW w:w="596" w:type="dxa"/>
            <w:vAlign w:val="center"/>
          </w:tcPr>
          <w:p w:rsidR="007A3ADF" w:rsidRPr="007B23C4" w:rsidRDefault="007A3ADF" w:rsidP="00DF6DF0">
            <w:pPr>
              <w:jc w:val="center"/>
              <w:rPr>
                <w:b/>
                <w:sz w:val="18"/>
                <w:szCs w:val="18"/>
              </w:rPr>
            </w:pPr>
            <w:r w:rsidRPr="007B23C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804" w:type="dxa"/>
            <w:vAlign w:val="center"/>
          </w:tcPr>
          <w:p w:rsidR="007A3ADF" w:rsidRPr="00EF6A53" w:rsidRDefault="007A3ADF" w:rsidP="00DF6DF0">
            <w:pPr>
              <w:jc w:val="both"/>
              <w:rPr>
                <w:sz w:val="8"/>
                <w:szCs w:val="8"/>
              </w:rPr>
            </w:pPr>
          </w:p>
          <w:tbl>
            <w:tblPr>
              <w:tblW w:w="6622" w:type="dxa"/>
              <w:tblInd w:w="28" w:type="dxa"/>
              <w:tblLayout w:type="fixed"/>
              <w:tblLook w:val="04A0"/>
            </w:tblPr>
            <w:tblGrid>
              <w:gridCol w:w="1047"/>
              <w:gridCol w:w="3483"/>
              <w:gridCol w:w="2092"/>
            </w:tblGrid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A11BE1">
                    <w:rPr>
                      <w:b/>
                      <w:bCs/>
                      <w:sz w:val="10"/>
                      <w:szCs w:val="10"/>
                    </w:rPr>
                    <w:t>№ п/п</w:t>
                  </w:r>
                </w:p>
              </w:tc>
              <w:tc>
                <w:tcPr>
                  <w:tcW w:w="3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A11BE1">
                    <w:rPr>
                      <w:b/>
                      <w:bCs/>
                      <w:sz w:val="10"/>
                      <w:szCs w:val="10"/>
                    </w:rPr>
                    <w:t>Наименование, инвентарный/номенклатурный номер имущества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A11BE1">
                    <w:rPr>
                      <w:b/>
                      <w:bCs/>
                      <w:sz w:val="10"/>
                      <w:szCs w:val="10"/>
                    </w:rPr>
                    <w:t>Начальная цена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6 002 кв.м, кадастровый номер 52:21:0000012:2141 (000900206)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1 584 000,00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Нежилое здание - Корпус № 282, площадь 451,1 кв.м, кадастровый номер 52:21:00000012:574 (100049)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1 264 000,00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Ап-расист.пож.сигн. в кор.282 (457904)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Вентилятор ВГ-70 в компл. (455492)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136 900,00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Водонагреватель "TI 120L" (452990)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уровня ультраз.ДУУ2М (456201)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уровня ультраз.ДУУ2М (456202)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Кабель сил.кор.282 (300104)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Кран-балка (405055)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11 600,00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18 НДС 71 ц/б (401889)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18 НДС 72 ц/б (401890)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18 НДС 73 ц/б (401891)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с эл/двиг. (401905)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ц/б (401904)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ц/б (401906)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Тр/пр.оборот.воды от кор.282 до кор.171 (300378)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Щит упp-я ПЭХ-5014-53А2 (401888)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Преобразователь ИТ-2101 (457033)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Преобразователь ИТ-2101 (456054)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Тp/пp.тепл.обоpот.воды (300127)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Гpадиpнявентилятоp., площадь 1 кв.м, кадастровый номер 52:21:0000012:1448  (200020)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121 000,00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Вентилятор 4ВГ-70 (401960)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136 900,00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Вентилятор 4ВГ-70 (401961)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136 900,00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8 920 кв.м,  кададастровый номер 52:21:0000012:2096 (000900279)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2 354 000,00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85 – цех получения АГЦ, площадь 1 941,3 кв.м, кадастровый номер 52:21:00000012:826 (100029)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2 190 000,00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Панель упр-я част.преобразователем и барьерами искрозащиты (458235)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Расходомер "3030К" ультразвук. (456024)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Расходомер "UFM3030K" ультразвук. (454794)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Дефлегматор F=177м2 поз.21/2А (000008674)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Емкость V=20м3 (405183)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1ЦГ 12,5/50-4-2/5 (452945)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1ЦГ 12,5/50К-4-2/5 поз.15/2 (458137)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АХЕ 80-50-200Е-55 поз.57/2 (454765)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КС 12/50 5.5квт (000008682)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Х 80-50-200Е-55 поз.16/2А (453809)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ХЕ 80-50-200Е-55 Взр (457718)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ц/б поз.55/1 (403713)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ц/б поз.55/2 (403712)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ЦГ 12.5/50К-11-2 (457696)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ЦГ 12.5/50К-11-2 (457697)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Ротаметр DN 50 (458118)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Ротаметр Н250 RR (458117)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Теплообменник F=21,6м2 (454592)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Теплообменник с труб.пучком (457715)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Теплообменник с труб.пучком (457716)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Уровнемер "FX61/CGB4HAMX" (457638)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Уровнемер "FX61/CGB4HAMX" (457639)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Установка вакуумная "Drystar" поз.46/4 (458234)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750 000,00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Ротаметр миниатюрный н/ж DK37 М8 G1/4" (458116)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– корпус хранения (Корпус 85А), площадь 1 333,6 кв.м, кадастровый номер 52:21:00000000:2452 (103018)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здание, площадь 149,4 кв.м, кадастровый номер 52:21:00000012:838 (103017)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306 000,00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вентиляционная труба, площадь 70,0 кв.м, кадастровый номер  52:21:0000000:2447 (200011)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9 373 кв.м, кадастровый номер 52:21:0000012:2196 (000900308)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2 473 000,00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92, площадь 238,6 кв.м, кадастровый номер 52:21:0000000:2462 (100036)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Вагон-цистерна 57750010 (500064)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Вагон-цистерна 57750028 (500065)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Вагон-цистерна 57750036 (500066)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Вагон-цистерна 57750051 (500067)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поз.В-1 (456934)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СКВ2/10 хол/воды (инв.№456443)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СКВ2/10 хол/воды (инв.№456444)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СКВ2/10 хол/воды (инв.№456445)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СКВ2/10 хол/воды (инв.№456446)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СКВГ гор/воды (инв.№456447)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СКВГ гор/воды (инв.№456448)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аммиачная (400148)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аммиачная поз.21/1 (400149)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(400108)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(400109)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(400110)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(400111)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(400219)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(400188)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(400220)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(400221)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Ограждение на точке залива (200173)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(457626)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(457627)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(457628)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(457629)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(457630)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СВК-15-3 (инв.№456853)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СВК-15-3 (инв.№456854)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Цистерна 57750044 (500072)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78 000,00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Аварийная емкость аммиака (00000019649)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96 000,00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Хранилище аммиака, 3 шт (00000019648)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288 000,00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Прибор аварийн.сигнализ.ПАС (457423)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площадка бетонная, площадь 900 кв.м, кадастровый номер 52:21:0000000:2440 (200013)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18 642 кв.м, кадастровый номер 52:21:0000012:2050  (000900171)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4 919 000,00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80, площадь 4 551,9 кв.м, кадастровый номер 52:21:0000000:2467 (100032)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685 000,00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Буфер азота (00000019652)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Охладитель газа (00000019643)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Диспенсер воды (456995)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 телефонный "Panasonic KX TS-2363" (703897)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Аппаратура сист.пож.сигн. в кор.80 (инв.№457417)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 контактный (инв.№458244)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 контактный (инв.№458245)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 контактный (инв.№458246)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(инв.№456981)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(инв.№456982)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(инв.№456983)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102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(инв.№457169)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pегулятоpов БР-ПИ-20 (инв.№400165)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pегулятоpов БР-ПИ-20 (инв.№400230)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pегулятоpов БР-ПИ-20 (инв.№400231)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pегулятоpов БР-ПИ-20 (инв.№400232)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pегулятоpов БР-ПИ-20 (инв.№400233)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обнаpужения БОВ-401 (инв.№400167)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обнаpужения БОВ-401 (инв.№400234)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обнаpужения БОВ-401 (инв.№400235)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обнаpужения БОВ-401 (инв.№400236)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обнаpужения БОВ-401 (инв.№400237)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обнаpужения БОВ-401 (инв.№400238)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Весы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LN-6202CE Shinko (s4358) 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.№900046)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Газоанализатоp (инв.№400244)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Газоанализатоp (инв.№400206)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Газоанализатоp (инв.№400247)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Газоанализатоp (инв.№400248)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HCN (инв.№456371)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HCN (инв.№456372)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NCN (инв.№456289)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NCN (инв.№456290)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NCN (инв.№456291)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NCN (инв.№456292)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GasBadgePro для контр.HCN (инв.№457954)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GasBadgePro для контр.HCN (инв.№457955)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Газоход охлаждаемый (инв.№458241)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Газоход охлаждаемый (инв.№458242)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Газоход охлаждаемый (инв.№458243)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Генератор Г3-123 (инв.№400252)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40I HCN0-10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.№456966)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40I HCN0-10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.№456967)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40I HCN0-10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.№456968)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50 I HCN 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.№457166)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50 I HCN 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.№457167)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50 I HCN 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.№457168)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 ТХ 2000 (инв.№457000)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Десорбер поз.154/3 (инв.№457688)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V=6м3 ст./ресивер/ (инв.№452951)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для сбора конденсата (инв.№300421)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19 200,00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Иономер ЭВ-74 универсальный (инв.№404362)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Кабель кор.80 (инв.№300039)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4-10 (ном.№000008711)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4-10 (ном.№000008712)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4-10 (ном.№000008713)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4-10 (ном.№000008714)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4-8 (ном.№000008709)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4-8 (ном.№000008710)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КФБ-10 (инв.№457719)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КФБ-10 (инв.№457720)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КФБ-10 (инв.№457721)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КФБ-10 (инв.№457722)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Контроллер МХ 52 НА 16кан. (инв.№457179)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Локальная система водооборота кор.80 (СК), кор.91 (ПМА) (инв.№000000485)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Матеpиалопpовод (инв.№300042)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282 500,00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TMR 20.27 S-GX-K-N2-B-E-E-3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.№458262)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АХ-40-25-200К-СД 11квт Взр (инв.№458261)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6 300,00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50-32-250 (инв.№457698)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ХЕ 50-32-250 (457699)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80-50-200Е-55 (инв.№457437)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80-50-200Е-55 (инв.№457438)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80-50-200Е-55 22квт (инв.№458263)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80-50-200Е-55 поз.151/1 (инв.№457671)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ХЕ 80-50-200Е-55 поз.151/2 (457672)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Охладитель газов (инв.№400205)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Охладитель газов (инв.№453066)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Плата на 2канала для МХ-52 (инв.№456984)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Плата на 2канала для МХ-52 (инв.№456985)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"ТХА-729-00" (инв.№456643)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ИПМ-0399ЕХМЗ (инв.№455172)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Сапфир 22ДУ (инв.№454485)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Сапфир 22ДУ (инв.№454486)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Сапфир 22ДУ (инв.№456280)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уровня буйк (инв.№452372)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уровня ПИУП (инв.№456283)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(инв.№454468)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(инв.№454469)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(инв.№454470)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(инв.№454471)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(инв.№454472)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(инв.№454473)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Прибор ПАС-01 зав.№ 1350 (инв.№456554)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Прибор ПАС-01 зав.№ 1351 (инв.№456555)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Приспособл.дляопрессовки (инв.№457623)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Прицеп тpактоpный ПТС-9 (инв.№453078)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Пульт (инв.№400172)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Пульт (инв.№400243)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Пульт контpоля ПК-1Д (инв.№400171)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"DY 150-EBLBA1" вихревой (инв.№458221)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"DY 150-EBLBA1" вихревой (инв.№458222)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"DY 150-EBLBA1" вихревой (инв.№458223)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"РМТ-59" (инв.№000900045)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"РМТ-59" (инв.№457845)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(ном.№000008661)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(инв.№456136)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Ф1771-АД многоканальный (инв.№458216)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Ф1771-АД (инв.№457872)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Ш9329А тип 29.013 (инв.№457667)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"Метакон-515-Р1-УО" (инв.№456039)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Скpуббеp (инв.№400121)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Скpуббеp (инв.№400122)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Скруббер поз.150/3 (инв.№457695)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ВСХН-65 (инв.№456450)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СКВГ 90-2/10 (инв.№406693)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СКВГ 90-2/10 (инв.№406694)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СКВГ 90-2/10 (инв.№406695)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ВСГ-20 (инв.№456848)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ВСГ-20 (инв.№456849)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ВСГ-20 (инв.№456850)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Тpубопpоводвнецеховой (инв.№300332)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457 400,00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Таль ручная переносная Г/п=3тн (инв.№455033)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(инв.№457648)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(инв.№457649)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(инв.№457650)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226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(инв.№457651)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Термопара ТХА-0192-800 (инв.№451476)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Тр/пр.цеховой технолог. (инв.№300036)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282 500,00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Турбокомпрессор возд.ТВ-200 (инв.№456919)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Турбокомпрессор ТВ-200 (инв.№457468)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Турбокомпрессор ТВ-200-1.12 (инв.№456288)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сбора деаэрированной воды в кор.80 (инв.№000000107)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"Vegapuls 61" (инв.№457322)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"Vegapuls61 PS61" (инв.№457226)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Фильтppукавный (инв.№400118)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27 300,00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Фильтppукавный (инв.№400119)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27 300,00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Фильтppукавный (инв.№400120)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27 300,00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Хpоматогpаф "Цвет" (инв.№400177)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Хроматограф "Хромос ГХ-1000" (инв.№456017)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Хpоматогpаф "Цвет" (400141)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Осциллограф С 1-117 (400250)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Осциллограф С1-117 (400251)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Щит ЩС (инв.№453856)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МХ52 (инв.№454725)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учета электроэнергии (000900314)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учета электроэнергии (000900315)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81, площадь 4 641,7 кв.м, кадастровый номер  52:21:0000000:2464 (100033)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860 000,00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(453086)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(453087)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Ап-расист.свет/сигн. в кор.81 (инв.№457490)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Дефлегматор F=117м2 поз.215/3 (ном.№000008708)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70 200,00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Дифманометр ДСС-712С (инв.№400260)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Дифманометр ДСС-712С (инв.№400261)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(инв.№457453)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V=30м3 поз.220 (инв.№458102)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57 600,00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F=74м2 поз.214/1 (инв.№457712)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76 000,00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Кабель кор.81 (инв.№300040)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4-11 (инв.456134)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4-11 (инв.456135)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4-7 П-3 (ном.№000008719)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4-7 П-3 (ном.№000008720)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КСК 3-6 (инв.№457318)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Кипятильник F=74м2 поз.214 (инв.№457920)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Колонна pектификации (инв.№400151)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pектификации (инв.№400164)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ректиф.-техн.перевооружение (инв.№457723)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ректификац.поз.213/1 (инв.456286)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ректификационная (инв.№453073)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ректификационная (инв.№453074)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Конденсатоp КТГ-40 (инв.№400193)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4ЦГ 50/80К  поз.207/1 (инв.№458258)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65-40-200 поз.239/3 ц/б (инв.№403701)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АХЕ 40-25-160К-55 (инв.№457454)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АХЕ 40-25-160К-55 (инв.№457455)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12/50 5.5квт (инв.№458264)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(инв.№457694)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(инв.№457949)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КС 20/110 15кВт (ЛГМ) (457701)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К-СД 2.2к (инв.№457714)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65-50-160 поз.231/1 (инв.№457735)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65-50-160 поз.239/2 (инв.№457736)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Подогреватель поз.202/1 (инв.№456930)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Подогреватель поз.202/2 (инв.№456929)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Подогреватель поз.214/2 (инв.№456282)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"Профи-222" Ду50мм (инв.№457939)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"Профи-222" Ду50мм (инв.№457940)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"Профи-222" Ду50мм (инв.№457941)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Расходомер-счетчик "Взлет" ТЭР Ду 20мм (инв.№458119)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Расходомер-счетчик "Взлет" ТЭР Ду 20мм (инв.№458120)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Расходомер-счетчик "Взлет" ТЭР Ду 20мм (инв.№458121)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Скpуббеp вертикальный (инв.№400175)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Скpуббеp поз.204/3 (инв.№400124)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Скpуббеp поз.205/2 (инв.№400123)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Скpуббеp поз.205/3 (инв.№400152)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Скруббер (царги-2шт) (инв.№456923)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Тpансфоpматоp ТАМ-1000/10 (инв.№400180)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Тpансфоpматоp ТАМ-1000/10 (инв.№400181)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Тpансфоpматоp ТАМ-1000/10 (инв.№400179)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Тpансфоpматоp ТМ-1000-6/04 (инв.№400189)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Тpубопpоводвнутpицеховой (инв.№300331)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390 100,00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F=123м2 поз.209/3 (инв.№457674)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127 200,00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F=73м2 поз.208/3 (инв.№457670)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76 000,00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НН №41 поз.209/1 (инв.№456932)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Теплообменник НН №62 поз.208/1 (456284)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поз.201/1 (инв.№456400)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Уст-ка конденсат."УК-0.38-300" (инв.№400178)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Холодильник из титана (инв.№401355)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116 500,00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Холодильник из титана (инв.№401356)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116 500,00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Трубопровод оборотной воды от кор.№81 (000300402)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275 800,00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pектификации (400162)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OLCT 50 I HCN 0-10 (457163)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OLCT 50 I HCN 0-10 (457164)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OLCT 50 I HCN 0-10 (457165)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Панель (401826)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конденсаторная (405336)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Электpопpоводка силовая (инв.№300037)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учета электроэнергии (000900313)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97, площадь 495,8 кв.м, кадастровый номер 52:21:00000000:2461  (100035)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Аппаратура сист.пож.сигн. в кор.97 (457843)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(457830)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(457831)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(457832)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(457833)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РИФ-А5 НРК 24В УХЛЗ (457745)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питания "Метран 604" (457834)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питания "Метран 604" (457835)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(инв.№456933)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ВО-06-300-3.15 (инв.№457704)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ВР 86-77-6.3 (инв.№456924)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ВР 86-77-6.3 (инв.№456925)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ВЦ 14-46-6.3.1Р (457705)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ВЦ 14-46-6.3.1Р (457706)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Головка газоизмерительная                                                                                                          "Polytron 3000 HCN" (инв.№457963)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(400253)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нерж. (400126)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нерж. (400127)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(400125)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348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ВНВ-243 П2 (000008715)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ВНВ-243 П2 (000008716)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ВНВ-243 П3 (000008717)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ВНВ-243 П3 (000008718)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Контроллер МХ52 на 16 канал (457837)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Контроллер МХ52 на 16канал. (457791)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4ЦГ 50/80К-22-5 поз.403/2 (457713)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80-50-200Е-55 поз.403/1 (452950)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Ограждение вокруг кор.97 (200172)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(457727)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(457728)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(457729)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-40 до 0 кПа (457724)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-40 до 0 кПа (457725)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-40 до 0 кПа (457726)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ИПМ-0399ЕХМ3 (456019)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Прибор аварийной сигнал.ПАС (457668)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Прибор аварийной сигнал.ПАС (457836)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Приспособление провероч.ПП4 (456061)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(457818)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(457819)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(457760)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(457761)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уров.УСУ-1-100 (457746)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уров.УСУ-1-100 (457747)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уров.УСУ-1-100 (457748)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уров.УСУ-1-60 (457749)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уров.УСУ-1-60 (457750)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уров.УСУ-1-60 (457751)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Трубопровод технолог. (300038)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215 200,00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Тр/пр.передачи готов. Пр-ции (300333)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141 200,00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Тp/пp.сброса паров HCN при пропарке емкостей от кор.97 до кор.81 (300400)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208 500,00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(457658)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(457659)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(инв.№457666)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АПК-Инновент-2.5 (457708)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АПК-Инновент-3.15 (457707)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АПК-Инновент-6.3 (457709)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Шкаф 1Щ (457679)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Шкаф ЩРО 8505-1415 (457743)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Щит Щш-3д-1-2200*600*600УХЛ (457744)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Склад синильной кислоты (нежилое пристроенное здание), площадь 33,2 кв.м, кадастровый номер 52:21:00000012:660  (103033)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440</w:t>
                  </w:r>
                </w:p>
              </w:tc>
              <w:tc>
                <w:tcPr>
                  <w:tcW w:w="3483" w:type="dxa"/>
                  <w:tcBorders>
                    <w:top w:val="single" w:sz="4" w:space="0" w:color="FFFFCC"/>
                    <w:left w:val="single" w:sz="4" w:space="0" w:color="FFFFCC"/>
                    <w:bottom w:val="nil"/>
                    <w:right w:val="single" w:sz="4" w:space="0" w:color="FFFFCC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вентиляционная труба, площадь 54,0 кв.м, кадастровый номер 52:21:0000000:2442 (200012)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441</w:t>
                  </w:r>
                </w:p>
              </w:tc>
              <w:tc>
                <w:tcPr>
                  <w:tcW w:w="3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2 324 кв.м, кадастровый номер 52:21:0000012:2015  (000900158)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442</w:t>
                  </w:r>
                </w:p>
              </w:tc>
              <w:tc>
                <w:tcPr>
                  <w:tcW w:w="3483" w:type="dxa"/>
                  <w:tcBorders>
                    <w:top w:val="single" w:sz="4" w:space="0" w:color="FFFFCC"/>
                    <w:left w:val="single" w:sz="4" w:space="0" w:color="FFFFCC"/>
                    <w:bottom w:val="nil"/>
                    <w:right w:val="single" w:sz="4" w:space="0" w:color="FFFFCC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навес склада извести, площадь 80 кв.м, кадастровый номер 52:21:0000012:1606 (00000016651)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443</w:t>
                  </w:r>
                </w:p>
              </w:tc>
              <w:tc>
                <w:tcPr>
                  <w:tcW w:w="3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94, площадь 1 230,9 кв.м, кадастровый номер 52:21:0000000:2450 (100174)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127 000,00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V=20м3 ст. (403689)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V=20м3 ст. (403690)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извест.молока V=50м3 (403676)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96 000,00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извест.молока V=50м3 (403677)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96 000,00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извест.молока V=50м3 (403678)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96 000,00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титан.с мешалкой V=20м3 (403687)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титановая V=20м3 (403681)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титановая V=20м3 (403682)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титановая V=20м3 (403683)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титановая V=20м3 (403684)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хлоpиpования V=50м3 (403680)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184 200,00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 Х 100-80-160К (457692)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MB 160 PVDF Viton, LIP SEAL  (000008680)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22 700,00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водокольцевой вакуумный (403693)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КМХ 65-40-200 (403700)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СД 450/22.5 (457675)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СД 450/22.5 (457676)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100-80-160К (457693)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(457680)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(457681)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(457682)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(457683)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пром.П-215И (456094)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467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пром.П-215И (456095)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пром.П-215И (456096)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Расходомер-счетчик "Взлет ЭР" (456293)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Элеватоp ковшовый (403679)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181 300,00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364 кв.м, кадастровый номер 52:21:0000012:2013   (000900156)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96 000,00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резервуар спецстоков, площадь 8,7 кв.м, кадастровый номер  52:21:00000000:2443 (200063)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23 000,00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насосная станция, площадь 318 кв.м, кадастровый номер 52:21:00000000:2446 (200062)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80 000,00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Коллектоpоpганосолесодерж. (300068)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18 000,00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6 154 кв.м, кадастровый номер 52:21:0000012:2052   (000900173)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1 624 000,00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171, площадь 3 838,2 кв.м, кадастровый номер 52:21:00000000:2458 (100034)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689 000,00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Отделитель жидкости ОЖ-200 (00000019644)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14 500,00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Кран мостовой (00000019645)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26 300,00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Сепаратор ОЖ-200 (00000019647)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14 500,00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Аппаратура сист.пож.сигн. в кор.171 (457121)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Газоанализатоp (400194)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 вихреток. зав.№ 400373 (инв.№456644)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V=6м3 гоpизонтальная ст. (400158)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V=6м3 гоpизонтальная ст. (400161)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буфеpная V=100м3 ст. (400107)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Испаpитель 140-ИКТ аммиач. (400103)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Испаpитель 140-ИКТ аммиач. (400142)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160-ИТГА аммиач. (400294)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111 100,00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160-ИТГА аммиач. (400295)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111 100,00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И-160 (452933)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111 100,00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Испаритель И-160 (452934)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111 100,00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ИКТ-140 (457686)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Испаритель ИКТ-140 (457687)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Кpан мостовой электрический (</w:t>
                  </w:r>
                  <w:bookmarkStart w:id="0" w:name="_GoBack"/>
                  <w:r w:rsidRPr="00A11BE1">
                    <w:rPr>
                      <w:sz w:val="10"/>
                      <w:szCs w:val="10"/>
                    </w:rPr>
                    <w:t>400117</w:t>
                  </w:r>
                  <w:bookmarkEnd w:id="0"/>
                  <w:r w:rsidRPr="00A11BE1">
                    <w:rPr>
                      <w:sz w:val="10"/>
                      <w:szCs w:val="10"/>
                    </w:rPr>
                    <w:t>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743 800,00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Машина струйной промывки имп. (403544)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(400215)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360-22-2 ц/б (400098)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Н-360-22-2 ц/б (400096)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Н-360-22-2 ц/б (400099)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Т-360-21-21 (400229)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Т-360-22-2 ц/б (400097)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(400269)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АХ 80-50-200 К-СД 30кВт Взр.  поз.57/2 (458270)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вакуумный поз.16/1 (403694)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Д 1250-63 6000V 315кв (457710)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Д 1250-63 6000V 315кв (457711)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Д 300-90 ц/б (400267)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9 300,00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 160/30 (457691)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К 290/30 (457684)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 290/30 (457685)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6 400,00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80-50-200 ц/б поз.57/1 (400288)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80-50-200Е-55 ц/б поз.57/2 (400289)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ц/б (451483)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ц/б (451484)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АИР-20Ех-ДИ (457286)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температуры Т-419 (406572)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температуры Т-419 (406573)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уровня ESP-50 (инв.№406698)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уровня ESP-50 (инв.№406699)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Ресивер (000008681)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9 600,00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Сети кабельные (300041)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(457655)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(457656)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СКБ-25 (инв.№456856)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СКБ-40 (инв.№456852)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(457657)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5133" (456137)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5133" (456432)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5133" (456433)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5133" (456434)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Течеискатель "МАТ-2К" (458129)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Эл/двигатель "Синкрон" 3-х фазный (400102)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136 500,00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Контактор вакуум.КВ1.14-400 (454358)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Контактор вакуум.КВ1.14-400 (454359)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Линия кабельная (300280)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Тpансфоpматоp (401829)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26 300,00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Тpансфоpматоp (401830)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26 300,00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конденсаторная (405339)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конденсаторная (405344)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14 200,00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Турбоагрегат (400268)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Течеискательмногопроф.акустич. (403543)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ИТК 140 (00000008845)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94 100,00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Аварийная емкость (00000016570)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6 700,00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учета электроэнергии (000900316)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2 302 кв.м, кадастровый номер 52:21:0000012:2055  (000900176)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607 000,00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69, площадь 877,1 кв.м, кадастровый номер 52:21:00000000:2463</w:t>
                  </w:r>
                  <w:r w:rsidRPr="00A11BE1">
                    <w:rPr>
                      <w:color w:val="000000"/>
                      <w:sz w:val="10"/>
                      <w:szCs w:val="10"/>
                    </w:rPr>
                    <w:br/>
                    <w:t>(100037)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1 144 000,00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Преобраз.частоты ATV61 7квт (457922)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1Д 315-50 75кв (инв.№ 457469)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1Д 315-50 75кВт (инв.№ 457689)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1Д 315-50 75кВт (инв.№457690)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Д 315-500 поз.512/3 (инв.№400279)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(инв.№457947)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(инв.№457948)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поз.513/3 (инв.№400276)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80-50-200 Д-С 15квт (инв.№457717)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Ф1771-АД-16-0-2-03-00-1 щитовой электронный многоканальный (инв.№458251)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солерастворения в кор.69 (инв.№000000108)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"Каскад" (инв.№000008702)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Фильтр Ду 2600 поз.501/2 (инв.№457700)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27 300,00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Земельный участок, площадь 665 кв.м., кадастровый номер 52:21:0000012:2056  (000900177)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Нежилое здание Подстанция № 16, площадь 131,2 кв.м, кададастровый номер  52:21:0000000:2465 (100039)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361 000,00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Земельный участок общей площадью 5 439 кв.м, кадастровый номер 52:21:0000012:2049 (000900170)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1 435 000,00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Нежилое здание (Корпус 171м), площадь 45,6 кв.м, кадастровый номер 52:21:0000000:2460 (100178)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Земельный участок общей площадью 866 кв.м, кадастровый номер 52:21:0000012:2016 (000900159)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Отстойник спецстоков (94 б), объем 920 куб.м, кадастровый номер 52:21:0000000:2445 (200064)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147 000,00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Канализация спец.стоков, протяженность 2181м, кадастровый номер 52:21:0000012:2059 (000900178)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89 000,00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Баллон кисл, азотн, аргон, угл. 3шт. (00000001949)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Противогаз гп-7 1450шт.  (00000001608)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054238 78шт. (00000000204)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057018 76шт.(00000000208)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3124-053054 8шт. (00000000205)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054238 13шт. (00000000204)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057018 17шт. (00000000208)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3124-053054 45шт. (00000000205)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Трубопровод син.кис-тф к.11-294 (00000016721)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Трубопровод граф.в броне (инв.№300164)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577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Кислота серная 231,001 т (ном.№00000000031)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578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Кислота серная некондиция 194,363 т (ном.№00000018919)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23 422,73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579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Аммиак 95,762 т (ном.№00000003555)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1 626 865,78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580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Фреон-12, 7 324 кг (ном.№00000000029)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581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Кислота серная 6,873 т (ном.№00000000031)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11 524,57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582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Натрий хлористый (соль), 8 000 кг (ном.№00000001955)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41 492,64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583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Фреон-12, 620 кг (ном.№00000000029)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584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Сода каустическая (натр едкий), 11 188 кг (ном.№00000002050)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229 922,88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585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Компрессор поршневой К-33Ф (инв.№000000268)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586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Расходомер-счетчик "Взлет" Ду 150 мм (инв.№000000425)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7A3ADF" w:rsidRPr="00A11BE1" w:rsidTr="007A3ADF">
              <w:trPr>
                <w:trHeight w:val="20"/>
              </w:trPr>
              <w:tc>
                <w:tcPr>
                  <w:tcW w:w="10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587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3ADF" w:rsidRPr="00A11BE1" w:rsidRDefault="007A3ADF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Анализатор жидкости кондуктометрический (инв.№000000062)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3ADF" w:rsidRPr="00A11BE1" w:rsidRDefault="007A3ADF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61 000,00</w:t>
                  </w:r>
                </w:p>
              </w:tc>
            </w:tr>
          </w:tbl>
          <w:p w:rsidR="007A3ADF" w:rsidRPr="007B23C4" w:rsidRDefault="007A3ADF" w:rsidP="00DF6D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55" w:type="dxa"/>
            <w:vAlign w:val="center"/>
          </w:tcPr>
          <w:p w:rsidR="007A3ADF" w:rsidRPr="009227DC" w:rsidRDefault="007A3ADF" w:rsidP="00DF6D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227DC">
              <w:rPr>
                <w:b/>
                <w:bCs/>
                <w:color w:val="000000"/>
                <w:sz w:val="18"/>
                <w:szCs w:val="18"/>
              </w:rPr>
              <w:lastRenderedPageBreak/>
              <w:t>53 267 458,60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руб.</w:t>
            </w:r>
          </w:p>
          <w:p w:rsidR="007A3ADF" w:rsidRPr="007B23C4" w:rsidRDefault="007A3ADF" w:rsidP="00DF6DF0">
            <w:pPr>
              <w:jc w:val="center"/>
              <w:rPr>
                <w:sz w:val="18"/>
                <w:szCs w:val="18"/>
              </w:rPr>
            </w:pPr>
          </w:p>
        </w:tc>
      </w:tr>
    </w:tbl>
    <w:p w:rsidR="00557E01" w:rsidRDefault="00557E01" w:rsidP="00E47473">
      <w:pPr>
        <w:jc w:val="center"/>
        <w:rPr>
          <w:b/>
          <w:sz w:val="24"/>
          <w:szCs w:val="24"/>
        </w:rPr>
      </w:pPr>
    </w:p>
    <w:p w:rsidR="00557E01" w:rsidRDefault="00557E01" w:rsidP="00E47473">
      <w:pPr>
        <w:jc w:val="center"/>
        <w:rPr>
          <w:b/>
          <w:sz w:val="24"/>
          <w:szCs w:val="24"/>
        </w:rPr>
      </w:pPr>
    </w:p>
    <w:p w:rsidR="00557E01" w:rsidRDefault="00557E01" w:rsidP="00E47473">
      <w:pPr>
        <w:jc w:val="center"/>
        <w:rPr>
          <w:b/>
          <w:sz w:val="24"/>
          <w:szCs w:val="24"/>
        </w:rPr>
      </w:pPr>
    </w:p>
    <w:p w:rsidR="00557E01" w:rsidRDefault="00557E01" w:rsidP="00E47473">
      <w:pPr>
        <w:jc w:val="center"/>
        <w:rPr>
          <w:b/>
          <w:sz w:val="24"/>
          <w:szCs w:val="24"/>
        </w:rPr>
      </w:pPr>
    </w:p>
    <w:p w:rsidR="00557E01" w:rsidRDefault="00557E01" w:rsidP="00E47473">
      <w:pPr>
        <w:jc w:val="center"/>
        <w:rPr>
          <w:b/>
          <w:sz w:val="24"/>
          <w:szCs w:val="24"/>
        </w:rPr>
      </w:pPr>
    </w:p>
    <w:p w:rsidR="007A5621" w:rsidRDefault="007A5621"/>
    <w:sectPr w:rsidR="007A5621" w:rsidSect="00E324A0">
      <w:pgSz w:w="11906" w:h="16838"/>
      <w:pgMar w:top="567" w:right="42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655" w:rsidRDefault="00F87655" w:rsidP="003040E6">
      <w:r>
        <w:separator/>
      </w:r>
    </w:p>
  </w:endnote>
  <w:endnote w:type="continuationSeparator" w:id="1">
    <w:p w:rsidR="00F87655" w:rsidRDefault="00F87655" w:rsidP="00304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655" w:rsidRDefault="00F87655" w:rsidP="003040E6">
      <w:r>
        <w:separator/>
      </w:r>
    </w:p>
  </w:footnote>
  <w:footnote w:type="continuationSeparator" w:id="1">
    <w:p w:rsidR="00F87655" w:rsidRDefault="00F87655" w:rsidP="003040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917"/>
    <w:multiLevelType w:val="hybridMultilevel"/>
    <w:tmpl w:val="BA5E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5739"/>
    <w:multiLevelType w:val="hybridMultilevel"/>
    <w:tmpl w:val="D95A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D2055"/>
    <w:multiLevelType w:val="hybridMultilevel"/>
    <w:tmpl w:val="4E5EC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65313"/>
    <w:multiLevelType w:val="hybridMultilevel"/>
    <w:tmpl w:val="753A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95D49"/>
    <w:multiLevelType w:val="hybridMultilevel"/>
    <w:tmpl w:val="E36E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84D30"/>
    <w:multiLevelType w:val="hybridMultilevel"/>
    <w:tmpl w:val="FE42E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40E6"/>
    <w:rsid w:val="001777B8"/>
    <w:rsid w:val="003040E6"/>
    <w:rsid w:val="0041783B"/>
    <w:rsid w:val="00557E01"/>
    <w:rsid w:val="00607B4C"/>
    <w:rsid w:val="007A3ADF"/>
    <w:rsid w:val="007A5621"/>
    <w:rsid w:val="007C6EA0"/>
    <w:rsid w:val="007D63E5"/>
    <w:rsid w:val="008B0739"/>
    <w:rsid w:val="009000D8"/>
    <w:rsid w:val="0091214D"/>
    <w:rsid w:val="00942FA7"/>
    <w:rsid w:val="0097003D"/>
    <w:rsid w:val="00AF17A7"/>
    <w:rsid w:val="00BE4972"/>
    <w:rsid w:val="00E324A0"/>
    <w:rsid w:val="00E47473"/>
    <w:rsid w:val="00F74D88"/>
    <w:rsid w:val="00F8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040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3040E6"/>
    <w:rPr>
      <w:color w:val="000080"/>
      <w:u w:val="single"/>
    </w:rPr>
  </w:style>
  <w:style w:type="character" w:customStyle="1" w:styleId="paragraph">
    <w:name w:val="paragraph"/>
    <w:basedOn w:val="a0"/>
    <w:uiPriority w:val="99"/>
    <w:rsid w:val="003040E6"/>
  </w:style>
  <w:style w:type="paragraph" w:styleId="a4">
    <w:name w:val="header"/>
    <w:basedOn w:val="a"/>
    <w:link w:val="a5"/>
    <w:uiPriority w:val="99"/>
    <w:rsid w:val="003040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30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04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40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40E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040E6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3040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4778</Words>
  <Characters>27240</Characters>
  <Application>Microsoft Office Word</Application>
  <DocSecurity>0</DocSecurity>
  <Lines>227</Lines>
  <Paragraphs>63</Paragraphs>
  <ScaleCrop>false</ScaleCrop>
  <Company/>
  <LinksUpToDate>false</LinksUpToDate>
  <CharactersWithSpaces>31955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2017-11-20T15:53:00Z</dcterms:created>
  <dcterms:modified xsi:type="dcterms:W3CDTF">2018-10-29T13:13:00Z</dcterms:modified>
</cp:coreProperties>
</file>