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70E43" w:rsidRPr="00AF2E16" w:rsidRDefault="00070E43" w:rsidP="00070E43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AF2E1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Договор о задатке №____</w:t>
      </w:r>
    </w:p>
    <w:p w:rsidR="00070E43" w:rsidRPr="00AF2E16" w:rsidRDefault="00070E43" w:rsidP="00070E43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pacing w:val="30"/>
          <w:sz w:val="24"/>
          <w:szCs w:val="24"/>
          <w:lang w:eastAsia="ru-RU"/>
        </w:rPr>
      </w:pPr>
      <w:r w:rsidRPr="00AF2E16">
        <w:rPr>
          <w:rFonts w:ascii="Times New Roman" w:eastAsia="Times New Roman" w:hAnsi="Times New Roman" w:cs="Times New Roman"/>
          <w:spacing w:val="30"/>
          <w:sz w:val="24"/>
          <w:szCs w:val="24"/>
          <w:lang w:eastAsia="ru-RU"/>
        </w:rPr>
        <w:t>(договор присоединения)</w:t>
      </w:r>
    </w:p>
    <w:p w:rsidR="00070E43" w:rsidRPr="00AF2E16" w:rsidRDefault="00070E43" w:rsidP="00070E43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pacing w:val="30"/>
          <w:sz w:val="24"/>
          <w:szCs w:val="24"/>
          <w:lang w:eastAsia="ru-RU"/>
        </w:rPr>
      </w:pPr>
    </w:p>
    <w:p w:rsidR="00070E43" w:rsidRPr="00070E43" w:rsidRDefault="00070E43" w:rsidP="00070E43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А</w:t>
      </w:r>
      <w:r w:rsidRPr="00AF2E16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кционерное общество «Российский аукционный дом»,</w:t>
      </w:r>
      <w:r w:rsidRPr="00AF2E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именуемое в дальнейшем «Организатор торгов», в лице первого заместителя генерального директора </w:t>
      </w:r>
      <w:proofErr w:type="spellStart"/>
      <w:r w:rsidRPr="00AF2E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Раева</w:t>
      </w:r>
      <w:proofErr w:type="spellEnd"/>
      <w:r w:rsidRPr="00AF2E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Константина Владимировича, действующего на основании </w:t>
      </w:r>
      <w:r w:rsidRPr="00DF099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№9/01 от 09.01.2018</w:t>
      </w:r>
      <w:r w:rsidRPr="00AF2E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договора поручения, №РАД-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477-1/2018</w:t>
      </w:r>
      <w:r w:rsidRPr="00AF2E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от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26</w:t>
      </w:r>
      <w:r w:rsidRPr="00AF2E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07.2018</w:t>
      </w:r>
      <w:r w:rsidRPr="00AF2E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заключенного с </w:t>
      </w:r>
      <w:r w:rsidRPr="00070E43">
        <w:rPr>
          <w:rFonts w:ascii="Times New Roman" w:eastAsia="Times New Roman" w:hAnsi="Times New Roman"/>
          <w:b/>
          <w:bCs/>
          <w:sz w:val="24"/>
          <w:szCs w:val="24"/>
        </w:rPr>
        <w:t>Общество</w:t>
      </w:r>
      <w:r>
        <w:rPr>
          <w:rFonts w:ascii="Times New Roman" w:eastAsia="Times New Roman" w:hAnsi="Times New Roman"/>
          <w:b/>
          <w:bCs/>
          <w:sz w:val="24"/>
          <w:szCs w:val="24"/>
        </w:rPr>
        <w:t>м</w:t>
      </w:r>
      <w:r w:rsidRPr="00070E43">
        <w:rPr>
          <w:rFonts w:ascii="Times New Roman" w:eastAsia="Times New Roman" w:hAnsi="Times New Roman"/>
          <w:b/>
          <w:bCs/>
          <w:sz w:val="24"/>
          <w:szCs w:val="24"/>
        </w:rPr>
        <w:t xml:space="preserve"> с ограниченной ответственностью «Волжская металлургическая компания» </w:t>
      </w:r>
      <w:r w:rsidRPr="00070E43">
        <w:rPr>
          <w:rFonts w:ascii="Times New Roman" w:eastAsia="Times New Roman" w:hAnsi="Times New Roman"/>
          <w:sz w:val="24"/>
          <w:szCs w:val="24"/>
        </w:rPr>
        <w:t xml:space="preserve">(ООО «ВМК») (ОГРН: 1043400251806, ИНН: 3443061008, адрес места нахождения: г. Томск, ул. Владимира Высоцкого д. 33, 1), в лице конкурсного управляющего </w:t>
      </w:r>
      <w:r w:rsidRPr="00070E43">
        <w:rPr>
          <w:rFonts w:ascii="Times New Roman" w:eastAsia="Times New Roman" w:hAnsi="Times New Roman"/>
          <w:bCs/>
          <w:sz w:val="24"/>
          <w:szCs w:val="24"/>
        </w:rPr>
        <w:t>Макарова Валерия Викторовича</w:t>
      </w:r>
      <w:r w:rsidRPr="00070E43">
        <w:rPr>
          <w:rFonts w:ascii="Times New Roman" w:eastAsia="Times New Roman" w:hAnsi="Times New Roman"/>
          <w:sz w:val="24"/>
          <w:szCs w:val="24"/>
        </w:rPr>
        <w:t>, действующего на основании Решения от 12.04.2018г. Арбитражного суда Томской области по делу № № А67–3103/2017</w:t>
      </w:r>
      <w:r w:rsidRPr="00070E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с одной стороны, и</w:t>
      </w:r>
    </w:p>
    <w:p w:rsidR="00070E43" w:rsidRPr="00070E43" w:rsidRDefault="00070E43" w:rsidP="00070E4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70E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претендент на участие в торгах по продаже Имущества в ходе процедуры банкротства:</w:t>
      </w:r>
    </w:p>
    <w:p w:rsidR="00070E43" w:rsidRPr="00AF2E16" w:rsidRDefault="00070E43" w:rsidP="00070E4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F2E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______________________________________________________________________________________________________________________________________________________________________________________________________________________________________________________________, присоединившийся к настоящему Договору, именуемый в дальнейшем «Претендент», с другой стороны, в соответствии с требованиями ст.ст.380, 381, 428 ГК РФ, заключили настоящий Договор (далее – Договор) о нижеследующем:</w:t>
      </w:r>
    </w:p>
    <w:p w:rsidR="00070E43" w:rsidRPr="00AF2E16" w:rsidRDefault="00070E43" w:rsidP="00070E4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2E1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 В соответствии с условиями настоящего Договора Претендент для участия </w:t>
      </w:r>
      <w:r w:rsidRPr="00AF2E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торгах</w:t>
      </w:r>
      <w:r w:rsidRPr="00AF2E16">
        <w:rPr>
          <w:rFonts w:ascii="Times New Roman" w:eastAsia="Times New Roman" w:hAnsi="Times New Roman" w:cs="Times New Roman"/>
          <w:sz w:val="24"/>
          <w:szCs w:val="24"/>
        </w:rPr>
        <w:t>, назначенных</w:t>
      </w:r>
      <w:r w:rsidRPr="00AF2E16">
        <w:rPr>
          <w:rFonts w:ascii="Times New Roman" w:eastAsia="Times New Roman" w:hAnsi="Times New Roman" w:cs="Times New Roman"/>
          <w:b/>
          <w:sz w:val="24"/>
          <w:szCs w:val="24"/>
        </w:rPr>
        <w:t xml:space="preserve"> на </w:t>
      </w:r>
      <w:r w:rsidR="002B2E38">
        <w:rPr>
          <w:rFonts w:ascii="Times New Roman" w:eastAsia="Times New Roman" w:hAnsi="Times New Roman" w:cs="Times New Roman"/>
          <w:b/>
          <w:sz w:val="24"/>
          <w:szCs w:val="24"/>
        </w:rPr>
        <w:t>05.12</w:t>
      </w:r>
      <w:bookmarkStart w:id="0" w:name="_GoBack"/>
      <w:bookmarkEnd w:id="0"/>
      <w:r>
        <w:rPr>
          <w:rFonts w:ascii="Times New Roman" w:eastAsia="Times New Roman" w:hAnsi="Times New Roman" w:cs="Times New Roman"/>
          <w:b/>
          <w:sz w:val="24"/>
          <w:szCs w:val="24"/>
        </w:rPr>
        <w:t>.2018</w:t>
      </w:r>
      <w:r w:rsidRPr="00AF2E16">
        <w:rPr>
          <w:rFonts w:ascii="Times New Roman" w:eastAsia="Times New Roman" w:hAnsi="Times New Roman" w:cs="Times New Roman"/>
          <w:b/>
          <w:sz w:val="24"/>
          <w:szCs w:val="24"/>
        </w:rPr>
        <w:t xml:space="preserve"> г.</w:t>
      </w:r>
      <w:r w:rsidRPr="00AF2E16">
        <w:rPr>
          <w:rFonts w:ascii="Times New Roman" w:eastAsia="Times New Roman" w:hAnsi="Times New Roman" w:cs="Times New Roman"/>
          <w:sz w:val="24"/>
          <w:szCs w:val="24"/>
        </w:rPr>
        <w:t xml:space="preserve"> на электронной торговой площадке АО «Российский аукционный дом» по адресу: http://lot-online.ru, по продаже имущества </w:t>
      </w:r>
      <w:r>
        <w:rPr>
          <w:rFonts w:ascii="Times New Roman" w:eastAsia="Times New Roman" w:hAnsi="Times New Roman" w:cs="Times New Roman"/>
          <w:sz w:val="24"/>
          <w:szCs w:val="24"/>
        </w:rPr>
        <w:t>ООО «ВМК»</w:t>
      </w:r>
      <w:r w:rsidRPr="00AF2E16">
        <w:rPr>
          <w:rFonts w:ascii="Times New Roman" w:eastAsia="Times New Roman" w:hAnsi="Times New Roman" w:cs="Times New Roman"/>
          <w:sz w:val="24"/>
          <w:szCs w:val="24"/>
        </w:rPr>
        <w:t xml:space="preserve"> (далее – Имущество, Лот)</w:t>
      </w:r>
      <w:r w:rsidRPr="00AF2E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F2E1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перечисляет денежные средства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 размере 2</w:t>
      </w:r>
      <w:r w:rsidRPr="00AF2E1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0 (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двадцать</w:t>
      </w:r>
      <w:r w:rsidRPr="00AF2E1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) % от начальной цены </w:t>
      </w:r>
      <w:r w:rsidRPr="00AF2E1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Лота</w:t>
      </w:r>
      <w:r w:rsidRPr="00AF2E16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</w:t>
      </w:r>
      <w:r w:rsidRPr="00AF2E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(далее – «Задаток») путем перечисления на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расчетный счет</w:t>
      </w:r>
      <w:r w:rsidRPr="00AF2E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Организатора торгов:</w:t>
      </w:r>
      <w:r w:rsidRPr="00AF2E16">
        <w:rPr>
          <w:rFonts w:ascii="Times New Roman" w:eastAsia="Times New Roman" w:hAnsi="Times New Roman" w:cs="Times New Roman"/>
          <w:bCs/>
          <w:color w:val="000000"/>
          <w:sz w:val="18"/>
          <w:szCs w:val="18"/>
          <w:shd w:val="clear" w:color="auto" w:fill="FFFFFF"/>
          <w:lang w:eastAsia="ru-RU"/>
        </w:rPr>
        <w:t xml:space="preserve"> </w:t>
      </w:r>
    </w:p>
    <w:p w:rsidR="00070E43" w:rsidRPr="00AF2E16" w:rsidRDefault="00070E43" w:rsidP="00070E43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AF2E16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Получатель</w:t>
      </w:r>
      <w:r w:rsidRPr="00AF2E1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- АО «Российский аукционный дом» (ИНН 7838430413, КПП 783801001):</w:t>
      </w:r>
    </w:p>
    <w:p w:rsidR="00070E43" w:rsidRDefault="00070E43" w:rsidP="00070E43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AF2E1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№40702810855230001547 в Северо-Западном банке ПАО Сбербанк г. Санкт Петербурга, к/с № 3010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1810500000000653, БИК 044030653;</w:t>
      </w:r>
    </w:p>
    <w:p w:rsidR="00070E43" w:rsidRPr="00AF2E16" w:rsidRDefault="00070E43" w:rsidP="00070E43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070E4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№ 40702810935000014048, в ПАО «Банк Санкт-Петербург», к/с №30101810900000000790, БИК 044030790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.</w:t>
      </w:r>
    </w:p>
    <w:p w:rsidR="00070E43" w:rsidRPr="00AF2E16" w:rsidRDefault="00070E43" w:rsidP="00070E43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F2E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 Задаток должен быть внесен Претендентом не позднее даты, указанной в сообщении о продаже Имущества должника и должен поступить на один из расчетных счетов Организатора торгов, указанных в п.1 настоящего Договора не позднее даты, указанной в сообщении о продаже Имущества должника. Задаток считается внесенным с даты поступления всей суммы Задатка на указанный счет.</w:t>
      </w:r>
    </w:p>
    <w:p w:rsidR="00070E43" w:rsidRPr="00AF2E16" w:rsidRDefault="00070E43" w:rsidP="00070E43">
      <w:pPr>
        <w:overflowPunct w:val="0"/>
        <w:autoSpaceDE w:val="0"/>
        <w:autoSpaceDN w:val="0"/>
        <w:adjustRightInd w:val="0"/>
        <w:spacing w:after="0" w:line="240" w:lineRule="auto"/>
        <w:ind w:firstLine="851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2E16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случае, когда сумма Задатка от Претендента не зачислена на расчетный счет Организатора торгов на дату, указанную в сообщении о продаже Имущества должника, Претендент не допускается к участию в торгах. Представление Претендентом платежных документов с отметкой об исполнении при этом во внимание Организатором торгов не принимается.</w:t>
      </w:r>
    </w:p>
    <w:p w:rsidR="00070E43" w:rsidRPr="00AF2E16" w:rsidRDefault="00070E43" w:rsidP="00070E43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2E1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 Договор о задатке может быть подписан Претендентом электронной подписью Претендента либо Претендент вправе направить задаток на счета, указанные в п. 1 настоящего Договора без подписания настоящего Договора электронной подписью Претендента (в этом случае перечисление задатка Претендентом в соответствии с сообщением о проведении торгов считается акцептом размещенного на электронной площадке договора о задатке). Задаток служит обеспечением исполнения обязательств Претендента по </w:t>
      </w:r>
      <w:proofErr w:type="gramStart"/>
      <w:r w:rsidRPr="00AF2E16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заключению  по</w:t>
      </w:r>
      <w:proofErr w:type="gramEnd"/>
      <w:r w:rsidRPr="00AF2E1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итогам торгов договора купли-продажи и оплате цены продажи Имущества (Лота), определенной по итогам торгов, в случае признания Претендента победителем торгов.</w:t>
      </w:r>
    </w:p>
    <w:p w:rsidR="00070E43" w:rsidRPr="00AF2E16" w:rsidRDefault="00070E43" w:rsidP="00070E43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2E16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4. В платежном документе в графе «назначение платежа» должна содержаться ссылка на дату проведения аукциона, наименование имущества и номер Лота, согласно сообщению о продаже Имущества должника.</w:t>
      </w:r>
    </w:p>
    <w:p w:rsidR="00070E43" w:rsidRPr="00AF2E16" w:rsidRDefault="00070E43" w:rsidP="00070E43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2E16">
        <w:rPr>
          <w:rFonts w:ascii="Times New Roman" w:eastAsia="Times New Roman" w:hAnsi="Times New Roman" w:cs="Times New Roman"/>
          <w:sz w:val="24"/>
          <w:szCs w:val="24"/>
          <w:lang w:eastAsia="ru-RU"/>
        </w:rPr>
        <w:t>5. На денежные средства, перечисленные в соответствии с настоящим Договором, проценты не начисляются.</w:t>
      </w:r>
    </w:p>
    <w:p w:rsidR="00070E43" w:rsidRPr="00AF2E16" w:rsidRDefault="00070E43" w:rsidP="00070E43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2E16">
        <w:rPr>
          <w:rFonts w:ascii="Times New Roman" w:eastAsia="Times New Roman" w:hAnsi="Times New Roman" w:cs="Times New Roman"/>
          <w:sz w:val="24"/>
          <w:szCs w:val="24"/>
          <w:lang w:eastAsia="ru-RU"/>
        </w:rPr>
        <w:t>6. Исполнение обязанности по внесению суммы задатка третьими лицами не допускается.</w:t>
      </w:r>
    </w:p>
    <w:p w:rsidR="00070E43" w:rsidRPr="00AF2E16" w:rsidRDefault="00070E43" w:rsidP="00070E43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2E16">
        <w:rPr>
          <w:rFonts w:ascii="Times New Roman" w:eastAsia="Times New Roman" w:hAnsi="Times New Roman" w:cs="Times New Roman"/>
          <w:sz w:val="24"/>
          <w:szCs w:val="24"/>
          <w:lang w:eastAsia="ru-RU"/>
        </w:rPr>
        <w:t>7. Сроки возврата суммы задатка, внесенного Претендентом на счет Организатора торгов:</w:t>
      </w:r>
    </w:p>
    <w:p w:rsidR="00070E43" w:rsidRPr="00AF2E16" w:rsidRDefault="00070E43" w:rsidP="00070E43">
      <w:pPr>
        <w:autoSpaceDE w:val="0"/>
        <w:autoSpaceDN w:val="0"/>
        <w:adjustRightInd w:val="0"/>
        <w:spacing w:after="0" w:line="240" w:lineRule="auto"/>
        <w:ind w:firstLine="851"/>
        <w:jc w:val="both"/>
        <w:outlineLvl w:val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2E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7.1.</w:t>
      </w:r>
      <w:r w:rsidRPr="00AF2E1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случае, если Претендент не признан победителем торгов, – в течение 5 (пяти) рабочих дней со дня подписания протокола о результатах проведения торгов.</w:t>
      </w:r>
    </w:p>
    <w:p w:rsidR="00070E43" w:rsidRPr="00AF2E16" w:rsidRDefault="00070E43" w:rsidP="00070E43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2E16">
        <w:rPr>
          <w:rFonts w:ascii="Times New Roman" w:eastAsia="Times New Roman" w:hAnsi="Times New Roman" w:cs="Times New Roman"/>
          <w:sz w:val="24"/>
          <w:szCs w:val="24"/>
          <w:lang w:eastAsia="ru-RU"/>
        </w:rPr>
        <w:t>7.2. В случае отмены торгов Организатор торгов обязуется возвратить сумму внесенного Претендентом Задатка в течение 5 (пяти) рабочих дней со дня подписания генеральным директором Организатора торгов приказа об отмене торгов.</w:t>
      </w:r>
    </w:p>
    <w:p w:rsidR="00070E43" w:rsidRPr="00AF2E16" w:rsidRDefault="00070E43" w:rsidP="00070E43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2E1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7.3. Внесенный Задаток не возвращается в случае, если Претендент, признанный победителем торгов, уклонится либо откажется от подписания договора купли-продажи, от внесения в установленный срок цены продажи Имущества (Лота), определенной по итогам торгов (за вычетом ранее внесенного Задатка). </w:t>
      </w:r>
    </w:p>
    <w:p w:rsidR="00070E43" w:rsidRPr="00AF2E16" w:rsidRDefault="00070E43" w:rsidP="00070E43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2E16">
        <w:rPr>
          <w:rFonts w:ascii="Times New Roman" w:eastAsia="Times New Roman" w:hAnsi="Times New Roman" w:cs="Times New Roman"/>
          <w:sz w:val="24"/>
          <w:szCs w:val="24"/>
          <w:lang w:eastAsia="ru-RU"/>
        </w:rPr>
        <w:t>7.4. В случае признания Претендента победителем торгов сумма внесенного Задатка засчитывается в счет оплаты по договору купли-продажи.</w:t>
      </w:r>
    </w:p>
    <w:p w:rsidR="00070E43" w:rsidRPr="00AF2E16" w:rsidRDefault="00070E43" w:rsidP="00070E43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2E16">
        <w:rPr>
          <w:rFonts w:ascii="Times New Roman" w:eastAsia="Times New Roman" w:hAnsi="Times New Roman" w:cs="Times New Roman"/>
          <w:sz w:val="24"/>
          <w:szCs w:val="24"/>
          <w:lang w:eastAsia="ru-RU"/>
        </w:rPr>
        <w:t>8. В случаях возврата Организатором торгов Задатка Претенденту, возврат производится путем безналичного перечисления суммы Задатка со счета Организатора торгов на счет Претендента, указанный в реквизитах настоящего Договора.</w:t>
      </w:r>
    </w:p>
    <w:p w:rsidR="00070E43" w:rsidRPr="00AF2E16" w:rsidRDefault="00070E43" w:rsidP="00070E43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2E16">
        <w:rPr>
          <w:rFonts w:ascii="Times New Roman" w:eastAsia="Times New Roman" w:hAnsi="Times New Roman" w:cs="Times New Roman"/>
          <w:sz w:val="24"/>
          <w:szCs w:val="24"/>
          <w:lang w:eastAsia="ru-RU"/>
        </w:rPr>
        <w:t>9. Все возможные споры и разногласия, связанные с исполнением настоящего Договора, будут разрешаться Сторонами путем переговоров. В случае невозможности разрешения споров и разногласий путем переговоров они подлежат рассмотрению в арбитражном суде или в суде общей юрисдикции в соответствии с их компетенцией по месту нахождения Организатора торгов.</w:t>
      </w:r>
    </w:p>
    <w:p w:rsidR="00070E43" w:rsidRPr="00AF2E16" w:rsidRDefault="00070E43" w:rsidP="00070E43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2E1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10. Фактом внесения денежных средств в качестве задатка на участие в электронных торгах Претендент подтверждает согласие со всеми условиями проведения торгов, условиями настоящего Договора, условиями договора купли-продажи, подлежащего заключению по итогам торгов. </w:t>
      </w:r>
    </w:p>
    <w:p w:rsidR="00070E43" w:rsidRPr="00AF2E16" w:rsidRDefault="00070E43" w:rsidP="00070E43">
      <w:pPr>
        <w:autoSpaceDE w:val="0"/>
        <w:autoSpaceDN w:val="0"/>
        <w:spacing w:after="0" w:line="240" w:lineRule="auto"/>
        <w:ind w:firstLine="284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AF2E1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Реквизиты сторон:</w:t>
      </w:r>
    </w:p>
    <w:p w:rsidR="00070E43" w:rsidRPr="00AF2E16" w:rsidRDefault="00070E43" w:rsidP="00070E43">
      <w:pPr>
        <w:autoSpaceDE w:val="0"/>
        <w:autoSpaceDN w:val="0"/>
        <w:spacing w:after="0" w:line="240" w:lineRule="auto"/>
        <w:ind w:firstLine="284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tbl>
      <w:tblPr>
        <w:tblW w:w="10140" w:type="dxa"/>
        <w:tblLayout w:type="fixed"/>
        <w:tblLook w:val="04A0" w:firstRow="1" w:lastRow="0" w:firstColumn="1" w:lastColumn="0" w:noHBand="0" w:noVBand="1"/>
      </w:tblPr>
      <w:tblGrid>
        <w:gridCol w:w="5147"/>
        <w:gridCol w:w="581"/>
        <w:gridCol w:w="4412"/>
      </w:tblGrid>
      <w:tr w:rsidR="00070E43" w:rsidRPr="00AF2E16" w:rsidTr="00E3566F">
        <w:trPr>
          <w:trHeight w:val="940"/>
        </w:trPr>
        <w:tc>
          <w:tcPr>
            <w:tcW w:w="5145" w:type="dxa"/>
          </w:tcPr>
          <w:p w:rsidR="00070E43" w:rsidRPr="00AF2E16" w:rsidRDefault="00070E43" w:rsidP="00E3566F">
            <w:pPr>
              <w:spacing w:after="0" w:line="256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AF2E1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ОРГАНИЗАТОР ТОРГОВ:</w:t>
            </w:r>
          </w:p>
          <w:p w:rsidR="00070E43" w:rsidRPr="00AF2E16" w:rsidRDefault="00070E43" w:rsidP="00E3566F">
            <w:pPr>
              <w:spacing w:after="0" w:line="256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F2E1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Акционерное общество</w:t>
            </w:r>
          </w:p>
          <w:p w:rsidR="00070E43" w:rsidRPr="00AF2E16" w:rsidRDefault="00070E43" w:rsidP="00E3566F">
            <w:pPr>
              <w:spacing w:after="0" w:line="256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F2E1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«Российский аукционный дом»</w:t>
            </w:r>
          </w:p>
          <w:p w:rsidR="00070E43" w:rsidRPr="00AF2E16" w:rsidRDefault="00070E43" w:rsidP="00E3566F">
            <w:pPr>
              <w:spacing w:after="0" w:line="256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F2E16">
              <w:rPr>
                <w:rFonts w:ascii="Times New Roman" w:eastAsia="Times New Roman" w:hAnsi="Times New Roman" w:cs="Times New Roman"/>
                <w:sz w:val="24"/>
                <w:szCs w:val="24"/>
              </w:rPr>
              <w:t>Адрес для корреспонденции:</w:t>
            </w:r>
          </w:p>
          <w:p w:rsidR="00070E43" w:rsidRPr="00AF2E16" w:rsidRDefault="00070E43" w:rsidP="00E3566F">
            <w:pPr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2E16">
              <w:rPr>
                <w:rFonts w:ascii="Times New Roman" w:eastAsia="Times New Roman" w:hAnsi="Times New Roman" w:cs="Times New Roman"/>
                <w:sz w:val="24"/>
                <w:szCs w:val="24"/>
              </w:rPr>
              <w:t>190000 Санкт-Петербург,</w:t>
            </w:r>
          </w:p>
          <w:p w:rsidR="00070E43" w:rsidRPr="00AF2E16" w:rsidRDefault="00070E43" w:rsidP="00E3566F">
            <w:pPr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2E1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пер. </w:t>
            </w:r>
            <w:proofErr w:type="spellStart"/>
            <w:r w:rsidRPr="00AF2E16">
              <w:rPr>
                <w:rFonts w:ascii="Times New Roman" w:eastAsia="Times New Roman" w:hAnsi="Times New Roman" w:cs="Times New Roman"/>
                <w:sz w:val="24"/>
                <w:szCs w:val="24"/>
              </w:rPr>
              <w:t>Гривцова</w:t>
            </w:r>
            <w:proofErr w:type="spellEnd"/>
            <w:r w:rsidRPr="00AF2E16">
              <w:rPr>
                <w:rFonts w:ascii="Times New Roman" w:eastAsia="Times New Roman" w:hAnsi="Times New Roman" w:cs="Times New Roman"/>
                <w:sz w:val="24"/>
                <w:szCs w:val="24"/>
              </w:rPr>
              <w:t>, д.5, лит. В</w:t>
            </w:r>
          </w:p>
          <w:p w:rsidR="00070E43" w:rsidRPr="00AF2E16" w:rsidRDefault="00070E43" w:rsidP="00E3566F">
            <w:pPr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2E16">
              <w:rPr>
                <w:rFonts w:ascii="Times New Roman" w:eastAsia="Times New Roman" w:hAnsi="Times New Roman" w:cs="Times New Roman"/>
                <w:sz w:val="24"/>
                <w:szCs w:val="24"/>
              </w:rPr>
              <w:t>тел. 8 (800) 777-57-57</w:t>
            </w:r>
          </w:p>
          <w:p w:rsidR="00070E43" w:rsidRPr="00AF2E16" w:rsidRDefault="00070E43" w:rsidP="00E3566F">
            <w:pPr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2E1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р/</w:t>
            </w:r>
            <w:proofErr w:type="gramStart"/>
            <w:r w:rsidRPr="00AF2E16">
              <w:rPr>
                <w:rFonts w:ascii="Times New Roman" w:eastAsia="Times New Roman" w:hAnsi="Times New Roman" w:cs="Times New Roman"/>
                <w:sz w:val="24"/>
                <w:szCs w:val="24"/>
              </w:rPr>
              <w:t>с  40702810835000004048</w:t>
            </w:r>
            <w:proofErr w:type="gramEnd"/>
            <w:r w:rsidRPr="00AF2E1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 ПАО "Банк Санкт-Петербург" г. Санкт-Петербург, </w:t>
            </w:r>
          </w:p>
          <w:p w:rsidR="00070E43" w:rsidRPr="00AF2E16" w:rsidRDefault="00070E43" w:rsidP="00E3566F">
            <w:pPr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2E1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к/с 30101810900000000790, </w:t>
            </w:r>
          </w:p>
          <w:p w:rsidR="00070E43" w:rsidRPr="00AF2E16" w:rsidRDefault="00070E43" w:rsidP="00E3566F">
            <w:pPr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2E1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ОГРН 1097847233351, ИНН 7838430413, </w:t>
            </w:r>
          </w:p>
          <w:p w:rsidR="00070E43" w:rsidRPr="00AF2E16" w:rsidRDefault="00070E43" w:rsidP="00E3566F">
            <w:pPr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2E16">
              <w:rPr>
                <w:rFonts w:ascii="Times New Roman" w:eastAsia="Times New Roman" w:hAnsi="Times New Roman" w:cs="Times New Roman"/>
                <w:sz w:val="24"/>
                <w:szCs w:val="24"/>
              </w:rPr>
              <w:t>КПП 783801001, БИК 044030790,</w:t>
            </w:r>
          </w:p>
          <w:p w:rsidR="00070E43" w:rsidRPr="00AF2E16" w:rsidRDefault="00070E43" w:rsidP="00E3566F">
            <w:pPr>
              <w:spacing w:after="0" w:line="25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81" w:type="dxa"/>
          </w:tcPr>
          <w:p w:rsidR="00070E43" w:rsidRPr="00AF2E16" w:rsidRDefault="00070E43" w:rsidP="00E3566F">
            <w:pPr>
              <w:spacing w:after="0" w:line="256" w:lineRule="auto"/>
              <w:ind w:firstLine="284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411" w:type="dxa"/>
          </w:tcPr>
          <w:p w:rsidR="00070E43" w:rsidRPr="00AF2E16" w:rsidRDefault="00070E43" w:rsidP="00E3566F">
            <w:pPr>
              <w:spacing w:after="0" w:line="256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AF2E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</w:r>
            <w:r w:rsidRPr="00AF2E1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ПРЕТЕНДЕНТ:</w:t>
            </w:r>
          </w:p>
          <w:p w:rsidR="00070E43" w:rsidRPr="00AF2E16" w:rsidRDefault="00070E43" w:rsidP="00E3566F">
            <w:pPr>
              <w:spacing w:after="0" w:line="256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AF2E1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_________________________________</w:t>
            </w:r>
          </w:p>
          <w:p w:rsidR="00070E43" w:rsidRPr="00AF2E16" w:rsidRDefault="00070E43" w:rsidP="00E3566F">
            <w:pPr>
              <w:spacing w:after="0" w:line="25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F2E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_________________________________</w:t>
            </w:r>
          </w:p>
          <w:p w:rsidR="00070E43" w:rsidRPr="00AF2E16" w:rsidRDefault="00070E43" w:rsidP="00E3566F">
            <w:pPr>
              <w:spacing w:after="0" w:line="25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F2E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_________________________________</w:t>
            </w:r>
          </w:p>
          <w:p w:rsidR="00070E43" w:rsidRPr="00AF2E16" w:rsidRDefault="00070E43" w:rsidP="00E3566F">
            <w:pPr>
              <w:spacing w:after="0" w:line="25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F2E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_________________________________</w:t>
            </w:r>
          </w:p>
          <w:p w:rsidR="00070E43" w:rsidRPr="00AF2E16" w:rsidRDefault="00070E43" w:rsidP="00E3566F">
            <w:pPr>
              <w:spacing w:after="0" w:line="25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F2E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_________________________________</w:t>
            </w:r>
          </w:p>
          <w:p w:rsidR="00070E43" w:rsidRPr="00AF2E16" w:rsidRDefault="00070E43" w:rsidP="00E3566F">
            <w:pPr>
              <w:spacing w:after="0" w:line="25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F2E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_________________________________</w:t>
            </w:r>
          </w:p>
          <w:p w:rsidR="00070E43" w:rsidRPr="00AF2E16" w:rsidRDefault="00070E43" w:rsidP="00E3566F">
            <w:pPr>
              <w:spacing w:after="0" w:line="25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F2E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_________________________________</w:t>
            </w:r>
          </w:p>
          <w:p w:rsidR="00070E43" w:rsidRPr="00AF2E16" w:rsidRDefault="00070E43" w:rsidP="00E3566F">
            <w:pPr>
              <w:spacing w:after="0" w:line="25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070E43" w:rsidRPr="00AF2E16" w:rsidRDefault="00070E43" w:rsidP="00070E4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AF2E1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ОТ ОРГАНИЗАТОРА ТОРГОВ </w:t>
      </w:r>
      <w:r w:rsidRPr="00AF2E1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ab/>
      </w:r>
      <w:r w:rsidRPr="00AF2E1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ab/>
      </w:r>
      <w:r w:rsidRPr="00AF2E1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ab/>
      </w:r>
      <w:r w:rsidRPr="00AF2E1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ab/>
        <w:t>ОТ ПРЕТЕНДЕНТА</w:t>
      </w:r>
    </w:p>
    <w:p w:rsidR="00070E43" w:rsidRPr="00AF2E16" w:rsidRDefault="00070E43" w:rsidP="00070E4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F2E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_____________________/ ____________/</w:t>
      </w:r>
      <w:r w:rsidRPr="00AF2E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  <w:t xml:space="preserve">                  ________________________/_________</w:t>
      </w:r>
    </w:p>
    <w:p w:rsidR="00DB361C" w:rsidRDefault="00DB361C"/>
    <w:sectPr w:rsidR="00DB361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569C3"/>
    <w:rsid w:val="00070E43"/>
    <w:rsid w:val="001776ED"/>
    <w:rsid w:val="002B2E38"/>
    <w:rsid w:val="009569C3"/>
    <w:rsid w:val="00DB36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12B1884-568C-4A46-8EC6-3C1A72BBA1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70E4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930</Words>
  <Characters>5302</Characters>
  <Application>Microsoft Office Word</Application>
  <DocSecurity>0</DocSecurity>
  <Lines>44</Lines>
  <Paragraphs>12</Paragraphs>
  <ScaleCrop>false</ScaleCrop>
  <Company/>
  <LinksUpToDate>false</LinksUpToDate>
  <CharactersWithSpaces>6220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Каупинен Юлия</dc:creator>
  <cp:keywords/>
  <dc:description/>
  <cp:lastModifiedBy>Каупинен Юлия</cp:lastModifiedBy>
  <cp:revision>3</cp:revision>
  <dcterms:created xsi:type="dcterms:W3CDTF">2018-09-03T12:08:00Z</dcterms:created>
  <dcterms:modified xsi:type="dcterms:W3CDTF">2018-10-23T08:27:00Z</dcterms:modified>
</cp:coreProperties>
</file>