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F7518" w:rsidRPr="00F07475" w:rsidRDefault="00DF7518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DF7518" w:rsidRPr="00F07475" w:rsidRDefault="00DF7518" w:rsidP="0022767E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КУПЛИ</w:t>
      </w:r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F07475">
        <w:rPr>
          <w:rFonts w:ascii="Times New Roman" w:hAnsi="Times New Roman" w:cs="Times New Roman"/>
          <w:b/>
          <w:sz w:val="24"/>
          <w:szCs w:val="24"/>
        </w:rPr>
        <w:t>ПРОДАЖИ</w:t>
      </w:r>
      <w:r>
        <w:rPr>
          <w:rFonts w:ascii="Times New Roman" w:hAnsi="Times New Roman" w:cs="Times New Roman"/>
          <w:b/>
          <w:sz w:val="24"/>
          <w:szCs w:val="24"/>
        </w:rPr>
        <w:t xml:space="preserve"> ТРАНСПОРТНОГО СРЕДСТВА </w:t>
      </w:r>
      <w:r w:rsidRPr="00F07475">
        <w:rPr>
          <w:rFonts w:ascii="Times New Roman" w:hAnsi="Times New Roman" w:cs="Times New Roman"/>
          <w:b/>
          <w:sz w:val="24"/>
          <w:szCs w:val="24"/>
        </w:rPr>
        <w:t xml:space="preserve"> №_</w:t>
      </w:r>
      <w:r>
        <w:rPr>
          <w:rFonts w:ascii="Times New Roman" w:hAnsi="Times New Roman" w:cs="Times New Roman"/>
          <w:b/>
          <w:sz w:val="24"/>
          <w:szCs w:val="24"/>
        </w:rPr>
        <w:t>____</w:t>
      </w:r>
      <w:r w:rsidRPr="00F07475">
        <w:rPr>
          <w:rFonts w:ascii="Times New Roman" w:hAnsi="Times New Roman" w:cs="Times New Roman"/>
          <w:b/>
          <w:sz w:val="24"/>
          <w:szCs w:val="24"/>
        </w:rPr>
        <w:t>_____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961"/>
        <w:gridCol w:w="4678"/>
      </w:tblGrid>
      <w:tr w:rsidR="00DF7518" w:rsidRPr="00F07475" w:rsidTr="0022767E">
        <w:tc>
          <w:tcPr>
            <w:tcW w:w="4961" w:type="dxa"/>
            <w:shd w:val="clear" w:color="auto" w:fill="auto"/>
          </w:tcPr>
          <w:p w:rsidR="00DF7518" w:rsidRDefault="00DF7518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Default="00DF7518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9727C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</w:t>
            </w:r>
          </w:p>
          <w:p w:rsidR="00DF7518" w:rsidRPr="00B635BD" w:rsidRDefault="00DF7518" w:rsidP="00B635B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F074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>(место подписания договора)</w:t>
            </w:r>
          </w:p>
        </w:tc>
        <w:tc>
          <w:tcPr>
            <w:tcW w:w="4678" w:type="dxa"/>
            <w:shd w:val="clear" w:color="auto" w:fill="auto"/>
          </w:tcPr>
          <w:p w:rsidR="00DF7518" w:rsidRDefault="00DF7518" w:rsidP="0022767E">
            <w:pPr>
              <w:tabs>
                <w:tab w:val="left" w:pos="5049"/>
              </w:tabs>
              <w:snapToGrid w:val="0"/>
              <w:spacing w:after="0" w:line="240" w:lineRule="auto"/>
              <w:ind w:right="506" w:firstLine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F07475" w:rsidRDefault="00DF7518" w:rsidP="0022767E">
            <w:pPr>
              <w:tabs>
                <w:tab w:val="left" w:pos="4994"/>
                <w:tab w:val="left" w:pos="5049"/>
              </w:tabs>
              <w:snapToGrid w:val="0"/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«_______» ____________2018</w:t>
            </w:r>
            <w:r w:rsidRPr="00F074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DF7518" w:rsidRPr="00F07475" w:rsidRDefault="00DF7518" w:rsidP="0022767E">
            <w:pPr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18"/>
                <w:szCs w:val="18"/>
              </w:rPr>
            </w:pP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F07475">
              <w:rPr>
                <w:rFonts w:ascii="Times New Roman" w:hAnsi="Times New Roman" w:cs="Times New Roman"/>
                <w:sz w:val="18"/>
                <w:szCs w:val="18"/>
              </w:rPr>
              <w:t xml:space="preserve"> (дата подписания договора)</w:t>
            </w:r>
          </w:p>
        </w:tc>
      </w:tr>
    </w:tbl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Pr="00B635BD" w:rsidRDefault="00DF7518" w:rsidP="002276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9DD">
        <w:rPr>
          <w:rFonts w:ascii="Times New Roman" w:eastAsia="Arial" w:hAnsi="Times New Roman" w:cs="Times New Roman"/>
          <w:b/>
          <w:noProof/>
          <w:sz w:val="24"/>
          <w:szCs w:val="24"/>
        </w:rPr>
        <w:t>АКЦИОНЕРНОЕ ОБЩЕСТВО "СИБЭКОТЕХ"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>(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сокращенное наименование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АО "СИБЭКОТЕХ"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), именуемое в дальнейшем «Продавец», в лице конкурсного управляющего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Воронцов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Антон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Александрович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>а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действующего на основании Решения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Арбитражного суда ХМАО–Югры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14.05.2018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г. дело №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А75-3221/2016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с одной стороны,  и </w:t>
      </w:r>
    </w:p>
    <w:p w:rsidR="00DF7518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_______________________________________________________________,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в лице __________________________, действующий на основании __________________ (или от себя лично), с другой стороны, заключили настоящий договор о нижеследующем:</w:t>
      </w:r>
    </w:p>
    <w:p w:rsidR="00DF7518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numPr>
          <w:ilvl w:val="0"/>
          <w:numId w:val="4"/>
        </w:numPr>
        <w:tabs>
          <w:tab w:val="left" w:pos="900"/>
        </w:tabs>
        <w:autoSpaceDE w:val="0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475">
        <w:rPr>
          <w:rFonts w:ascii="Times New Roman" w:hAnsi="Times New Roman" w:cs="Times New Roman"/>
          <w:b/>
          <w:sz w:val="24"/>
          <w:szCs w:val="24"/>
        </w:rPr>
        <w:t>Основные положения</w:t>
      </w:r>
    </w:p>
    <w:p w:rsidR="00DF7518" w:rsidRPr="00B635BD" w:rsidRDefault="00DF7518" w:rsidP="00B635BD">
      <w:pPr>
        <w:widowControl w:val="0"/>
        <w:tabs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1.1. Настоящий договор заключён на основании ст. 110, 139 ФЗ «О несостоятельности (банкротстве)» от 26.10.2002г. № 127-ФЗ (с изменениями) и  Положения о порядке, сроках и условиях продажи имущества </w:t>
      </w:r>
      <w:r w:rsidRPr="002E49DD">
        <w:rPr>
          <w:rFonts w:ascii="Times New Roman" w:eastAsia="Times New Roman" w:hAnsi="Times New Roman" w:cs="Times New Roman"/>
          <w:noProof/>
          <w:sz w:val="24"/>
          <w:szCs w:val="24"/>
        </w:rPr>
        <w:t>АО "СИБЭКОТЕХ"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, утвержденного ____________________.  </w:t>
      </w: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Предмет договора</w:t>
      </w:r>
    </w:p>
    <w:p w:rsidR="00DF7518" w:rsidRPr="000A6CA6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2.1. Продавец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продал, а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</w:t>
      </w:r>
      <w:r w:rsidRPr="000A6CA6">
        <w:rPr>
          <w:rFonts w:ascii="Times New Roman" w:eastAsia="Times New Roman" w:hAnsi="Times New Roman" w:cs="Times New Roman"/>
          <w:sz w:val="24"/>
          <w:szCs w:val="24"/>
        </w:rPr>
        <w:t xml:space="preserve"> приобрёл в собственность следующее имущество: </w:t>
      </w:r>
    </w:p>
    <w:p w:rsidR="00DF7518" w:rsidRPr="00B635B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B635B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 в  количестве     __штуки:</w:t>
      </w:r>
    </w:p>
    <w:p w:rsidR="00DF7518" w:rsidRPr="00B604E9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604E9">
        <w:rPr>
          <w:rFonts w:ascii="Times New Roman" w:hAnsi="Times New Roman" w:cs="Times New Roman"/>
          <w:i/>
          <w:sz w:val="24"/>
          <w:szCs w:val="24"/>
        </w:rPr>
        <w:t>(описание имущества)</w:t>
      </w:r>
    </w:p>
    <w:p w:rsidR="00DF7518" w:rsidRPr="000A6CA6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10"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5"/>
        <w:gridCol w:w="3844"/>
      </w:tblGrid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 w:firstLine="567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61"/>
        </w:trPr>
        <w:tc>
          <w:tcPr>
            <w:tcW w:w="5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далее по тексту договора – Имущество. 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F7518" w:rsidRDefault="00DF7518" w:rsidP="00B635BD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Продавец гарантирует, что на момент заключения настоящего договора Имущество никому не продано, не подарено, в споре и под арестом (запрещением) не состоит, не является предметом долга, на него не обращено взыскание.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tabs>
          <w:tab w:val="left" w:pos="360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Цена Договора и порядок расчётов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lastRenderedPageBreak/>
        <w:t>3.1. Общая стоимость Имущества, указанного в пункте 2.1. настоящего договора, установлена по результатам проведения торгов и составляет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eastAsia="Arial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(______________________________) </w:t>
      </w:r>
      <w:proofErr w:type="gramEnd"/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рублей ___ коп.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>С учетом суммы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, </w:t>
      </w:r>
      <w:r w:rsidRPr="00496DBD">
        <w:rPr>
          <w:rFonts w:ascii="Times New Roman" w:eastAsia="Times New Roman" w:hAnsi="Times New Roman" w:cs="Times New Roman"/>
          <w:bCs/>
          <w:spacing w:val="2"/>
          <w:sz w:val="24"/>
          <w:szCs w:val="24"/>
        </w:rPr>
        <w:t xml:space="preserve">внесенного ранее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задатка в размере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_______________ (___________________) 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руб. __ коп., оплате подлежит сумма __________________  (_____________________________ руб.) __ коп. 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3.2. Сумма, подлежащая оплате за приобретаемое по настоящему договору Имущество, перечисляется Покупателем единовременным платежом  на расчётный счёт Продавца в течение 30 (тридцати) календарных дней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с даты заключения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договора.</w:t>
      </w:r>
    </w:p>
    <w:p w:rsidR="00DF7518" w:rsidRPr="00B635BD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proofErr w:type="gramStart"/>
      <w:r w:rsidRPr="00B635BD">
        <w:rPr>
          <w:rFonts w:ascii="Times New Roman" w:eastAsia="Times New Roman" w:hAnsi="Times New Roman" w:cs="Times New Roman"/>
          <w:sz w:val="24"/>
          <w:szCs w:val="24"/>
        </w:rPr>
        <w:t>В случае неуплаты Покупателем в установленный срок денежной суммы, указанной в пункте 3.1  настоящего договора, Продавец вправе в одностороннем порядке путём направления соответствующего уведомления Покупателю отказаться от исполнения договора, при чем внесённый задаток ему не возвращается, а Продавец вправе заключить договор купли-продажи с участником торгов, которым предложена наиболее высокая цена имущества по сравнению с ценой, предложенной другими участниками торгов, за</w:t>
      </w:r>
      <w:proofErr w:type="gramEnd"/>
      <w:r w:rsidRPr="00B635BD">
        <w:rPr>
          <w:rFonts w:ascii="Times New Roman" w:eastAsia="Times New Roman" w:hAnsi="Times New Roman" w:cs="Times New Roman"/>
          <w:sz w:val="24"/>
          <w:szCs w:val="24"/>
        </w:rPr>
        <w:t xml:space="preserve"> исключением победителя торгов.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Порядок передачи имущества. Момент перехода прав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4.1.Передача Имущества Продавцом и принятие его Покупателем осуществляются по передаточному акту, подписываемому сторонами и оформляемому в соответствии с законодательством Российской Федерации, в течение 5 (пяти) дней с момента полной оплаты имущества Покупателем.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4.2.Одновременно с подписанием передаточного акта Покупателю передаются все принадлежности продаваемого имущества и документы. </w:t>
      </w:r>
    </w:p>
    <w:p w:rsidR="00DF7518" w:rsidRPr="001778D4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4.3. </w:t>
      </w:r>
      <w:r w:rsidRPr="00B635BD">
        <w:rPr>
          <w:rFonts w:ascii="Times New Roman" w:eastAsia="Times New Roman" w:hAnsi="Times New Roman" w:cs="Times New Roman"/>
          <w:sz w:val="24"/>
          <w:szCs w:val="24"/>
        </w:rPr>
        <w:t>Покупатель приобретает право собственности на  Имущество после регистрации настоящего договора в соответствующем регистрирующем органе.</w:t>
      </w:r>
    </w:p>
    <w:p w:rsidR="00DF7518" w:rsidRDefault="00DF7518" w:rsidP="0022767E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keepNext/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Обязанности сторон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 Продавец обязан: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5.1.1.Осуществить передачу Имущества (и документов на него) в собственность Покупателя на условиях, предусмотренных настоящим договором без каких-либо изъятий.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5.2.Покупатель обязан: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5.2.1.Принять Имущество в собственность на условиях, предусмотренных настоящим договором.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5.2.2.Произвести оплату приобретаемого Имущества в размере, порядке и на условиях, предусмотренных настоящим договором.</w:t>
      </w:r>
    </w:p>
    <w:p w:rsidR="00DF7518" w:rsidRPr="00B635BD" w:rsidRDefault="00DF7518" w:rsidP="00B635BD">
      <w:pPr>
        <w:tabs>
          <w:tab w:val="left" w:pos="109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5.2.3.Произвести мероприятия связанные с регистрацией прав на приобретаемое имущество своими силами, средствами и за свой счёт.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5.3.Обязательства Продавца по передаче имущества Покупателю считаются исполненными с момента подписания сторонами передаточного акта.</w:t>
      </w:r>
    </w:p>
    <w:p w:rsidR="00DF7518" w:rsidRDefault="00DF7518" w:rsidP="00B635BD">
      <w:pPr>
        <w:tabs>
          <w:tab w:val="left" w:pos="1080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5.4.Обязательства Покупателя считаются исполненными с момента перечисления всей суммы денежных средств на расчётный счёт Продавца и подписания передаточного акта.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 Ответственность сторон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35BD">
        <w:rPr>
          <w:rFonts w:ascii="Times New Roman" w:eastAsia="Times New Roman" w:hAnsi="Times New Roman" w:cs="Times New Roman"/>
          <w:sz w:val="24"/>
          <w:szCs w:val="24"/>
        </w:rPr>
        <w:t>6.1.Сторона, не исполнившая или ненадлежащим образом исполнившая обязательства по настоящему договору, обязана в полном объёме возместить другой стороне все причинённые таким неисполнением убытки.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 Рассмотрение споров между сторонами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7.1.Любые споры или разногласия, которые могут возникнуть в процессе исполнении настоящего договора, будут, по возможности, решаться путём переговоров между сторонами.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7.2.Возникшие споры или разногласия, вытекающие из настоящего договора и не разрешённые путём переговоров между сторонами, подлежат разрешению по месту нахождения Продавца.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Особые условия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8.1.Покупатель ознакомлен с характеристиками, комплектацией и техническими состоянием приобретаемого Имущества. Характеристики, комплектация и техническое состояние приобретаемого Имущества, указанного в пункте 2.1 настоящего договора, соответствует требованиям и интересам Покупателя, из которых он исходит при заключении данного договора.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8.2.Настоящий договор вступает в силу с момента его подписания сторонами и действует до полного исполнения сторонами своих обязательств и проведения окончательных расчётов, если иное не оговорено.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8.3.Настоящий договор составлен в 3 (трёх) экземплярах, имеющих одинаковую юридическую силу.</w:t>
      </w:r>
    </w:p>
    <w:p w:rsidR="00DF7518" w:rsidRDefault="00DF7518" w:rsidP="00B635BD">
      <w:pPr>
        <w:tabs>
          <w:tab w:val="left" w:pos="1065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  <w:tab w:val="left" w:pos="959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8.4.Во всем остальном, что не предусмотрено настоящим договором, применяются нормы законодательства Российской Федерации.</w:t>
      </w:r>
    </w:p>
    <w:p w:rsidR="00DF7518" w:rsidRDefault="00DF7518" w:rsidP="0022767E">
      <w:pPr>
        <w:widowControl w:val="0"/>
        <w:tabs>
          <w:tab w:val="left" w:pos="360"/>
          <w:tab w:val="left" w:pos="1005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9. Адреса, реквизиты и подписи сторон</w:t>
      </w:r>
    </w:p>
    <w:p w:rsidR="00DF7518" w:rsidRDefault="00DF7518" w:rsidP="0022767E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2"/>
        <w:gridCol w:w="4749"/>
      </w:tblGrid>
      <w:tr w:rsidR="00DF7518" w:rsidTr="0022767E">
        <w:tc>
          <w:tcPr>
            <w:tcW w:w="5032" w:type="dxa"/>
            <w:shd w:val="clear" w:color="auto" w:fill="auto"/>
          </w:tcPr>
          <w:p w:rsidR="00DF7518" w:rsidRPr="00DF7518" w:rsidRDefault="00DF7518" w:rsidP="0022767E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F75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>АКЦИОНЕРНОЕ ОБЩЕСТВО "СИБЭКОТЕХ"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АО "СИБЭКОТЕХ")</w:t>
            </w:r>
          </w:p>
          <w:p w:rsidR="00DF7518" w:rsidRPr="00DF7518" w:rsidRDefault="00DF7518" w:rsidP="0022767E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628183, ХМАО-ЮГРА, г.НЯГАНЬ, ул.СИБИРСКАЯ, д.27;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 Тюмень, ул. Победы, 42а</w:t>
            </w: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8610016648</w:t>
            </w: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 КПП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861001001</w:t>
            </w:r>
          </w:p>
          <w:p w:rsidR="00DF7518" w:rsidRPr="00DF7518" w:rsidRDefault="00DF7518" w:rsidP="0022767E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1058600201549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р/сч 40702810601100003709,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АО "Альфа-Банк", г. Москва, 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044525593,</w:t>
            </w:r>
          </w:p>
          <w:p w:rsidR="00DF7518" w:rsidRPr="00DF7518" w:rsidRDefault="00DF7518" w:rsidP="0022767E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noProof/>
                <w:sz w:val="24"/>
                <w:szCs w:val="24"/>
              </w:rPr>
              <w:t>кор/сч 30101810200000000593</w:t>
            </w:r>
          </w:p>
          <w:p w:rsidR="00DF7518" w:rsidRPr="00DF7518" w:rsidRDefault="00DF7518" w:rsidP="00DF751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9" w:type="dxa"/>
            <w:shd w:val="clear" w:color="auto" w:fill="auto"/>
          </w:tcPr>
          <w:p w:rsidR="00DF7518" w:rsidRDefault="00DF7518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ПОКУПАТЕЛЬ:</w:t>
            </w:r>
          </w:p>
        </w:tc>
      </w:tr>
      <w:tr w:rsidR="00DF7518" w:rsidTr="0022767E">
        <w:tc>
          <w:tcPr>
            <w:tcW w:w="5032" w:type="dxa"/>
            <w:shd w:val="clear" w:color="auto" w:fill="auto"/>
          </w:tcPr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Конкурсный управляющий</w:t>
            </w:r>
          </w:p>
          <w:p w:rsidR="00DF7518" w:rsidRPr="00DF7518" w:rsidRDefault="00DF7518" w:rsidP="0022767E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ОСПАО </w:t>
            </w:r>
            <w:r w:rsidRPr="00DF7518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«Чепецкое управление строительства»</w:t>
            </w:r>
          </w:p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Воронцов Антон Александрович</w:t>
            </w:r>
            <w:r w:rsidRPr="00DF7518">
              <w:rPr>
                <w:b/>
                <w:sz w:val="24"/>
                <w:szCs w:val="24"/>
              </w:rPr>
              <w:t xml:space="preserve">  </w:t>
            </w:r>
          </w:p>
          <w:p w:rsidR="00DF7518" w:rsidRPr="00DF7518" w:rsidRDefault="00DF7518" w:rsidP="0022767E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7518" w:rsidRPr="00DF7518" w:rsidRDefault="00DF7518" w:rsidP="00DF7518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7518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____________________/Воронцов А.А.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749" w:type="dxa"/>
            <w:shd w:val="clear" w:color="auto" w:fill="auto"/>
          </w:tcPr>
          <w:p w:rsidR="00DF7518" w:rsidRPr="009A0AC9" w:rsidRDefault="00DF7518" w:rsidP="0022767E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7518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DF7518" w:rsidRPr="00737A96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  <w:r w:rsidRPr="00737A96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Передаточный акт</w:t>
      </w:r>
    </w:p>
    <w:p w:rsidR="00DF7518" w:rsidRPr="00737A96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80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5044"/>
        <w:gridCol w:w="4736"/>
      </w:tblGrid>
      <w:tr w:rsidR="00DF7518" w:rsidRPr="00737A96" w:rsidTr="0022767E">
        <w:trPr>
          <w:trHeight w:val="352"/>
        </w:trPr>
        <w:tc>
          <w:tcPr>
            <w:tcW w:w="5044" w:type="dxa"/>
            <w:shd w:val="clear" w:color="auto" w:fill="auto"/>
          </w:tcPr>
          <w:p w:rsidR="00DF7518" w:rsidRPr="00737A96" w:rsidRDefault="00DF7518" w:rsidP="0022767E">
            <w:pPr>
              <w:autoSpaceDE w:val="0"/>
              <w:snapToGrid w:val="0"/>
              <w:spacing w:after="0" w:line="240" w:lineRule="auto"/>
              <w:ind w:right="3" w:firstLine="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_____________</w:t>
            </w:r>
          </w:p>
        </w:tc>
        <w:tc>
          <w:tcPr>
            <w:tcW w:w="4736" w:type="dxa"/>
            <w:shd w:val="clear" w:color="auto" w:fill="auto"/>
          </w:tcPr>
          <w:p w:rsidR="00DF7518" w:rsidRPr="00737A96" w:rsidRDefault="00DF7518" w:rsidP="0022767E">
            <w:pPr>
              <w:snapToGrid w:val="0"/>
              <w:spacing w:after="0" w:line="240" w:lineRule="auto"/>
              <w:ind w:firstLine="567"/>
              <w:jc w:val="right"/>
              <w:rPr>
                <w:sz w:val="24"/>
                <w:szCs w:val="24"/>
              </w:rPr>
            </w:pP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 _____________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737A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</w:tbl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7518" w:rsidRPr="00465E41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E49DD">
        <w:rPr>
          <w:rFonts w:ascii="Times New Roman" w:eastAsia="Arial" w:hAnsi="Times New Roman" w:cs="Times New Roman"/>
          <w:b/>
          <w:noProof/>
          <w:sz w:val="24"/>
          <w:szCs w:val="24"/>
        </w:rPr>
        <w:t>АКЦИОНЕРНОЕ ОБЩЕСТВО "СИБЭКОТЕХ"</w:t>
      </w:r>
      <w:r w:rsidRPr="00E2704B">
        <w:rPr>
          <w:rFonts w:ascii="Times New Roman" w:eastAsia="Arial" w:hAnsi="Times New Roman" w:cs="Times New Roman"/>
          <w:b/>
          <w:sz w:val="24"/>
          <w:szCs w:val="24"/>
        </w:rPr>
        <w:t xml:space="preserve"> </w:t>
      </w:r>
      <w:r w:rsidRPr="00E2704B">
        <w:rPr>
          <w:rFonts w:ascii="Times New Roman" w:eastAsia="Arial" w:hAnsi="Times New Roman" w:cs="Times New Roman"/>
          <w:sz w:val="24"/>
          <w:szCs w:val="24"/>
        </w:rPr>
        <w:t xml:space="preserve">(сокращенное наименование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АО "СИБЭКОТЕХ"</w:t>
      </w:r>
      <w:r w:rsidRPr="00E2704B">
        <w:rPr>
          <w:rFonts w:ascii="Times New Roman" w:eastAsia="Arial" w:hAnsi="Times New Roman" w:cs="Times New Roman"/>
          <w:sz w:val="24"/>
          <w:szCs w:val="24"/>
        </w:rPr>
        <w:t>)</w:t>
      </w:r>
      <w:r w:rsidRPr="00E2704B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E2704B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E2704B">
        <w:rPr>
          <w:rFonts w:ascii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E2704B">
        <w:rPr>
          <w:rFonts w:ascii="Times New Roman" w:hAnsi="Times New Roman" w:cs="Times New Roman"/>
          <w:sz w:val="24"/>
          <w:szCs w:val="24"/>
        </w:rPr>
        <w:t>, в лице конкурсного управляющего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Воронцов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hAnsi="Times New Roman" w:cs="Times New Roman"/>
          <w:noProof/>
          <w:sz w:val="24"/>
          <w:szCs w:val="24"/>
        </w:rPr>
        <w:t xml:space="preserve"> Антон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2E49DD">
        <w:rPr>
          <w:rFonts w:ascii="Times New Roman" w:hAnsi="Times New Roman" w:cs="Times New Roman"/>
          <w:noProof/>
          <w:sz w:val="24"/>
          <w:szCs w:val="24"/>
        </w:rPr>
        <w:t xml:space="preserve"> Александрович</w:t>
      </w:r>
      <w:r w:rsidR="001E2A9A">
        <w:rPr>
          <w:rFonts w:ascii="Times New Roman" w:hAnsi="Times New Roman" w:cs="Times New Roman"/>
          <w:noProof/>
          <w:sz w:val="24"/>
          <w:szCs w:val="24"/>
        </w:rPr>
        <w:t>а</w:t>
      </w:r>
      <w:r w:rsidRPr="00E2704B">
        <w:rPr>
          <w:rFonts w:ascii="Times New Roman" w:hAnsi="Times New Roman" w:cs="Times New Roman"/>
          <w:sz w:val="24"/>
          <w:szCs w:val="24"/>
        </w:rPr>
        <w:t>, действующего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04B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Арбитражного суда ХМАО–Югры</w:t>
      </w:r>
      <w:r w:rsidRPr="00E2704B">
        <w:rPr>
          <w:rFonts w:ascii="Times New Roman" w:hAnsi="Times New Roman" w:cs="Times New Roman"/>
          <w:sz w:val="24"/>
          <w:szCs w:val="24"/>
        </w:rPr>
        <w:t xml:space="preserve"> от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14.05.2018</w:t>
      </w:r>
      <w:r w:rsidRPr="00E2704B">
        <w:rPr>
          <w:rFonts w:ascii="Times New Roman" w:hAnsi="Times New Roman" w:cs="Times New Roman"/>
          <w:sz w:val="24"/>
          <w:szCs w:val="24"/>
        </w:rPr>
        <w:t xml:space="preserve">г. дело № </w:t>
      </w:r>
      <w:r w:rsidRPr="002E49DD">
        <w:rPr>
          <w:rFonts w:ascii="Times New Roman" w:hAnsi="Times New Roman" w:cs="Times New Roman"/>
          <w:noProof/>
          <w:sz w:val="24"/>
          <w:szCs w:val="24"/>
        </w:rPr>
        <w:t>А75-3221/2016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5E41">
        <w:rPr>
          <w:rFonts w:ascii="Times New Roman" w:hAnsi="Times New Roman" w:cs="Times New Roman"/>
          <w:sz w:val="24"/>
          <w:szCs w:val="24"/>
        </w:rPr>
        <w:t xml:space="preserve">с одной стороны,  и </w:t>
      </w:r>
    </w:p>
    <w:p w:rsidR="00DF7518" w:rsidRPr="00F07475" w:rsidRDefault="00DF7518" w:rsidP="0022767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_____________</w:t>
      </w:r>
      <w:r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</w:t>
      </w:r>
      <w:r w:rsidRPr="00465E41">
        <w:rPr>
          <w:rFonts w:ascii="Times New Roman" w:eastAsia="Arial" w:hAnsi="Times New Roman" w:cs="Times New Roman"/>
          <w:b/>
          <w:bCs/>
          <w:spacing w:val="2"/>
          <w:sz w:val="24"/>
          <w:szCs w:val="24"/>
        </w:rPr>
        <w:t>____________</w:t>
      </w:r>
      <w:r w:rsidRPr="00465E4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465E41">
        <w:rPr>
          <w:rFonts w:ascii="Times New Roman" w:hAnsi="Times New Roman" w:cs="Times New Roman"/>
          <w:sz w:val="24"/>
          <w:szCs w:val="24"/>
        </w:rPr>
        <w:t xml:space="preserve"> именуемый</w:t>
      </w:r>
      <w:r w:rsidRPr="00F07475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Pr="00F07475">
        <w:rPr>
          <w:rFonts w:ascii="Times New Roman" w:hAnsi="Times New Roman" w:cs="Times New Roman"/>
          <w:b/>
          <w:sz w:val="24"/>
          <w:szCs w:val="24"/>
        </w:rPr>
        <w:t>«Покупатель»</w:t>
      </w:r>
      <w:r w:rsidRPr="00F0747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лице __________________________,</w:t>
      </w:r>
      <w:r w:rsidRPr="00F07475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__________________ (или от себя лично), с другой стороны</w:t>
      </w:r>
      <w:r>
        <w:rPr>
          <w:rFonts w:ascii="Times New Roman" w:hAnsi="Times New Roman" w:cs="Times New Roman"/>
          <w:sz w:val="24"/>
          <w:szCs w:val="24"/>
        </w:rPr>
        <w:t>, с другой стороны,  подписали  настоящий  передаточный акт</w:t>
      </w:r>
      <w:r w:rsidRPr="00F07475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DF7518" w:rsidRPr="00395861" w:rsidRDefault="00DF7518" w:rsidP="002276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001FDC" w:rsidRDefault="00DF7518" w:rsidP="0022767E">
      <w:pPr>
        <w:widowControl w:val="0"/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395861">
        <w:rPr>
          <w:rFonts w:ascii="Times New Roman" w:eastAsia="Times New Roman" w:hAnsi="Times New Roman" w:cs="Times New Roman"/>
          <w:sz w:val="24"/>
          <w:szCs w:val="24"/>
        </w:rPr>
        <w:t>Во исполнение положений Д</w:t>
      </w:r>
      <w:r>
        <w:rPr>
          <w:rFonts w:ascii="Times New Roman" w:eastAsia="Times New Roman" w:hAnsi="Times New Roman" w:cs="Times New Roman"/>
          <w:sz w:val="24"/>
          <w:szCs w:val="24"/>
        </w:rPr>
        <w:t>оговора купли-продажи от «____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г. №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(далее по тексту – Договор) </w:t>
      </w:r>
      <w:r w:rsidRPr="00395861">
        <w:rPr>
          <w:rFonts w:ascii="Times New Roman" w:eastAsia="Times New Roman" w:hAnsi="Times New Roman" w:cs="Times New Roman"/>
          <w:sz w:val="24"/>
          <w:szCs w:val="24"/>
        </w:rPr>
        <w:t>Продавец передал, а Покупатель принял следующее имущество:</w:t>
      </w: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F7518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  количестве  __  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 xml:space="preserve"> штук</w:t>
      </w:r>
      <w:r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0A6CA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DF7518" w:rsidRPr="00BA76FD" w:rsidRDefault="00DF7518" w:rsidP="0022767E">
      <w:pPr>
        <w:widowControl w:val="0"/>
        <w:tabs>
          <w:tab w:val="left" w:pos="102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820420">
        <w:rPr>
          <w:rFonts w:ascii="Times New Roman" w:hAnsi="Times New Roman" w:cs="Times New Roman"/>
          <w:sz w:val="24"/>
          <w:szCs w:val="24"/>
        </w:rPr>
        <w:t xml:space="preserve">(описание имущества) </w:t>
      </w:r>
    </w:p>
    <w:p w:rsidR="00DF7518" w:rsidRPr="00737A96" w:rsidRDefault="00DF7518" w:rsidP="0022767E">
      <w:pPr>
        <w:widowControl w:val="0"/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96"/>
        <w:gridCol w:w="3843"/>
      </w:tblGrid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Идентификационный номер </w:t>
            </w:r>
            <w:r w:rsidRPr="0022767E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  <w:t>(VIN)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Марка, модель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widowControl w:val="0"/>
              <w:tabs>
                <w:tab w:val="left" w:pos="1020"/>
              </w:tabs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Наименовани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е(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ТС)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  <w:lang w:val="en-US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Категория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Год изготовления ТС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Модель, №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Style w:val="paragraph"/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Шасси (рама)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Кузов (кабина, прицеп) №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Цвет кузова (кабины)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Мощность двигателя, </w:t>
            </w:r>
            <w:proofErr w:type="spell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л.с</w:t>
            </w:r>
            <w:proofErr w:type="spell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./ кВт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Рабочий объем двигателя, кум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.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с</w:t>
            </w:r>
            <w:proofErr w:type="gramEnd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м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Тип двигателя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Разрешенная максимальная масса, </w:t>
            </w:r>
            <w:proofErr w:type="gramStart"/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кг</w:t>
            </w:r>
            <w:proofErr w:type="gramEnd"/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Масса без нагрузки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Организация – изготовитель ТС (страна)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Паспорт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>Дата выдачи паспорта транспортного средства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518" w:rsidRPr="0022767E" w:rsidTr="0022767E">
        <w:trPr>
          <w:trHeight w:val="281"/>
        </w:trPr>
        <w:tc>
          <w:tcPr>
            <w:tcW w:w="57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pacing w:val="10"/>
                <w:sz w:val="24"/>
                <w:szCs w:val="24"/>
              </w:rPr>
            </w:pPr>
            <w:r w:rsidRPr="0022767E">
              <w:rPr>
                <w:rFonts w:ascii="Times New Roman" w:hAnsi="Times New Roman" w:cs="Times New Roman"/>
                <w:spacing w:val="10"/>
                <w:sz w:val="24"/>
                <w:szCs w:val="24"/>
              </w:rPr>
              <w:t xml:space="preserve">Государственный регистрационный знак </w:t>
            </w:r>
          </w:p>
        </w:tc>
        <w:tc>
          <w:tcPr>
            <w:tcW w:w="3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DF7518" w:rsidRPr="0022767E" w:rsidRDefault="00DF7518" w:rsidP="0022767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7518" w:rsidRDefault="00DF7518" w:rsidP="0022767E">
      <w:pPr>
        <w:tabs>
          <w:tab w:val="left" w:pos="1080"/>
        </w:tabs>
        <w:autoSpaceDE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F7518" w:rsidRPr="00737A96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Покупатель подтверждает, что на момент приёмки характеристи</w:t>
      </w:r>
      <w:r>
        <w:rPr>
          <w:rFonts w:ascii="Times New Roman" w:eastAsia="Times New Roman" w:hAnsi="Times New Roman" w:cs="Times New Roman"/>
          <w:sz w:val="24"/>
          <w:szCs w:val="24"/>
        </w:rPr>
        <w:t>ки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мущества, комплектация 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техническое состояние, соответствуют условиям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оговора, и остались б</w:t>
      </w:r>
      <w:r>
        <w:rPr>
          <w:rFonts w:ascii="Times New Roman" w:eastAsia="Times New Roman" w:hAnsi="Times New Roman" w:cs="Times New Roman"/>
          <w:sz w:val="24"/>
          <w:szCs w:val="24"/>
        </w:rPr>
        <w:t>ез изменений со дня подписания Д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оговора.</w:t>
      </w:r>
    </w:p>
    <w:p w:rsidR="00DF7518" w:rsidRPr="00737A96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7A96">
        <w:rPr>
          <w:rFonts w:ascii="Times New Roman" w:eastAsia="Times New Roman" w:hAnsi="Times New Roman" w:cs="Times New Roman"/>
          <w:sz w:val="24"/>
          <w:szCs w:val="24"/>
        </w:rPr>
        <w:t>Покупате</w:t>
      </w:r>
      <w:r>
        <w:rPr>
          <w:rFonts w:ascii="Times New Roman" w:eastAsia="Times New Roman" w:hAnsi="Times New Roman" w:cs="Times New Roman"/>
          <w:sz w:val="24"/>
          <w:szCs w:val="24"/>
        </w:rPr>
        <w:t>ль с состоянием приобретаемого И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мущества знаком, претензий к качеству, комплектности имущества, у Покупател</w:t>
      </w:r>
      <w:r>
        <w:rPr>
          <w:rFonts w:ascii="Times New Roman" w:eastAsia="Times New Roman" w:hAnsi="Times New Roman" w:cs="Times New Roman"/>
          <w:sz w:val="24"/>
          <w:szCs w:val="24"/>
        </w:rPr>
        <w:t>я не имее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тся. Все документы, необходимые для использования имущества </w:t>
      </w: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>окупателем получены.</w:t>
      </w:r>
    </w:p>
    <w:p w:rsidR="00DF7518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Продавец подтверждает, что денежные средства за приобретаемое по Договору  Имущество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уплачены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Покупателем </w:t>
      </w:r>
      <w:r w:rsidRPr="00737A96">
        <w:rPr>
          <w:rFonts w:ascii="Times New Roman" w:eastAsia="Times New Roman" w:hAnsi="Times New Roman" w:cs="Times New Roman"/>
          <w:sz w:val="24"/>
          <w:szCs w:val="24"/>
        </w:rPr>
        <w:t xml:space="preserve"> в полном объёме.</w:t>
      </w:r>
    </w:p>
    <w:p w:rsidR="00DF7518" w:rsidRPr="00591D4D" w:rsidRDefault="00DF7518" w:rsidP="0022767E">
      <w:pPr>
        <w:numPr>
          <w:ilvl w:val="0"/>
          <w:numId w:val="3"/>
        </w:numPr>
        <w:tabs>
          <w:tab w:val="left" w:pos="1080"/>
        </w:tabs>
        <w:autoSpaceDE w:val="0"/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1D4D">
        <w:rPr>
          <w:rFonts w:ascii="Times New Roman" w:eastAsia="Times New Roman" w:hAnsi="Times New Roman" w:cs="Times New Roman"/>
          <w:sz w:val="24"/>
          <w:szCs w:val="24"/>
        </w:rPr>
        <w:t>Настоящий акт составлен в 3 (трех) экземплярах</w:t>
      </w:r>
      <w:r w:rsidRPr="00591D4D">
        <w:rPr>
          <w:rFonts w:ascii="Times New Roman" w:hAnsi="Times New Roman" w:cs="Times New Roman"/>
          <w:sz w:val="24"/>
          <w:szCs w:val="24"/>
        </w:rPr>
        <w:t xml:space="preserve">, имеющих равную юридическую силу, и </w:t>
      </w:r>
      <w:r w:rsidRPr="00591D4D">
        <w:rPr>
          <w:rFonts w:ascii="Times New Roman" w:hAnsi="Times New Roman" w:cs="Times New Roman"/>
          <w:sz w:val="24"/>
          <w:szCs w:val="24"/>
          <w:lang w:eastAsia="ru-RU"/>
        </w:rPr>
        <w:t xml:space="preserve"> является неотъемлемой частью Договора. </w:t>
      </w:r>
    </w:p>
    <w:p w:rsidR="00DF7518" w:rsidRDefault="00DF7518" w:rsidP="0022767E">
      <w:pPr>
        <w:tabs>
          <w:tab w:val="left" w:pos="1080"/>
        </w:tabs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820"/>
      </w:tblGrid>
      <w:tr w:rsidR="00DF7518" w:rsidTr="00B70052">
        <w:tc>
          <w:tcPr>
            <w:tcW w:w="4819" w:type="dxa"/>
            <w:shd w:val="clear" w:color="auto" w:fill="auto"/>
          </w:tcPr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ПРОДАВЕЦ:</w:t>
            </w:r>
          </w:p>
          <w:p w:rsidR="00DF7518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E49DD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t xml:space="preserve">АКЦИОНЕРНОЕ ОБЩЕСТВО </w:t>
            </w:r>
            <w:r w:rsidRPr="002E49DD">
              <w:rPr>
                <w:rFonts w:ascii="Times New Roman" w:eastAsia="Arial" w:hAnsi="Times New Roman" w:cs="Times New Roman"/>
                <w:b/>
                <w:noProof/>
                <w:sz w:val="24"/>
                <w:szCs w:val="24"/>
              </w:rPr>
              <w:lastRenderedPageBreak/>
              <w:t>"СИБЭКОТЕХ"</w:t>
            </w:r>
          </w:p>
          <w:p w:rsidR="00DF7518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АО "СИБЭКОТЕХ"</w:t>
            </w:r>
            <w:r w:rsidR="001E2A9A">
              <w:rPr>
                <w:rFonts w:ascii="Times New Roman" w:hAnsi="Times New Roman" w:cs="Times New Roman"/>
                <w:noProof/>
                <w:sz w:val="24"/>
                <w:szCs w:val="24"/>
              </w:rPr>
              <w:t>)</w:t>
            </w:r>
          </w:p>
          <w:p w:rsidR="00DF7518" w:rsidRPr="005F2D0F" w:rsidRDefault="00DF7518" w:rsidP="007C2A07">
            <w:pPr>
              <w:tabs>
                <w:tab w:val="left" w:pos="0"/>
              </w:tabs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DF7518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628183, ХМАО-ЮГРА, г.НЯГАНЬ, ул.СИБИРСКАЯ, д.27</w:t>
            </w:r>
            <w:r w:rsidR="001E2A9A">
              <w:rPr>
                <w:rFonts w:ascii="Times New Roman" w:hAnsi="Times New Roman" w:cs="Times New Roman"/>
                <w:noProof/>
                <w:sz w:val="24"/>
                <w:szCs w:val="24"/>
              </w:rPr>
              <w:t>;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625003, г. Тюмень, ул. Победы, 42а</w:t>
            </w:r>
            <w:r w:rsidR="001E2A9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8610016648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КПП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861001001</w:t>
            </w:r>
          </w:p>
          <w:p w:rsidR="00DF7518" w:rsidRPr="005F2D0F" w:rsidRDefault="00DF7518" w:rsidP="007C2A07">
            <w:pPr>
              <w:tabs>
                <w:tab w:val="left" w:pos="0"/>
                <w:tab w:val="left" w:pos="750"/>
              </w:tabs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F2D0F">
              <w:rPr>
                <w:rFonts w:ascii="Times New Roman" w:hAnsi="Times New Roman" w:cs="Times New Roman"/>
                <w:sz w:val="24"/>
                <w:szCs w:val="24"/>
              </w:rPr>
              <w:t xml:space="preserve">ОГРН </w:t>
            </w: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1058600201549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р/сч 40702810601100003709,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АО "Альфа-Банк", г. Москва,</w:t>
            </w:r>
          </w:p>
          <w:p w:rsidR="001E2A9A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БИК 044525593,</w:t>
            </w:r>
          </w:p>
          <w:p w:rsidR="00DF7518" w:rsidRPr="005F2D0F" w:rsidRDefault="00DF7518" w:rsidP="007C2A07">
            <w:pPr>
              <w:tabs>
                <w:tab w:val="left" w:pos="75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49DD">
              <w:rPr>
                <w:rFonts w:ascii="Times New Roman" w:hAnsi="Times New Roman" w:cs="Times New Roman"/>
                <w:noProof/>
                <w:sz w:val="24"/>
                <w:szCs w:val="24"/>
              </w:rPr>
              <w:t>кор/сч 30101810200000000593</w:t>
            </w:r>
          </w:p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F7518" w:rsidRDefault="00DF7518" w:rsidP="007C2A07">
            <w:pPr>
              <w:widowControl w:val="0"/>
              <w:autoSpaceDE w:val="0"/>
              <w:snapToGrid w:val="0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ПОКУПАТЕЛЬ:</w:t>
            </w:r>
          </w:p>
        </w:tc>
        <w:bookmarkStart w:id="0" w:name="_GoBack"/>
        <w:bookmarkEnd w:id="0"/>
      </w:tr>
      <w:tr w:rsidR="00DF7518" w:rsidTr="00B70052">
        <w:tc>
          <w:tcPr>
            <w:tcW w:w="4819" w:type="dxa"/>
            <w:shd w:val="clear" w:color="auto" w:fill="auto"/>
          </w:tcPr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Конкурсный управляющий</w:t>
            </w:r>
          </w:p>
          <w:p w:rsidR="00DF7518" w:rsidRPr="001E2A9A" w:rsidRDefault="00DF7518" w:rsidP="007C2A07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ОСПАО </w:t>
            </w:r>
            <w:r w:rsidRPr="001E2A9A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«Чепецкое управление строительства»</w:t>
            </w:r>
          </w:p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t>Воронцов Антон Александрович</w:t>
            </w:r>
            <w:r w:rsidRPr="001E2A9A">
              <w:rPr>
                <w:b/>
                <w:sz w:val="24"/>
                <w:szCs w:val="24"/>
              </w:rPr>
              <w:t xml:space="preserve">  </w:t>
            </w:r>
          </w:p>
          <w:p w:rsidR="00DF7518" w:rsidRPr="001E2A9A" w:rsidRDefault="00DF7518" w:rsidP="007C2A07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1E2A9A" w:rsidRDefault="00DF7518" w:rsidP="007C2A07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7518" w:rsidRPr="001E2A9A" w:rsidRDefault="00DF7518" w:rsidP="001E2A9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A9A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____________________/Воронцов А.А.</w:t>
            </w:r>
            <w:r w:rsidR="001E2A9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4820" w:type="dxa"/>
            <w:shd w:val="clear" w:color="auto" w:fill="auto"/>
          </w:tcPr>
          <w:p w:rsidR="00DF7518" w:rsidRPr="009A0AC9" w:rsidRDefault="00DF7518" w:rsidP="007C2A07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F7518" w:rsidRDefault="00DF7518" w:rsidP="00E42615">
      <w:pPr>
        <w:sectPr w:rsidR="00DF7518" w:rsidSect="00DF7518">
          <w:footerReference w:type="default" r:id="rId8"/>
          <w:pgSz w:w="11906" w:h="16838"/>
          <w:pgMar w:top="1134" w:right="567" w:bottom="1134" w:left="1701" w:header="720" w:footer="709" w:gutter="0"/>
          <w:pgNumType w:start="1"/>
          <w:cols w:space="720"/>
          <w:docGrid w:linePitch="600" w:charSpace="36864"/>
        </w:sectPr>
      </w:pPr>
    </w:p>
    <w:p w:rsidR="00DF7518" w:rsidRPr="00F33CA4" w:rsidRDefault="00DF7518" w:rsidP="00E42615"/>
    <w:sectPr w:rsidR="00DF7518" w:rsidRPr="00F33CA4" w:rsidSect="00DF7518">
      <w:footerReference w:type="default" r:id="rId9"/>
      <w:type w:val="continuous"/>
      <w:pgSz w:w="11906" w:h="16838"/>
      <w:pgMar w:top="1134" w:right="567" w:bottom="1134" w:left="1701" w:header="720" w:footer="709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518" w:rsidRDefault="00DF7518">
      <w:pPr>
        <w:spacing w:after="0" w:line="240" w:lineRule="auto"/>
      </w:pPr>
      <w:r>
        <w:separator/>
      </w:r>
    </w:p>
  </w:endnote>
  <w:endnote w:type="continuationSeparator" w:id="0">
    <w:p w:rsidR="00DF7518" w:rsidRDefault="00DF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87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7518" w:rsidRDefault="00DF7518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B70052">
      <w:rPr>
        <w:noProof/>
      </w:rPr>
      <w:t>5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B70052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10E" w:rsidRDefault="0058210E">
    <w:pPr>
      <w:pStyle w:val="ab"/>
      <w:ind w:right="360"/>
      <w:jc w:val="right"/>
    </w:pPr>
    <w:r>
      <w:rPr>
        <w:rStyle w:val="pagenumber"/>
        <w:sz w:val="20"/>
        <w:szCs w:val="20"/>
      </w:rPr>
      <w:t xml:space="preserve">стр. </w:t>
    </w:r>
    <w:r>
      <w:fldChar w:fldCharType="begin"/>
    </w:r>
    <w:r>
      <w:instrText xml:space="preserve"> PAGE </w:instrText>
    </w:r>
    <w:r>
      <w:fldChar w:fldCharType="separate"/>
    </w:r>
    <w:r w:rsidR="00DF7518">
      <w:rPr>
        <w:noProof/>
      </w:rPr>
      <w:t>1</w:t>
    </w:r>
    <w:r>
      <w:fldChar w:fldCharType="end"/>
    </w:r>
    <w:r>
      <w:rPr>
        <w:rStyle w:val="pagenumber"/>
        <w:sz w:val="20"/>
        <w:szCs w:val="20"/>
      </w:rPr>
      <w:t xml:space="preserve"> из </w:t>
    </w:r>
    <w:r>
      <w:fldChar w:fldCharType="begin"/>
    </w:r>
    <w:r>
      <w:instrText xml:space="preserve"> NUMPAGES \*Arabic </w:instrText>
    </w:r>
    <w:r>
      <w:fldChar w:fldCharType="separate"/>
    </w:r>
    <w:r w:rsidR="00DF7518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518" w:rsidRDefault="00DF7518">
      <w:pPr>
        <w:spacing w:after="0" w:line="240" w:lineRule="auto"/>
      </w:pPr>
      <w:r>
        <w:separator/>
      </w:r>
    </w:p>
  </w:footnote>
  <w:footnote w:type="continuationSeparator" w:id="0">
    <w:p w:rsidR="00DF7518" w:rsidRDefault="00DF7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/>
        <w:i w:val="0"/>
        <w:sz w:val="27"/>
        <w:szCs w:val="27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b/>
        <w:bCs/>
        <w:i w:val="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9D3C703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ourier New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i/>
        <w:iCs/>
        <w:sz w:val="24"/>
        <w:szCs w:val="24"/>
      </w:rPr>
    </w:lvl>
    <w:lvl w:ilvl="2">
      <w:start w:val="1"/>
      <w:numFmt w:val="lowerRoman"/>
      <w:lvlText w:val="%2.%3."/>
      <w:lvlJc w:val="left"/>
      <w:pPr>
        <w:tabs>
          <w:tab w:val="num" w:pos="2160"/>
        </w:tabs>
        <w:ind w:left="2160" w:hanging="180"/>
      </w:pPr>
      <w:rPr>
        <w:rFonts w:cs="Wingdings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Symbol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lowerRoman"/>
      <w:lvlText w:val="%2.%3.%4.%5.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54E8C6BE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860" w:hanging="360"/>
      </w:pPr>
      <w:rPr>
        <w:rFonts w:ascii="Times New Roman" w:eastAsia="Times New Roman" w:hAnsi="Times New Roman" w:cs="Times New Roman"/>
        <w:b/>
        <w:bCs/>
        <w:i w:val="0"/>
        <w:iCs/>
        <w:sz w:val="27"/>
        <w:szCs w:val="22"/>
      </w:rPr>
    </w:lvl>
  </w:abstractNum>
  <w:abstractNum w:abstractNumId="3">
    <w:nsid w:val="15C9061E"/>
    <w:multiLevelType w:val="hybridMultilevel"/>
    <w:tmpl w:val="62306108"/>
    <w:lvl w:ilvl="0" w:tplc="1A128F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1AA"/>
    <w:rsid w:val="00001FDC"/>
    <w:rsid w:val="00002C6F"/>
    <w:rsid w:val="00004268"/>
    <w:rsid w:val="00012CF6"/>
    <w:rsid w:val="0002616A"/>
    <w:rsid w:val="000607F3"/>
    <w:rsid w:val="00062DF3"/>
    <w:rsid w:val="000A3E9B"/>
    <w:rsid w:val="000A6CA6"/>
    <w:rsid w:val="000C74B1"/>
    <w:rsid w:val="000F405D"/>
    <w:rsid w:val="00112A10"/>
    <w:rsid w:val="00161862"/>
    <w:rsid w:val="00176902"/>
    <w:rsid w:val="001778D4"/>
    <w:rsid w:val="001D37DC"/>
    <w:rsid w:val="001D37E0"/>
    <w:rsid w:val="001E0295"/>
    <w:rsid w:val="001E2A9A"/>
    <w:rsid w:val="0022767E"/>
    <w:rsid w:val="00246E08"/>
    <w:rsid w:val="002A3690"/>
    <w:rsid w:val="002A41A7"/>
    <w:rsid w:val="002B6683"/>
    <w:rsid w:val="002C2946"/>
    <w:rsid w:val="002C5770"/>
    <w:rsid w:val="002E1F81"/>
    <w:rsid w:val="00302A4D"/>
    <w:rsid w:val="003229A0"/>
    <w:rsid w:val="003344BF"/>
    <w:rsid w:val="00336537"/>
    <w:rsid w:val="003365DF"/>
    <w:rsid w:val="00374CB5"/>
    <w:rsid w:val="00395861"/>
    <w:rsid w:val="003C2A94"/>
    <w:rsid w:val="003C5B08"/>
    <w:rsid w:val="003C78FE"/>
    <w:rsid w:val="003F217D"/>
    <w:rsid w:val="003F4C83"/>
    <w:rsid w:val="00421474"/>
    <w:rsid w:val="00465E41"/>
    <w:rsid w:val="00493AFF"/>
    <w:rsid w:val="00496DBD"/>
    <w:rsid w:val="004A2B93"/>
    <w:rsid w:val="004C1428"/>
    <w:rsid w:val="004E6B36"/>
    <w:rsid w:val="004F3525"/>
    <w:rsid w:val="00514A14"/>
    <w:rsid w:val="00515406"/>
    <w:rsid w:val="0052187F"/>
    <w:rsid w:val="00534E34"/>
    <w:rsid w:val="00536A7B"/>
    <w:rsid w:val="00566DD8"/>
    <w:rsid w:val="00570B7A"/>
    <w:rsid w:val="0058210E"/>
    <w:rsid w:val="00591D4D"/>
    <w:rsid w:val="005B455F"/>
    <w:rsid w:val="005D4230"/>
    <w:rsid w:val="005D6F91"/>
    <w:rsid w:val="005E02BE"/>
    <w:rsid w:val="005E1D7A"/>
    <w:rsid w:val="005E7771"/>
    <w:rsid w:val="005F0E6C"/>
    <w:rsid w:val="005F2D0F"/>
    <w:rsid w:val="005F7AC6"/>
    <w:rsid w:val="00601C0B"/>
    <w:rsid w:val="00601E55"/>
    <w:rsid w:val="006156A0"/>
    <w:rsid w:val="00650710"/>
    <w:rsid w:val="00681F97"/>
    <w:rsid w:val="00692915"/>
    <w:rsid w:val="006B2090"/>
    <w:rsid w:val="006C0120"/>
    <w:rsid w:val="006F219D"/>
    <w:rsid w:val="006F22B4"/>
    <w:rsid w:val="0071037A"/>
    <w:rsid w:val="00724AB6"/>
    <w:rsid w:val="00727366"/>
    <w:rsid w:val="00735131"/>
    <w:rsid w:val="00737A96"/>
    <w:rsid w:val="00743D73"/>
    <w:rsid w:val="00746EBB"/>
    <w:rsid w:val="00747F23"/>
    <w:rsid w:val="00756DA8"/>
    <w:rsid w:val="00757D52"/>
    <w:rsid w:val="007712B5"/>
    <w:rsid w:val="007736E8"/>
    <w:rsid w:val="007849F9"/>
    <w:rsid w:val="00784F38"/>
    <w:rsid w:val="007B105A"/>
    <w:rsid w:val="007F21C6"/>
    <w:rsid w:val="00803AB8"/>
    <w:rsid w:val="00820420"/>
    <w:rsid w:val="00832974"/>
    <w:rsid w:val="00864290"/>
    <w:rsid w:val="008979EA"/>
    <w:rsid w:val="008D064E"/>
    <w:rsid w:val="00910B7E"/>
    <w:rsid w:val="00913061"/>
    <w:rsid w:val="00940728"/>
    <w:rsid w:val="0095172E"/>
    <w:rsid w:val="00957AC0"/>
    <w:rsid w:val="00966321"/>
    <w:rsid w:val="00971E51"/>
    <w:rsid w:val="009A0AC9"/>
    <w:rsid w:val="009F7839"/>
    <w:rsid w:val="00A21442"/>
    <w:rsid w:val="00A55687"/>
    <w:rsid w:val="00A84E52"/>
    <w:rsid w:val="00AA5EFC"/>
    <w:rsid w:val="00AB725F"/>
    <w:rsid w:val="00AE7645"/>
    <w:rsid w:val="00B20D30"/>
    <w:rsid w:val="00B24DC7"/>
    <w:rsid w:val="00B26DB0"/>
    <w:rsid w:val="00B3484E"/>
    <w:rsid w:val="00B35E9B"/>
    <w:rsid w:val="00B53073"/>
    <w:rsid w:val="00B604E9"/>
    <w:rsid w:val="00B6276E"/>
    <w:rsid w:val="00B635BD"/>
    <w:rsid w:val="00B70052"/>
    <w:rsid w:val="00B749C9"/>
    <w:rsid w:val="00B76028"/>
    <w:rsid w:val="00B827F9"/>
    <w:rsid w:val="00B9727C"/>
    <w:rsid w:val="00BA76FD"/>
    <w:rsid w:val="00BB36B9"/>
    <w:rsid w:val="00BC6BC5"/>
    <w:rsid w:val="00C12CDB"/>
    <w:rsid w:val="00C22924"/>
    <w:rsid w:val="00C41BD5"/>
    <w:rsid w:val="00C81067"/>
    <w:rsid w:val="00D07B2C"/>
    <w:rsid w:val="00D31236"/>
    <w:rsid w:val="00D43676"/>
    <w:rsid w:val="00D45F26"/>
    <w:rsid w:val="00D85E54"/>
    <w:rsid w:val="00D96EB0"/>
    <w:rsid w:val="00DB4281"/>
    <w:rsid w:val="00DC21AA"/>
    <w:rsid w:val="00DF64FC"/>
    <w:rsid w:val="00DF7518"/>
    <w:rsid w:val="00E07B87"/>
    <w:rsid w:val="00E2704B"/>
    <w:rsid w:val="00E334CC"/>
    <w:rsid w:val="00E42615"/>
    <w:rsid w:val="00E4332E"/>
    <w:rsid w:val="00E61F71"/>
    <w:rsid w:val="00E779AE"/>
    <w:rsid w:val="00E93336"/>
    <w:rsid w:val="00E934E8"/>
    <w:rsid w:val="00ED7785"/>
    <w:rsid w:val="00F054FA"/>
    <w:rsid w:val="00F07475"/>
    <w:rsid w:val="00F33CA4"/>
    <w:rsid w:val="00F55F42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7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SimSun" w:hAnsi="Calibri" w:cs="font387"/>
      <w:sz w:val="22"/>
      <w:szCs w:val="22"/>
      <w:lang w:eastAsia="ar-SA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Pr>
      <w:b/>
      <w:i w:val="0"/>
      <w:sz w:val="27"/>
      <w:szCs w:val="27"/>
    </w:rPr>
  </w:style>
  <w:style w:type="character" w:customStyle="1" w:styleId="WW8Num1z1">
    <w:name w:val="WW8Num1z1"/>
    <w:rPr>
      <w:b/>
      <w:bCs/>
      <w:i w:val="0"/>
      <w:sz w:val="24"/>
      <w:szCs w:val="24"/>
    </w:rPr>
  </w:style>
  <w:style w:type="character" w:customStyle="1" w:styleId="WW8Num1z2">
    <w:name w:val="WW8Num1z2"/>
    <w:rPr>
      <w:b w:val="0"/>
      <w:i w:val="0"/>
    </w:rPr>
  </w:style>
  <w:style w:type="character" w:customStyle="1" w:styleId="WW8Num1z3">
    <w:name w:val="WW8Num1z3"/>
    <w:rPr>
      <w:rFonts w:ascii="Times New Roman" w:eastAsia="Arial" w:hAnsi="Times New Roman" w:cs="Times New Roman"/>
      <w:b w:val="0"/>
      <w:i/>
      <w:sz w:val="24"/>
      <w:szCs w:val="24"/>
    </w:rPr>
  </w:style>
  <w:style w:type="character" w:customStyle="1" w:styleId="WW8Num1z4">
    <w:name w:val="WW8Num1z4"/>
    <w:rPr>
      <w:rFonts w:cs="Courier New"/>
    </w:rPr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Courier New"/>
    </w:rPr>
  </w:style>
  <w:style w:type="character" w:customStyle="1" w:styleId="WW8Num2z1">
    <w:name w:val="WW8Num2z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WW8Num2z2">
    <w:name w:val="WW8Num2z2"/>
    <w:rPr>
      <w:rFonts w:cs="Wingdings"/>
    </w:rPr>
  </w:style>
  <w:style w:type="character" w:customStyle="1" w:styleId="WW8Num2z3">
    <w:name w:val="WW8Num2z3"/>
    <w:rPr>
      <w:rFonts w:cs="Symbol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Symbol"/>
      <w:b/>
      <w:i w:val="0"/>
      <w:color w:val="000000"/>
      <w:sz w:val="27"/>
      <w:szCs w:val="27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/>
      <w:b/>
      <w:bCs/>
      <w:i w:val="0"/>
      <w:iCs/>
      <w:sz w:val="27"/>
      <w:szCs w:val="27"/>
    </w:rPr>
  </w:style>
  <w:style w:type="character" w:customStyle="1" w:styleId="WW8Num5z1">
    <w:name w:val="WW8Num5z1"/>
    <w:rPr>
      <w:rFonts w:ascii="Times New Roman" w:eastAsia="Arial" w:hAnsi="Times New Roman" w:cs="Times New Roman"/>
      <w:b/>
      <w:i w:val="0"/>
      <w:sz w:val="24"/>
      <w:szCs w:val="24"/>
    </w:rPr>
  </w:style>
  <w:style w:type="character" w:customStyle="1" w:styleId="WW8Num5z2">
    <w:name w:val="WW8Num5z2"/>
    <w:rPr>
      <w:b w:val="0"/>
      <w:i w:val="0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6z0">
    <w:name w:val="WW8Num6z0"/>
    <w:rPr>
      <w:b/>
      <w:i w:val="0"/>
      <w:sz w:val="27"/>
      <w:szCs w:val="27"/>
    </w:rPr>
  </w:style>
  <w:style w:type="character" w:customStyle="1" w:styleId="WW8Num6z1">
    <w:name w:val="WW8Num6z1"/>
    <w:rPr>
      <w:b/>
      <w:i w:val="0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Wingdings"/>
    </w:rPr>
  </w:style>
  <w:style w:type="character" w:customStyle="1" w:styleId="WW8Num7z1">
    <w:name w:val="WW8Num7z1"/>
    <w:rPr>
      <w:rFonts w:cs="Courier New"/>
    </w:rPr>
  </w:style>
  <w:style w:type="character" w:customStyle="1" w:styleId="WW8Num7z2">
    <w:name w:val="WW8Num7z2"/>
  </w:style>
  <w:style w:type="character" w:customStyle="1" w:styleId="WW8Num7z3">
    <w:name w:val="WW8Num7z3"/>
    <w:rPr>
      <w:rFonts w:cs="Symbol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  <w:rPr>
      <w:b/>
      <w:bCs/>
      <w:sz w:val="24"/>
      <w:szCs w:val="24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b/>
      <w:i w:val="0"/>
      <w:sz w:val="27"/>
      <w:szCs w:val="27"/>
    </w:rPr>
  </w:style>
  <w:style w:type="character" w:customStyle="1" w:styleId="WW8Num10z1">
    <w:name w:val="WW8Num10z1"/>
    <w:rPr>
      <w:b/>
      <w:bCs/>
      <w:i w:val="0"/>
      <w:iCs/>
    </w:rPr>
  </w:style>
  <w:style w:type="character" w:customStyle="1" w:styleId="WW8Num10z2">
    <w:name w:val="WW8Num10z2"/>
    <w:rPr>
      <w:b w:val="0"/>
      <w:i w:val="0"/>
    </w:rPr>
  </w:style>
  <w:style w:type="character" w:customStyle="1" w:styleId="WW8Num10z3">
    <w:name w:val="WW8Num10z3"/>
    <w:rPr>
      <w:b w:val="0"/>
      <w:i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20">
    <w:name w:val="Основной шрифт абзаца2"/>
  </w:style>
  <w:style w:type="character" w:customStyle="1" w:styleId="WW8Num8z4">
    <w:name w:val="WW8Num8z4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pagenumber">
    <w:name w:val="page number"/>
    <w:basedOn w:val="DefaultParagraphFont"/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1">
    <w:name w:val="ListLabel 1"/>
    <w:rPr>
      <w:b/>
      <w:i w:val="0"/>
      <w:sz w:val="27"/>
      <w:szCs w:val="27"/>
    </w:rPr>
  </w:style>
  <w:style w:type="character" w:customStyle="1" w:styleId="ListLabel2">
    <w:name w:val="ListLabel 2"/>
    <w:rPr>
      <w:b/>
      <w:i w:val="0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eastAsia="Arial"/>
      <w:b w:val="0"/>
      <w:i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eastAsia="Times New Roman" w:cs="Times New Roman"/>
    </w:rPr>
  </w:style>
  <w:style w:type="character" w:customStyle="1" w:styleId="ListLabel7">
    <w:name w:val="ListLabel 7"/>
    <w:rPr>
      <w:rFonts w:cs="Wingdings"/>
    </w:rPr>
  </w:style>
  <w:style w:type="character" w:customStyle="1" w:styleId="ListLabel8">
    <w:name w:val="ListLabel 8"/>
    <w:rPr>
      <w:rFonts w:cs="Symbol"/>
    </w:rPr>
  </w:style>
  <w:style w:type="character" w:customStyle="1" w:styleId="ListLabel9">
    <w:name w:val="ListLabel 9"/>
    <w:rPr>
      <w:b w:val="0"/>
      <w:i/>
    </w:rPr>
  </w:style>
  <w:style w:type="character" w:customStyle="1" w:styleId="ListLabel10">
    <w:name w:val="ListLabel 10"/>
    <w:rPr>
      <w:b/>
      <w:i w:val="0"/>
      <w:color w:val="000000"/>
      <w:sz w:val="27"/>
      <w:szCs w:val="27"/>
    </w:rPr>
  </w:style>
  <w:style w:type="character" w:customStyle="1" w:styleId="ListLabel11">
    <w:name w:val="ListLabel 11"/>
    <w:rPr>
      <w:rFonts w:eastAsia="Arial" w:cs="Times New Roman"/>
      <w:b/>
      <w:i w:val="0"/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a7">
    <w:name w:val="Символ нумерации"/>
  </w:style>
  <w:style w:type="character" w:customStyle="1" w:styleId="paragraph">
    <w:name w:val="paragraph"/>
    <w:basedOn w:val="20"/>
  </w:style>
  <w:style w:type="character" w:styleId="a8">
    <w:name w:val="Emphasis"/>
    <w:qFormat/>
    <w:rPr>
      <w:i/>
      <w:iCs/>
    </w:rPr>
  </w:style>
  <w:style w:type="character" w:customStyle="1" w:styleId="a9">
    <w:name w:val="Текст выноски Знак"/>
    <w:rPr>
      <w:rFonts w:ascii="Tahoma" w:eastAsia="SimSun" w:hAnsi="Tahoma" w:cs="Tahoma"/>
      <w:sz w:val="16"/>
      <w:szCs w:val="16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a">
    <w:name w:val="List"/>
    <w:basedOn w:val="a1"/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">
    <w:name w:val="Указатель5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b">
    <w:name w:val="footer"/>
    <w:basedOn w:val="a"/>
    <w:pPr>
      <w:suppressLineNumbers/>
      <w:tabs>
        <w:tab w:val="center" w:pos="4677"/>
        <w:tab w:val="right" w:pos="9355"/>
      </w:tabs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Блочная цитата"/>
    <w:basedOn w:val="a"/>
    <w:pPr>
      <w:spacing w:after="283"/>
      <w:ind w:left="567" w:right="567"/>
    </w:pPr>
  </w:style>
  <w:style w:type="paragraph" w:styleId="af0">
    <w:name w:val="Title"/>
    <w:basedOn w:val="a0"/>
    <w:next w:val="a1"/>
    <w:qFormat/>
    <w:pPr>
      <w:jc w:val="center"/>
    </w:pPr>
    <w:rPr>
      <w:b/>
      <w:bCs/>
      <w:sz w:val="56"/>
      <w:szCs w:val="56"/>
    </w:rPr>
  </w:style>
  <w:style w:type="paragraph" w:styleId="af1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14">
    <w:name w:val="Обычный1"/>
    <w:pPr>
      <w:suppressAutoHyphens/>
    </w:pPr>
    <w:rPr>
      <w:rFonts w:ascii="Liberation Serif" w:eastAsia="Tahoma" w:hAnsi="Liberation Serif" w:cs="Liberation Sans"/>
      <w:sz w:val="24"/>
      <w:szCs w:val="24"/>
      <w:lang w:eastAsia="hi-IN" w:bidi="hi-IN"/>
    </w:rPr>
  </w:style>
  <w:style w:type="paragraph" w:customStyle="1" w:styleId="af2">
    <w:name w:val="Объект со стрелкой"/>
    <w:basedOn w:val="14"/>
  </w:style>
  <w:style w:type="paragraph" w:customStyle="1" w:styleId="af3">
    <w:name w:val="Объект с тенью"/>
    <w:basedOn w:val="14"/>
  </w:style>
  <w:style w:type="paragraph" w:customStyle="1" w:styleId="af4">
    <w:name w:val="Объект без заливки"/>
    <w:basedOn w:val="14"/>
  </w:style>
  <w:style w:type="paragraph" w:customStyle="1" w:styleId="af5">
    <w:name w:val="Объект без заливки и линий"/>
    <w:basedOn w:val="14"/>
  </w:style>
  <w:style w:type="paragraph" w:customStyle="1" w:styleId="af6">
    <w:name w:val="Выравнивание текста по ширине"/>
    <w:basedOn w:val="14"/>
  </w:style>
  <w:style w:type="paragraph" w:customStyle="1" w:styleId="15">
    <w:name w:val="Название 1"/>
    <w:basedOn w:val="14"/>
    <w:pPr>
      <w:jc w:val="center"/>
    </w:pPr>
    <w:rPr>
      <w:sz w:val="48"/>
    </w:rPr>
  </w:style>
  <w:style w:type="paragraph" w:customStyle="1" w:styleId="23">
    <w:name w:val="Название 2"/>
    <w:basedOn w:val="14"/>
    <w:pPr>
      <w:spacing w:before="57" w:after="57"/>
      <w:ind w:right="113"/>
      <w:jc w:val="center"/>
    </w:pPr>
    <w:rPr>
      <w:sz w:val="72"/>
    </w:rPr>
  </w:style>
  <w:style w:type="paragraph" w:customStyle="1" w:styleId="af7">
    <w:name w:val="Размерная линия"/>
    <w:basedOn w:val="14"/>
  </w:style>
  <w:style w:type="paragraph" w:customStyle="1" w:styleId="master-page3LTGliederung1">
    <w:name w:val="master-page3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LTGliederung2">
    <w:name w:val="master-page3~LT~Gliederung 2"/>
    <w:basedOn w:val="master-page3LTGliederung1"/>
    <w:pPr>
      <w:spacing w:before="227"/>
    </w:pPr>
    <w:rPr>
      <w:rFonts w:cs="Mangal"/>
      <w:sz w:val="56"/>
    </w:rPr>
  </w:style>
  <w:style w:type="paragraph" w:customStyle="1" w:styleId="master-page3LTGliederung3">
    <w:name w:val="master-page3~LT~Gliederung 3"/>
    <w:basedOn w:val="master-page3LTGliederung2"/>
    <w:pPr>
      <w:spacing w:before="170"/>
    </w:pPr>
    <w:rPr>
      <w:sz w:val="48"/>
    </w:rPr>
  </w:style>
  <w:style w:type="paragraph" w:customStyle="1" w:styleId="master-page3LTGliederung4">
    <w:name w:val="master-page3~LT~Gliederung 4"/>
    <w:basedOn w:val="master-page3LTGliederung3"/>
    <w:pPr>
      <w:spacing w:before="113"/>
    </w:pPr>
    <w:rPr>
      <w:sz w:val="40"/>
    </w:rPr>
  </w:style>
  <w:style w:type="paragraph" w:customStyle="1" w:styleId="master-page3LTGliederung5">
    <w:name w:val="master-page3~LT~Gliederung 5"/>
    <w:basedOn w:val="master-page3LTGliederung4"/>
    <w:pPr>
      <w:spacing w:before="57"/>
    </w:pPr>
  </w:style>
  <w:style w:type="paragraph" w:customStyle="1" w:styleId="master-page3LTGliederung6">
    <w:name w:val="master-page3~LT~Gliederung 6"/>
    <w:basedOn w:val="master-page3LTGliederung5"/>
  </w:style>
  <w:style w:type="paragraph" w:customStyle="1" w:styleId="master-page3LTGliederung7">
    <w:name w:val="master-page3~LT~Gliederung 7"/>
    <w:basedOn w:val="master-page3LTGliederung6"/>
  </w:style>
  <w:style w:type="paragraph" w:customStyle="1" w:styleId="master-page3LTGliederung8">
    <w:name w:val="master-page3~LT~Gliederung 8"/>
    <w:basedOn w:val="master-page3LTGliederung7"/>
  </w:style>
  <w:style w:type="paragraph" w:customStyle="1" w:styleId="master-page3LTGliederung9">
    <w:name w:val="master-page3~LT~Gliederung 9"/>
    <w:basedOn w:val="master-page3LTGliederung8"/>
  </w:style>
  <w:style w:type="paragraph" w:customStyle="1" w:styleId="master-page3LTTitel">
    <w:name w:val="master-page3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LTUntertitel">
    <w:name w:val="master-page3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LTNotizen">
    <w:name w:val="master-page3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LTHintergrundobjekte">
    <w:name w:val="master-page3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LTHintergrund">
    <w:name w:val="master-page3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default">
    <w:name w:val="default"/>
    <w:pPr>
      <w:suppressAutoHyphens/>
      <w:spacing w:line="200" w:lineRule="atLeast"/>
    </w:pPr>
    <w:rPr>
      <w:rFonts w:ascii="Mangal" w:eastAsia="Tahoma" w:hAnsi="Mangal" w:cs="Liberation Sans"/>
      <w:color w:val="000000"/>
      <w:kern w:val="1"/>
      <w:sz w:val="36"/>
      <w:szCs w:val="24"/>
      <w:lang w:eastAsia="hi-IN" w:bidi="hi-IN"/>
    </w:rPr>
  </w:style>
  <w:style w:type="paragraph" w:customStyle="1" w:styleId="gray1">
    <w:name w:val="gray1"/>
    <w:basedOn w:val="default"/>
    <w:rPr>
      <w:rFonts w:cs="Mangal"/>
    </w:rPr>
  </w:style>
  <w:style w:type="paragraph" w:customStyle="1" w:styleId="gray2">
    <w:name w:val="gray2"/>
    <w:basedOn w:val="default"/>
    <w:rPr>
      <w:rFonts w:cs="Mangal"/>
    </w:rPr>
  </w:style>
  <w:style w:type="paragraph" w:customStyle="1" w:styleId="gray3">
    <w:name w:val="gray3"/>
    <w:basedOn w:val="default"/>
    <w:rPr>
      <w:rFonts w:cs="Mangal"/>
    </w:rPr>
  </w:style>
  <w:style w:type="paragraph" w:customStyle="1" w:styleId="bw1">
    <w:name w:val="bw1"/>
    <w:basedOn w:val="default"/>
    <w:rPr>
      <w:rFonts w:cs="Mangal"/>
    </w:rPr>
  </w:style>
  <w:style w:type="paragraph" w:customStyle="1" w:styleId="bw2">
    <w:name w:val="bw2"/>
    <w:basedOn w:val="default"/>
    <w:rPr>
      <w:rFonts w:cs="Mangal"/>
    </w:rPr>
  </w:style>
  <w:style w:type="paragraph" w:customStyle="1" w:styleId="bw3">
    <w:name w:val="bw3"/>
    <w:basedOn w:val="default"/>
    <w:rPr>
      <w:rFonts w:cs="Mangal"/>
    </w:rPr>
  </w:style>
  <w:style w:type="paragraph" w:customStyle="1" w:styleId="orange1">
    <w:name w:val="orange1"/>
    <w:basedOn w:val="default"/>
    <w:rPr>
      <w:rFonts w:cs="Mangal"/>
    </w:rPr>
  </w:style>
  <w:style w:type="paragraph" w:customStyle="1" w:styleId="orange2">
    <w:name w:val="orange2"/>
    <w:basedOn w:val="default"/>
    <w:rPr>
      <w:rFonts w:cs="Mangal"/>
    </w:rPr>
  </w:style>
  <w:style w:type="paragraph" w:customStyle="1" w:styleId="orange3">
    <w:name w:val="orange3"/>
    <w:basedOn w:val="default"/>
    <w:rPr>
      <w:rFonts w:cs="Mangal"/>
    </w:rPr>
  </w:style>
  <w:style w:type="paragraph" w:customStyle="1" w:styleId="turquoise1">
    <w:name w:val="turquoise1"/>
    <w:basedOn w:val="default"/>
    <w:rPr>
      <w:rFonts w:cs="Mangal"/>
    </w:rPr>
  </w:style>
  <w:style w:type="paragraph" w:customStyle="1" w:styleId="turquoise2">
    <w:name w:val="turquoise2"/>
    <w:basedOn w:val="default"/>
    <w:rPr>
      <w:rFonts w:cs="Mangal"/>
    </w:rPr>
  </w:style>
  <w:style w:type="paragraph" w:customStyle="1" w:styleId="turquoise3">
    <w:name w:val="turquoise3"/>
    <w:basedOn w:val="default"/>
    <w:rPr>
      <w:rFonts w:cs="Mangal"/>
    </w:rPr>
  </w:style>
  <w:style w:type="paragraph" w:customStyle="1" w:styleId="blue1">
    <w:name w:val="blue1"/>
    <w:basedOn w:val="default"/>
    <w:rPr>
      <w:rFonts w:cs="Mangal"/>
    </w:rPr>
  </w:style>
  <w:style w:type="paragraph" w:customStyle="1" w:styleId="blue2">
    <w:name w:val="blue2"/>
    <w:basedOn w:val="default"/>
    <w:rPr>
      <w:rFonts w:cs="Mangal"/>
    </w:rPr>
  </w:style>
  <w:style w:type="paragraph" w:customStyle="1" w:styleId="blue3">
    <w:name w:val="blue3"/>
    <w:basedOn w:val="default"/>
    <w:rPr>
      <w:rFonts w:cs="Mangal"/>
    </w:rPr>
  </w:style>
  <w:style w:type="paragraph" w:customStyle="1" w:styleId="sun1">
    <w:name w:val="sun1"/>
    <w:basedOn w:val="default"/>
    <w:rPr>
      <w:rFonts w:cs="Mangal"/>
    </w:rPr>
  </w:style>
  <w:style w:type="paragraph" w:customStyle="1" w:styleId="sun2">
    <w:name w:val="sun2"/>
    <w:basedOn w:val="default"/>
    <w:rPr>
      <w:rFonts w:cs="Mangal"/>
    </w:rPr>
  </w:style>
  <w:style w:type="paragraph" w:customStyle="1" w:styleId="sun3">
    <w:name w:val="sun3"/>
    <w:basedOn w:val="default"/>
    <w:rPr>
      <w:rFonts w:cs="Mangal"/>
    </w:rPr>
  </w:style>
  <w:style w:type="paragraph" w:customStyle="1" w:styleId="earth1">
    <w:name w:val="earth1"/>
    <w:basedOn w:val="default"/>
    <w:rPr>
      <w:rFonts w:cs="Mangal"/>
    </w:rPr>
  </w:style>
  <w:style w:type="paragraph" w:customStyle="1" w:styleId="earth2">
    <w:name w:val="earth2"/>
    <w:basedOn w:val="default"/>
    <w:rPr>
      <w:rFonts w:cs="Mangal"/>
    </w:rPr>
  </w:style>
  <w:style w:type="paragraph" w:customStyle="1" w:styleId="earth3">
    <w:name w:val="earth3"/>
    <w:basedOn w:val="default"/>
    <w:rPr>
      <w:rFonts w:cs="Mangal"/>
    </w:rPr>
  </w:style>
  <w:style w:type="paragraph" w:customStyle="1" w:styleId="green1">
    <w:name w:val="green1"/>
    <w:basedOn w:val="default"/>
    <w:rPr>
      <w:rFonts w:cs="Mangal"/>
    </w:rPr>
  </w:style>
  <w:style w:type="paragraph" w:customStyle="1" w:styleId="green2">
    <w:name w:val="green2"/>
    <w:basedOn w:val="default"/>
    <w:rPr>
      <w:rFonts w:cs="Mangal"/>
    </w:rPr>
  </w:style>
  <w:style w:type="paragraph" w:customStyle="1" w:styleId="green3">
    <w:name w:val="green3"/>
    <w:basedOn w:val="default"/>
    <w:rPr>
      <w:rFonts w:cs="Mangal"/>
    </w:rPr>
  </w:style>
  <w:style w:type="paragraph" w:customStyle="1" w:styleId="seetang1">
    <w:name w:val="seetang1"/>
    <w:basedOn w:val="default"/>
    <w:rPr>
      <w:rFonts w:cs="Mangal"/>
    </w:rPr>
  </w:style>
  <w:style w:type="paragraph" w:customStyle="1" w:styleId="seetang2">
    <w:name w:val="seetang2"/>
    <w:basedOn w:val="default"/>
    <w:rPr>
      <w:rFonts w:cs="Mangal"/>
    </w:rPr>
  </w:style>
  <w:style w:type="paragraph" w:customStyle="1" w:styleId="seetang3">
    <w:name w:val="seetang3"/>
    <w:basedOn w:val="default"/>
    <w:rPr>
      <w:rFonts w:cs="Mangal"/>
    </w:rPr>
  </w:style>
  <w:style w:type="paragraph" w:customStyle="1" w:styleId="lightblue1">
    <w:name w:val="lightblue1"/>
    <w:basedOn w:val="default"/>
    <w:rPr>
      <w:rFonts w:cs="Mangal"/>
    </w:rPr>
  </w:style>
  <w:style w:type="paragraph" w:customStyle="1" w:styleId="lightblue2">
    <w:name w:val="lightblue2"/>
    <w:basedOn w:val="default"/>
    <w:rPr>
      <w:rFonts w:cs="Mangal"/>
    </w:rPr>
  </w:style>
  <w:style w:type="paragraph" w:customStyle="1" w:styleId="lightblue3">
    <w:name w:val="lightblue3"/>
    <w:basedOn w:val="default"/>
    <w:rPr>
      <w:rFonts w:cs="Mangal"/>
    </w:rPr>
  </w:style>
  <w:style w:type="paragraph" w:customStyle="1" w:styleId="yellow1">
    <w:name w:val="yellow1"/>
    <w:basedOn w:val="default"/>
    <w:rPr>
      <w:rFonts w:cs="Mangal"/>
    </w:rPr>
  </w:style>
  <w:style w:type="paragraph" w:customStyle="1" w:styleId="yellow2">
    <w:name w:val="yellow2"/>
    <w:basedOn w:val="default"/>
    <w:rPr>
      <w:rFonts w:cs="Mangal"/>
    </w:rPr>
  </w:style>
  <w:style w:type="paragraph" w:customStyle="1" w:styleId="yellow3">
    <w:name w:val="yellow3"/>
    <w:basedOn w:val="default"/>
    <w:rPr>
      <w:rFonts w:cs="Mangal"/>
    </w:rPr>
  </w:style>
  <w:style w:type="paragraph" w:customStyle="1" w:styleId="af8">
    <w:name w:val="Объекты фона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9">
    <w:name w:val="Фон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afa">
    <w:name w:val="Примечания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16">
    <w:name w:val="Структура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24">
    <w:name w:val="Структура 2"/>
    <w:basedOn w:val="16"/>
    <w:pPr>
      <w:spacing w:before="227"/>
    </w:pPr>
    <w:rPr>
      <w:rFonts w:cs="Mangal"/>
      <w:sz w:val="56"/>
    </w:rPr>
  </w:style>
  <w:style w:type="paragraph" w:customStyle="1" w:styleId="33">
    <w:name w:val="Структура 3"/>
    <w:basedOn w:val="24"/>
    <w:pPr>
      <w:spacing w:before="170"/>
    </w:pPr>
    <w:rPr>
      <w:sz w:val="48"/>
    </w:rPr>
  </w:style>
  <w:style w:type="paragraph" w:customStyle="1" w:styleId="42">
    <w:name w:val="Структура 4"/>
    <w:basedOn w:val="33"/>
    <w:pPr>
      <w:spacing w:before="113"/>
    </w:pPr>
    <w:rPr>
      <w:sz w:val="40"/>
    </w:rPr>
  </w:style>
  <w:style w:type="paragraph" w:customStyle="1" w:styleId="50">
    <w:name w:val="Структура 5"/>
    <w:basedOn w:val="42"/>
    <w:pPr>
      <w:spacing w:before="57"/>
    </w:pPr>
  </w:style>
  <w:style w:type="paragraph" w:customStyle="1" w:styleId="6">
    <w:name w:val="Структура 6"/>
    <w:basedOn w:val="50"/>
  </w:style>
  <w:style w:type="paragraph" w:customStyle="1" w:styleId="7">
    <w:name w:val="Структура 7"/>
    <w:basedOn w:val="6"/>
  </w:style>
  <w:style w:type="paragraph" w:customStyle="1" w:styleId="8">
    <w:name w:val="Структура 8"/>
    <w:basedOn w:val="7"/>
  </w:style>
  <w:style w:type="paragraph" w:customStyle="1" w:styleId="9">
    <w:name w:val="Структура 9"/>
    <w:basedOn w:val="8"/>
  </w:style>
  <w:style w:type="paragraph" w:customStyle="1" w:styleId="master-page28LTGliederung1">
    <w:name w:val="master-page28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28LTGliederung2">
    <w:name w:val="master-page28~LT~Gliederung 2"/>
    <w:basedOn w:val="master-page28LTGliederung1"/>
    <w:pPr>
      <w:spacing w:before="227"/>
    </w:pPr>
    <w:rPr>
      <w:rFonts w:cs="Mangal"/>
      <w:sz w:val="56"/>
    </w:rPr>
  </w:style>
  <w:style w:type="paragraph" w:customStyle="1" w:styleId="master-page28LTGliederung3">
    <w:name w:val="master-page28~LT~Gliederung 3"/>
    <w:basedOn w:val="master-page28LTGliederung2"/>
    <w:pPr>
      <w:spacing w:before="170"/>
    </w:pPr>
    <w:rPr>
      <w:sz w:val="48"/>
    </w:rPr>
  </w:style>
  <w:style w:type="paragraph" w:customStyle="1" w:styleId="master-page28LTGliederung4">
    <w:name w:val="master-page28~LT~Gliederung 4"/>
    <w:basedOn w:val="master-page28LTGliederung3"/>
    <w:pPr>
      <w:spacing w:before="113"/>
    </w:pPr>
    <w:rPr>
      <w:sz w:val="40"/>
    </w:rPr>
  </w:style>
  <w:style w:type="paragraph" w:customStyle="1" w:styleId="master-page28LTGliederung5">
    <w:name w:val="master-page28~LT~Gliederung 5"/>
    <w:basedOn w:val="master-page28LTGliederung4"/>
    <w:pPr>
      <w:spacing w:before="57"/>
    </w:pPr>
  </w:style>
  <w:style w:type="paragraph" w:customStyle="1" w:styleId="master-page28LTGliederung6">
    <w:name w:val="master-page28~LT~Gliederung 6"/>
    <w:basedOn w:val="master-page28LTGliederung5"/>
  </w:style>
  <w:style w:type="paragraph" w:customStyle="1" w:styleId="master-page28LTGliederung7">
    <w:name w:val="master-page28~LT~Gliederung 7"/>
    <w:basedOn w:val="master-page28LTGliederung6"/>
  </w:style>
  <w:style w:type="paragraph" w:customStyle="1" w:styleId="master-page28LTGliederung8">
    <w:name w:val="master-page28~LT~Gliederung 8"/>
    <w:basedOn w:val="master-page28LTGliederung7"/>
  </w:style>
  <w:style w:type="paragraph" w:customStyle="1" w:styleId="master-page28LTGliederung9">
    <w:name w:val="master-page28~LT~Gliederung 9"/>
    <w:basedOn w:val="master-page28LTGliederung8"/>
  </w:style>
  <w:style w:type="paragraph" w:customStyle="1" w:styleId="master-page28LTTitel">
    <w:name w:val="master-page28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28LTUntertitel">
    <w:name w:val="master-page28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28LTNotizen">
    <w:name w:val="master-page28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28LTHintergrundobjekte">
    <w:name w:val="master-page28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28LTHintergrund">
    <w:name w:val="master-page28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Gliederung1">
    <w:name w:val="master-page31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1LTGliederung2">
    <w:name w:val="master-page31~LT~Gliederung 2"/>
    <w:basedOn w:val="master-page31LTGliederung1"/>
    <w:pPr>
      <w:spacing w:before="227"/>
    </w:pPr>
    <w:rPr>
      <w:rFonts w:cs="Mangal"/>
      <w:sz w:val="56"/>
    </w:rPr>
  </w:style>
  <w:style w:type="paragraph" w:customStyle="1" w:styleId="master-page31LTGliederung3">
    <w:name w:val="master-page31~LT~Gliederung 3"/>
    <w:basedOn w:val="master-page31LTGliederung2"/>
    <w:pPr>
      <w:spacing w:before="170"/>
    </w:pPr>
    <w:rPr>
      <w:sz w:val="48"/>
    </w:rPr>
  </w:style>
  <w:style w:type="paragraph" w:customStyle="1" w:styleId="master-page31LTGliederung4">
    <w:name w:val="master-page31~LT~Gliederung 4"/>
    <w:basedOn w:val="master-page31LTGliederung3"/>
    <w:pPr>
      <w:spacing w:before="113"/>
    </w:pPr>
    <w:rPr>
      <w:sz w:val="40"/>
    </w:rPr>
  </w:style>
  <w:style w:type="paragraph" w:customStyle="1" w:styleId="master-page31LTGliederung5">
    <w:name w:val="master-page31~LT~Gliederung 5"/>
    <w:basedOn w:val="master-page31LTGliederung4"/>
    <w:pPr>
      <w:spacing w:before="57"/>
    </w:pPr>
  </w:style>
  <w:style w:type="paragraph" w:customStyle="1" w:styleId="master-page31LTGliederung6">
    <w:name w:val="master-page31~LT~Gliederung 6"/>
    <w:basedOn w:val="master-page31LTGliederung5"/>
  </w:style>
  <w:style w:type="paragraph" w:customStyle="1" w:styleId="master-page31LTGliederung7">
    <w:name w:val="master-page31~LT~Gliederung 7"/>
    <w:basedOn w:val="master-page31LTGliederung6"/>
  </w:style>
  <w:style w:type="paragraph" w:customStyle="1" w:styleId="master-page31LTGliederung8">
    <w:name w:val="master-page31~LT~Gliederung 8"/>
    <w:basedOn w:val="master-page31LTGliederung7"/>
  </w:style>
  <w:style w:type="paragraph" w:customStyle="1" w:styleId="master-page31LTGliederung9">
    <w:name w:val="master-page31~LT~Gliederung 9"/>
    <w:basedOn w:val="master-page31LTGliederung8"/>
  </w:style>
  <w:style w:type="paragraph" w:customStyle="1" w:styleId="master-page31LTTitel">
    <w:name w:val="master-page31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1LTUntertitel">
    <w:name w:val="master-page31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1LTNotizen">
    <w:name w:val="master-page31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1LTHintergrundobjekte">
    <w:name w:val="master-page31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1LTHintergrund">
    <w:name w:val="master-page31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Gliederung1">
    <w:name w:val="master-page34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4LTGliederung2">
    <w:name w:val="master-page34~LT~Gliederung 2"/>
    <w:basedOn w:val="master-page34LTGliederung1"/>
    <w:pPr>
      <w:spacing w:before="227"/>
    </w:pPr>
    <w:rPr>
      <w:rFonts w:cs="Mangal"/>
      <w:sz w:val="56"/>
    </w:rPr>
  </w:style>
  <w:style w:type="paragraph" w:customStyle="1" w:styleId="master-page34LTGliederung3">
    <w:name w:val="master-page34~LT~Gliederung 3"/>
    <w:basedOn w:val="master-page34LTGliederung2"/>
    <w:pPr>
      <w:spacing w:before="170"/>
    </w:pPr>
    <w:rPr>
      <w:sz w:val="48"/>
    </w:rPr>
  </w:style>
  <w:style w:type="paragraph" w:customStyle="1" w:styleId="master-page34LTGliederung4">
    <w:name w:val="master-page34~LT~Gliederung 4"/>
    <w:basedOn w:val="master-page34LTGliederung3"/>
    <w:pPr>
      <w:spacing w:before="113"/>
    </w:pPr>
    <w:rPr>
      <w:sz w:val="40"/>
    </w:rPr>
  </w:style>
  <w:style w:type="paragraph" w:customStyle="1" w:styleId="master-page34LTGliederung5">
    <w:name w:val="master-page34~LT~Gliederung 5"/>
    <w:basedOn w:val="master-page34LTGliederung4"/>
    <w:pPr>
      <w:spacing w:before="57"/>
    </w:pPr>
  </w:style>
  <w:style w:type="paragraph" w:customStyle="1" w:styleId="master-page34LTGliederung6">
    <w:name w:val="master-page34~LT~Gliederung 6"/>
    <w:basedOn w:val="master-page34LTGliederung5"/>
  </w:style>
  <w:style w:type="paragraph" w:customStyle="1" w:styleId="master-page34LTGliederung7">
    <w:name w:val="master-page34~LT~Gliederung 7"/>
    <w:basedOn w:val="master-page34LTGliederung6"/>
  </w:style>
  <w:style w:type="paragraph" w:customStyle="1" w:styleId="master-page34LTGliederung8">
    <w:name w:val="master-page34~LT~Gliederung 8"/>
    <w:basedOn w:val="master-page34LTGliederung7"/>
  </w:style>
  <w:style w:type="paragraph" w:customStyle="1" w:styleId="master-page34LTGliederung9">
    <w:name w:val="master-page34~LT~Gliederung 9"/>
    <w:basedOn w:val="master-page34LTGliederung8"/>
  </w:style>
  <w:style w:type="paragraph" w:customStyle="1" w:styleId="master-page34LTTitel">
    <w:name w:val="master-page34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4LTUntertitel">
    <w:name w:val="master-page34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4LTNotizen">
    <w:name w:val="master-page34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4LTHintergrundobjekte">
    <w:name w:val="master-page34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4LTHintergrund">
    <w:name w:val="master-page34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Gliederung1">
    <w:name w:val="master-page37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37LTGliederung2">
    <w:name w:val="master-page37~LT~Gliederung 2"/>
    <w:basedOn w:val="master-page37LTGliederung1"/>
    <w:pPr>
      <w:spacing w:before="227"/>
    </w:pPr>
    <w:rPr>
      <w:rFonts w:cs="Mangal"/>
      <w:sz w:val="56"/>
    </w:rPr>
  </w:style>
  <w:style w:type="paragraph" w:customStyle="1" w:styleId="master-page37LTGliederung3">
    <w:name w:val="master-page37~LT~Gliederung 3"/>
    <w:basedOn w:val="master-page37LTGliederung2"/>
    <w:pPr>
      <w:spacing w:before="170"/>
    </w:pPr>
    <w:rPr>
      <w:sz w:val="48"/>
    </w:rPr>
  </w:style>
  <w:style w:type="paragraph" w:customStyle="1" w:styleId="master-page37LTGliederung4">
    <w:name w:val="master-page37~LT~Gliederung 4"/>
    <w:basedOn w:val="master-page37LTGliederung3"/>
    <w:pPr>
      <w:spacing w:before="113"/>
    </w:pPr>
    <w:rPr>
      <w:sz w:val="40"/>
    </w:rPr>
  </w:style>
  <w:style w:type="paragraph" w:customStyle="1" w:styleId="master-page37LTGliederung5">
    <w:name w:val="master-page37~LT~Gliederung 5"/>
    <w:basedOn w:val="master-page37LTGliederung4"/>
    <w:pPr>
      <w:spacing w:before="57"/>
    </w:pPr>
  </w:style>
  <w:style w:type="paragraph" w:customStyle="1" w:styleId="master-page37LTGliederung6">
    <w:name w:val="master-page37~LT~Gliederung 6"/>
    <w:basedOn w:val="master-page37LTGliederung5"/>
  </w:style>
  <w:style w:type="paragraph" w:customStyle="1" w:styleId="master-page37LTGliederung7">
    <w:name w:val="master-page37~LT~Gliederung 7"/>
    <w:basedOn w:val="master-page37LTGliederung6"/>
  </w:style>
  <w:style w:type="paragraph" w:customStyle="1" w:styleId="master-page37LTGliederung8">
    <w:name w:val="master-page37~LT~Gliederung 8"/>
    <w:basedOn w:val="master-page37LTGliederung7"/>
  </w:style>
  <w:style w:type="paragraph" w:customStyle="1" w:styleId="master-page37LTGliederung9">
    <w:name w:val="master-page37~LT~Gliederung 9"/>
    <w:basedOn w:val="master-page37LTGliederung8"/>
  </w:style>
  <w:style w:type="paragraph" w:customStyle="1" w:styleId="master-page37LTTitel">
    <w:name w:val="master-page37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37LTUntertitel">
    <w:name w:val="master-page37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37LTNotizen">
    <w:name w:val="master-page37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37LTHintergrundobjekte">
    <w:name w:val="master-page37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37LTHintergrund">
    <w:name w:val="master-page37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Gliederung1">
    <w:name w:val="master-page40~LT~Gliederung 1"/>
    <w:pPr>
      <w:suppressAutoHyphens/>
      <w:spacing w:before="283"/>
    </w:pPr>
    <w:rPr>
      <w:rFonts w:ascii="Mangal" w:eastAsia="Tahoma" w:hAnsi="Mangal" w:cs="Liberation Sans"/>
      <w:color w:val="000000"/>
      <w:kern w:val="1"/>
      <w:sz w:val="63"/>
      <w:szCs w:val="24"/>
      <w:lang w:eastAsia="hi-IN" w:bidi="hi-IN"/>
    </w:rPr>
  </w:style>
  <w:style w:type="paragraph" w:customStyle="1" w:styleId="master-page40LTGliederung2">
    <w:name w:val="master-page40~LT~Gliederung 2"/>
    <w:basedOn w:val="master-page40LTGliederung1"/>
    <w:pPr>
      <w:spacing w:before="227"/>
    </w:pPr>
    <w:rPr>
      <w:rFonts w:cs="Mangal"/>
      <w:sz w:val="56"/>
    </w:rPr>
  </w:style>
  <w:style w:type="paragraph" w:customStyle="1" w:styleId="master-page40LTGliederung3">
    <w:name w:val="master-page40~LT~Gliederung 3"/>
    <w:basedOn w:val="master-page40LTGliederung2"/>
    <w:pPr>
      <w:spacing w:before="170"/>
    </w:pPr>
    <w:rPr>
      <w:sz w:val="48"/>
    </w:rPr>
  </w:style>
  <w:style w:type="paragraph" w:customStyle="1" w:styleId="master-page40LTGliederung4">
    <w:name w:val="master-page40~LT~Gliederung 4"/>
    <w:basedOn w:val="master-page40LTGliederung3"/>
    <w:pPr>
      <w:spacing w:before="113"/>
    </w:pPr>
    <w:rPr>
      <w:sz w:val="40"/>
    </w:rPr>
  </w:style>
  <w:style w:type="paragraph" w:customStyle="1" w:styleId="master-page40LTGliederung5">
    <w:name w:val="master-page40~LT~Gliederung 5"/>
    <w:basedOn w:val="master-page40LTGliederung4"/>
    <w:pPr>
      <w:spacing w:before="57"/>
    </w:pPr>
  </w:style>
  <w:style w:type="paragraph" w:customStyle="1" w:styleId="master-page40LTGliederung6">
    <w:name w:val="master-page40~LT~Gliederung 6"/>
    <w:basedOn w:val="master-page40LTGliederung5"/>
  </w:style>
  <w:style w:type="paragraph" w:customStyle="1" w:styleId="master-page40LTGliederung7">
    <w:name w:val="master-page40~LT~Gliederung 7"/>
    <w:basedOn w:val="master-page40LTGliederung6"/>
  </w:style>
  <w:style w:type="paragraph" w:customStyle="1" w:styleId="master-page40LTGliederung8">
    <w:name w:val="master-page40~LT~Gliederung 8"/>
    <w:basedOn w:val="master-page40LTGliederung7"/>
  </w:style>
  <w:style w:type="paragraph" w:customStyle="1" w:styleId="master-page40LTGliederung9">
    <w:name w:val="master-page40~LT~Gliederung 9"/>
    <w:basedOn w:val="master-page40LTGliederung8"/>
  </w:style>
  <w:style w:type="paragraph" w:customStyle="1" w:styleId="master-page40LTTitel">
    <w:name w:val="master-page40~LT~Titel"/>
    <w:pPr>
      <w:suppressAutoHyphens/>
      <w:jc w:val="center"/>
    </w:pPr>
    <w:rPr>
      <w:rFonts w:ascii="Mangal" w:eastAsia="Tahoma" w:hAnsi="Mangal" w:cs="Liberation Sans"/>
      <w:color w:val="000000"/>
      <w:kern w:val="1"/>
      <w:sz w:val="88"/>
      <w:szCs w:val="24"/>
      <w:lang w:eastAsia="hi-IN" w:bidi="hi-IN"/>
    </w:rPr>
  </w:style>
  <w:style w:type="paragraph" w:customStyle="1" w:styleId="master-page40LTUntertitel">
    <w:name w:val="master-page40~LT~Untertitel"/>
    <w:pPr>
      <w:suppressAutoHyphens/>
      <w:jc w:val="center"/>
    </w:pPr>
    <w:rPr>
      <w:rFonts w:ascii="Mangal" w:eastAsia="Tahoma" w:hAnsi="Mangal" w:cs="Liberation Sans"/>
      <w:color w:val="000000"/>
      <w:kern w:val="1"/>
      <w:sz w:val="64"/>
      <w:szCs w:val="24"/>
      <w:lang w:eastAsia="hi-IN" w:bidi="hi-IN"/>
    </w:rPr>
  </w:style>
  <w:style w:type="paragraph" w:customStyle="1" w:styleId="master-page40LTNotizen">
    <w:name w:val="master-page40~LT~Notizen"/>
    <w:pPr>
      <w:suppressAutoHyphens/>
      <w:ind w:left="340" w:hanging="340"/>
    </w:pPr>
    <w:rPr>
      <w:rFonts w:ascii="Mangal" w:eastAsia="Tahoma" w:hAnsi="Mangal" w:cs="Liberation Sans"/>
      <w:color w:val="000000"/>
      <w:kern w:val="1"/>
      <w:sz w:val="40"/>
      <w:szCs w:val="24"/>
      <w:lang w:eastAsia="hi-IN" w:bidi="hi-IN"/>
    </w:rPr>
  </w:style>
  <w:style w:type="paragraph" w:customStyle="1" w:styleId="master-page40LTHintergrundobjekte">
    <w:name w:val="master-page40~LT~Hintergrundobjekte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customStyle="1" w:styleId="master-page40LTHintergrund">
    <w:name w:val="master-page40~LT~Hintergrund"/>
    <w:pPr>
      <w:suppressAutoHyphens/>
    </w:pPr>
    <w:rPr>
      <w:rFonts w:ascii="Liberation Serif" w:eastAsia="Tahoma" w:hAnsi="Liberation Serif" w:cs="Liberation Sans"/>
      <w:kern w:val="1"/>
      <w:sz w:val="24"/>
      <w:szCs w:val="24"/>
      <w:lang w:eastAsia="hi-IN" w:bidi="hi-IN"/>
    </w:rPr>
  </w:style>
  <w:style w:type="paragraph" w:styleId="afb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hPH4GrGBiDGdi9CpqY47lXqy1ZlTATQbyeXek8uigVA=</DigestValue>
    </Reference>
    <Reference URI="#idOfficeObject" Type="http://www.w3.org/2000/09/xmldsig#Object">
      <DigestMethod Algorithm="urn:ietf:params:xml:ns:cpxmlsec:algorithms:gostr3411"/>
      <DigestValue>fHz1ecMlrRB86UDlODTeG3rk1caQIzSPieu+SZxoYK0=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wUrwdpNFkKJEWGYsgkYVU/WzcWsjzVWI3WoQ+yo8yhI=</DigestValue>
    </Reference>
  </SignedInfo>
  <SignatureValue>eIEcQnzVVxkVpsPGow5/53TiAYxqyEp3PMzFLAVLsQHCX2FMbfxEQQ3ZQjuWFxz6
UP7CIxMeyM2JtNxvAFHy3w==</SignatureValue>
  <KeyInfo>
    <X509Data>
      <X509Certificate>MIILYDCCCw+gAwIBAgIRAOKMJu+UCE2B5xHB65QQF/cwCAYGKoUDAgIDMIIBbTEi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0L3QvtC5INGD0LTQvtGB0YLQvtCy0LXRgNGP0Y7RidC40Lkg0YbQtdC90YLRgIIL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P8kjsW+LWDk3fkLux2FDGS5+eXM=</DigestValue>
      </Reference>
      <Reference URI="/word/endnotes.xml?ContentType=application/vnd.openxmlformats-officedocument.wordprocessingml.endnotes+xml">
        <DigestMethod Algorithm="http://www.w3.org/2000/09/xmldsig#sha1"/>
        <DigestValue>ATZyRNRbTwroUqr5oj5Ygv6HcIk=</DigestValue>
      </Reference>
      <Reference URI="/word/fontTable.xml?ContentType=application/vnd.openxmlformats-officedocument.wordprocessingml.fontTable+xml">
        <DigestMethod Algorithm="http://www.w3.org/2000/09/xmldsig#sha1"/>
        <DigestValue>mWheHXPG5sIgPuicmuQvwF7/8uQ=</DigestValue>
      </Reference>
      <Reference URI="/word/footer1.xml?ContentType=application/vnd.openxmlformats-officedocument.wordprocessingml.footer+xml">
        <DigestMethod Algorithm="http://www.w3.org/2000/09/xmldsig#sha1"/>
        <DigestValue>PJ/QSXtZmGoerO5/YqEnOgVn/fo=</DigestValue>
      </Reference>
      <Reference URI="/word/footer2.xml?ContentType=application/vnd.openxmlformats-officedocument.wordprocessingml.footer+xml">
        <DigestMethod Algorithm="http://www.w3.org/2000/09/xmldsig#sha1"/>
        <DigestValue>gpQ4BEQeKiZMLY46nEZ/vNDwHgo=</DigestValue>
      </Reference>
      <Reference URI="/word/footnotes.xml?ContentType=application/vnd.openxmlformats-officedocument.wordprocessingml.footnotes+xml">
        <DigestMethod Algorithm="http://www.w3.org/2000/09/xmldsig#sha1"/>
        <DigestValue>884pGL7j2JeW6lNlP0AoBSO4xn8=</DigestValue>
      </Reference>
      <Reference URI="/word/numbering.xml?ContentType=application/vnd.openxmlformats-officedocument.wordprocessingml.numbering+xml">
        <DigestMethod Algorithm="http://www.w3.org/2000/09/xmldsig#sha1"/>
        <DigestValue>Vu3B4n1LA3EiEP4DjTIGtLSrI0Y=</DigestValue>
      </Reference>
      <Reference URI="/word/settings.xml?ContentType=application/vnd.openxmlformats-officedocument.wordprocessingml.settings+xml">
        <DigestMethod Algorithm="http://www.w3.org/2000/09/xmldsig#sha1"/>
        <DigestValue>8IcyNoG6CHurMB/2RHTcfNbuNy4=</DigestValue>
      </Reference>
      <Reference URI="/word/styles.xml?ContentType=application/vnd.openxmlformats-officedocument.wordprocessingml.styles+xml">
        <DigestMethod Algorithm="http://www.w3.org/2000/09/xmldsig#sha1"/>
        <DigestValue>AG3VnBMzndlgN+QWvFSjmk6wSvA=</DigestValue>
      </Reference>
      <Reference URI="/word/stylesWithEffects.xml?ContentType=application/vnd.ms-word.stylesWithEffects+xml">
        <DigestMethod Algorithm="http://www.w3.org/2000/09/xmldsig#sha1"/>
        <DigestValue>re3jjZjjPRMPPSH1Pp4v4woWqh8=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2018-10-10T08:45:15Z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2018-10-10T08:45:15Z</xd:SigningTime>
          <xd:SigningCertificate>
            <xd:Cert>
              <xd:CertDigest>
                <DigestMethod Algorithm="http://www.w3.org/2000/09/xmldsig#sha1"/>
                <DigestValue>7qZEFPHhmpNM0218A+GyHvLgkR4=</DigestValue>
              </xd:CertDigest>
              <xd:IssuerSerial>
                <X509IssuerName>CN="ООО ""УЦ ТЕНЗОР""",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301133238320495461695522916152791537655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1111</Company>
  <LinksUpToDate>false</LinksUpToDate>
  <CharactersWithSpaces>9117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cp:lastPrinted>2016-06-08T12:25:00Z</cp:lastPrinted>
  <dcterms:created xsi:type="dcterms:W3CDTF">2018-10-10T08:40:00Z</dcterms:created>
  <dcterms:modified xsi:type="dcterms:W3CDTF">2018-10-10T08:42:00Z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