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FFA" w:rsidRDefault="00BC3FFA" w:rsidP="00067F6F">
      <w:pPr>
        <w:spacing w:after="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BC3FFA">
        <w:rPr>
          <w:rFonts w:ascii="Times New Roman" w:hAnsi="Times New Roman" w:cs="Times New Roman"/>
          <w:color w:val="333333"/>
          <w:sz w:val="24"/>
          <w:szCs w:val="24"/>
        </w:rPr>
        <w:t xml:space="preserve">Организатор торгов </w:t>
      </w:r>
      <w:r w:rsidR="005E3A08">
        <w:rPr>
          <w:rFonts w:ascii="Times New Roman" w:hAnsi="Times New Roman" w:cs="Times New Roman"/>
          <w:color w:val="333333"/>
          <w:sz w:val="24"/>
          <w:szCs w:val="24"/>
        </w:rPr>
        <w:t xml:space="preserve">конкурсный управляющий ООО </w:t>
      </w:r>
      <w:r w:rsidRPr="00BC3FFA">
        <w:rPr>
          <w:rFonts w:ascii="Times New Roman" w:hAnsi="Times New Roman" w:cs="Times New Roman"/>
          <w:color w:val="333333"/>
          <w:sz w:val="24"/>
          <w:szCs w:val="24"/>
        </w:rPr>
        <w:t>Поликонт (301651, Тульская обл., Новомосковский</w:t>
      </w:r>
      <w:r w:rsidR="005E3A08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BC3FFA">
        <w:rPr>
          <w:rFonts w:ascii="Times New Roman" w:hAnsi="Times New Roman" w:cs="Times New Roman"/>
          <w:color w:val="333333"/>
          <w:sz w:val="24"/>
          <w:szCs w:val="24"/>
        </w:rPr>
        <w:t>р-н, г. Новомосковск, ст</w:t>
      </w:r>
      <w:r w:rsidR="005E3A08">
        <w:rPr>
          <w:rFonts w:ascii="Times New Roman" w:hAnsi="Times New Roman" w:cs="Times New Roman"/>
          <w:color w:val="333333"/>
          <w:sz w:val="24"/>
          <w:szCs w:val="24"/>
        </w:rPr>
        <w:t>анция</w:t>
      </w:r>
      <w:r w:rsidRPr="00BC3FFA">
        <w:rPr>
          <w:rFonts w:ascii="Times New Roman" w:hAnsi="Times New Roman" w:cs="Times New Roman"/>
          <w:color w:val="333333"/>
          <w:sz w:val="24"/>
          <w:szCs w:val="24"/>
        </w:rPr>
        <w:t xml:space="preserve"> Заводской парк, стр</w:t>
      </w:r>
      <w:r w:rsidR="005E3A08">
        <w:rPr>
          <w:rFonts w:ascii="Times New Roman" w:hAnsi="Times New Roman" w:cs="Times New Roman"/>
          <w:color w:val="333333"/>
          <w:sz w:val="24"/>
          <w:szCs w:val="24"/>
        </w:rPr>
        <w:t>.</w:t>
      </w:r>
      <w:r w:rsidRPr="00BC3FFA">
        <w:rPr>
          <w:rFonts w:ascii="Times New Roman" w:hAnsi="Times New Roman" w:cs="Times New Roman"/>
          <w:color w:val="333333"/>
          <w:sz w:val="24"/>
          <w:szCs w:val="24"/>
        </w:rPr>
        <w:t xml:space="preserve"> 5, ИНН 7116512868, ОГРН 1147154030352, решением Арбитражного суда Тульской обл. от 20.11.15г. по делу №А68-4574/15 признан банкротом, открыто конкурсное производство) - Пономарев Алексей Юрьевич (ИНН 366601457960; СНИЛС 064-720-52147; e-</w:t>
      </w:r>
      <w:proofErr w:type="spellStart"/>
      <w:r w:rsidRPr="00BC3FFA">
        <w:rPr>
          <w:rFonts w:ascii="Times New Roman" w:hAnsi="Times New Roman" w:cs="Times New Roman"/>
          <w:color w:val="333333"/>
          <w:sz w:val="24"/>
          <w:szCs w:val="24"/>
        </w:rPr>
        <w:t>mail</w:t>
      </w:r>
      <w:proofErr w:type="spellEnd"/>
      <w:r w:rsidRPr="00BC3FFA">
        <w:rPr>
          <w:rFonts w:ascii="Times New Roman" w:hAnsi="Times New Roman" w:cs="Times New Roman"/>
          <w:color w:val="333333"/>
          <w:sz w:val="24"/>
          <w:szCs w:val="24"/>
        </w:rPr>
        <w:t xml:space="preserve">: ponomarev.alexey@bk.ru; тел. 8(473)272-71-93; адрес для корреспонденции: 394030, г. Воронеж, ул. Кропоткина, 10; член Ассоциации «МСОПАУ» (125362, </w:t>
      </w:r>
      <w:proofErr w:type="spellStart"/>
      <w:r w:rsidRPr="00BC3FFA">
        <w:rPr>
          <w:rFonts w:ascii="Times New Roman" w:hAnsi="Times New Roman" w:cs="Times New Roman"/>
          <w:color w:val="333333"/>
          <w:sz w:val="24"/>
          <w:szCs w:val="24"/>
        </w:rPr>
        <w:t>г.Москва</w:t>
      </w:r>
      <w:proofErr w:type="spellEnd"/>
      <w:r w:rsidRPr="00BC3FFA">
        <w:rPr>
          <w:rFonts w:ascii="Times New Roman" w:hAnsi="Times New Roman" w:cs="Times New Roman"/>
          <w:color w:val="333333"/>
          <w:sz w:val="24"/>
          <w:szCs w:val="24"/>
        </w:rPr>
        <w:t xml:space="preserve">, ул. Вишневая, д. 5, ОГРН 1027701024878, ИНН 7701321710) сообщает о проведении на электронной </w:t>
      </w:r>
      <w:r w:rsidR="00067F6F">
        <w:rPr>
          <w:rFonts w:ascii="Times New Roman" w:hAnsi="Times New Roman" w:cs="Times New Roman"/>
          <w:color w:val="333333"/>
          <w:sz w:val="24"/>
          <w:szCs w:val="24"/>
        </w:rPr>
        <w:t xml:space="preserve">площадке АО </w:t>
      </w:r>
      <w:r w:rsidRPr="00BC3FFA">
        <w:rPr>
          <w:rFonts w:ascii="Times New Roman" w:hAnsi="Times New Roman" w:cs="Times New Roman"/>
          <w:color w:val="333333"/>
          <w:sz w:val="24"/>
          <w:szCs w:val="24"/>
        </w:rPr>
        <w:t xml:space="preserve">Российский аукционный дом (lot-online.ru) </w:t>
      </w:r>
      <w:r w:rsidRPr="00067F6F">
        <w:rPr>
          <w:rFonts w:ascii="Times New Roman" w:hAnsi="Times New Roman" w:cs="Times New Roman"/>
          <w:b/>
          <w:color w:val="333333"/>
          <w:sz w:val="24"/>
          <w:szCs w:val="24"/>
        </w:rPr>
        <w:t>c 10.00ч. 1</w:t>
      </w:r>
      <w:r w:rsidRPr="00067F6F">
        <w:rPr>
          <w:rFonts w:ascii="Times New Roman" w:hAnsi="Times New Roman" w:cs="Times New Roman"/>
          <w:b/>
          <w:color w:val="333333"/>
          <w:sz w:val="24"/>
          <w:szCs w:val="24"/>
        </w:rPr>
        <w:t>5</w:t>
      </w:r>
      <w:r w:rsidRPr="00067F6F">
        <w:rPr>
          <w:rFonts w:ascii="Times New Roman" w:hAnsi="Times New Roman" w:cs="Times New Roman"/>
          <w:b/>
          <w:color w:val="333333"/>
          <w:sz w:val="24"/>
          <w:szCs w:val="24"/>
        </w:rPr>
        <w:t>.0</w:t>
      </w:r>
      <w:r w:rsidRPr="00067F6F">
        <w:rPr>
          <w:rFonts w:ascii="Times New Roman" w:hAnsi="Times New Roman" w:cs="Times New Roman"/>
          <w:b/>
          <w:color w:val="333333"/>
          <w:sz w:val="24"/>
          <w:szCs w:val="24"/>
        </w:rPr>
        <w:t>9</w:t>
      </w:r>
      <w:r w:rsidRPr="00067F6F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.18г по 17.00ч. </w:t>
      </w:r>
      <w:r w:rsidR="00067F6F" w:rsidRPr="00067F6F">
        <w:rPr>
          <w:rFonts w:ascii="Times New Roman" w:hAnsi="Times New Roman" w:cs="Times New Roman"/>
          <w:b/>
          <w:color w:val="333333"/>
          <w:sz w:val="24"/>
          <w:szCs w:val="24"/>
        </w:rPr>
        <w:t>19</w:t>
      </w:r>
      <w:r w:rsidRPr="00067F6F">
        <w:rPr>
          <w:rFonts w:ascii="Times New Roman" w:hAnsi="Times New Roman" w:cs="Times New Roman"/>
          <w:b/>
          <w:color w:val="333333"/>
          <w:sz w:val="24"/>
          <w:szCs w:val="24"/>
        </w:rPr>
        <w:t>.</w:t>
      </w:r>
      <w:r w:rsidR="00067F6F" w:rsidRPr="00067F6F">
        <w:rPr>
          <w:rFonts w:ascii="Times New Roman" w:hAnsi="Times New Roman" w:cs="Times New Roman"/>
          <w:b/>
          <w:color w:val="333333"/>
          <w:sz w:val="24"/>
          <w:szCs w:val="24"/>
        </w:rPr>
        <w:t>10</w:t>
      </w:r>
      <w:r w:rsidRPr="00067F6F">
        <w:rPr>
          <w:rFonts w:ascii="Times New Roman" w:hAnsi="Times New Roman" w:cs="Times New Roman"/>
          <w:b/>
          <w:color w:val="333333"/>
          <w:sz w:val="24"/>
          <w:szCs w:val="24"/>
        </w:rPr>
        <w:t>.18г</w:t>
      </w:r>
      <w:r w:rsidRPr="00BC3FFA">
        <w:rPr>
          <w:rFonts w:ascii="Times New Roman" w:hAnsi="Times New Roman" w:cs="Times New Roman"/>
          <w:color w:val="333333"/>
          <w:sz w:val="24"/>
          <w:szCs w:val="24"/>
        </w:rPr>
        <w:t xml:space="preserve"> открытых торгов в форме публично</w:t>
      </w:r>
      <w:r w:rsidR="00067F6F">
        <w:rPr>
          <w:rFonts w:ascii="Times New Roman" w:hAnsi="Times New Roman" w:cs="Times New Roman"/>
          <w:color w:val="333333"/>
          <w:sz w:val="24"/>
          <w:szCs w:val="24"/>
        </w:rPr>
        <w:t xml:space="preserve">го предложения по продаже прав </w:t>
      </w:r>
      <w:r w:rsidRPr="00BC3FFA">
        <w:rPr>
          <w:rFonts w:ascii="Times New Roman" w:hAnsi="Times New Roman" w:cs="Times New Roman"/>
          <w:color w:val="333333"/>
          <w:sz w:val="24"/>
          <w:szCs w:val="24"/>
        </w:rPr>
        <w:t>требований ООО «Поликонт» (Лот№1):</w:t>
      </w:r>
    </w:p>
    <w:p w:rsidR="00BC3FFA" w:rsidRDefault="00BC3FFA" w:rsidP="00067F6F">
      <w:pPr>
        <w:spacing w:after="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BC3FFA">
        <w:rPr>
          <w:rFonts w:ascii="Times New Roman" w:hAnsi="Times New Roman" w:cs="Times New Roman"/>
          <w:color w:val="333333"/>
          <w:sz w:val="24"/>
          <w:szCs w:val="24"/>
        </w:rPr>
        <w:t>1. к ООО «Фламинго»</w:t>
      </w:r>
      <w:r w:rsidR="005E3A08">
        <w:rPr>
          <w:rFonts w:ascii="Times New Roman" w:hAnsi="Times New Roman" w:cs="Times New Roman"/>
          <w:color w:val="333333"/>
          <w:sz w:val="24"/>
          <w:szCs w:val="24"/>
        </w:rPr>
        <w:t xml:space="preserve">, </w:t>
      </w:r>
      <w:r w:rsidRPr="00BC3FFA">
        <w:rPr>
          <w:rFonts w:ascii="Times New Roman" w:hAnsi="Times New Roman" w:cs="Times New Roman"/>
          <w:color w:val="333333"/>
          <w:sz w:val="24"/>
          <w:szCs w:val="24"/>
        </w:rPr>
        <w:t xml:space="preserve">ОГРН 1143525016470, </w:t>
      </w:r>
      <w:proofErr w:type="gramStart"/>
      <w:r w:rsidRPr="00BC3FFA">
        <w:rPr>
          <w:rFonts w:ascii="Times New Roman" w:hAnsi="Times New Roman" w:cs="Times New Roman"/>
          <w:color w:val="333333"/>
          <w:sz w:val="24"/>
          <w:szCs w:val="24"/>
        </w:rPr>
        <w:t xml:space="preserve">основание </w:t>
      </w:r>
      <w:r w:rsidR="00067F6F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BC3FFA">
        <w:rPr>
          <w:rFonts w:ascii="Times New Roman" w:hAnsi="Times New Roman" w:cs="Times New Roman"/>
          <w:color w:val="333333"/>
          <w:sz w:val="24"/>
          <w:szCs w:val="24"/>
        </w:rPr>
        <w:t>-</w:t>
      </w:r>
      <w:proofErr w:type="gramEnd"/>
      <w:r w:rsidRPr="00BC3FFA">
        <w:rPr>
          <w:rFonts w:ascii="Times New Roman" w:hAnsi="Times New Roman" w:cs="Times New Roman"/>
          <w:color w:val="333333"/>
          <w:sz w:val="24"/>
          <w:szCs w:val="24"/>
        </w:rPr>
        <w:t xml:space="preserve"> решение Арбитражного суда Вологодской области от 15.05.2017г. по делу №А13-2636/2017, размер долга – 10982 руб.; </w:t>
      </w:r>
    </w:p>
    <w:p w:rsidR="00BC3FFA" w:rsidRDefault="00BC3FFA" w:rsidP="00067F6F">
      <w:pPr>
        <w:spacing w:after="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BC3FFA">
        <w:rPr>
          <w:rFonts w:ascii="Times New Roman" w:hAnsi="Times New Roman" w:cs="Times New Roman"/>
          <w:color w:val="333333"/>
          <w:sz w:val="24"/>
          <w:szCs w:val="24"/>
        </w:rPr>
        <w:t>2. к ООО Торговый Дом «Полимер»</w:t>
      </w:r>
      <w:r w:rsidR="005E3A08">
        <w:rPr>
          <w:rFonts w:ascii="Times New Roman" w:hAnsi="Times New Roman" w:cs="Times New Roman"/>
          <w:color w:val="333333"/>
          <w:sz w:val="24"/>
          <w:szCs w:val="24"/>
        </w:rPr>
        <w:t xml:space="preserve">, </w:t>
      </w:r>
      <w:r w:rsidRPr="00BC3FFA">
        <w:rPr>
          <w:rFonts w:ascii="Times New Roman" w:hAnsi="Times New Roman" w:cs="Times New Roman"/>
          <w:color w:val="333333"/>
          <w:sz w:val="24"/>
          <w:szCs w:val="24"/>
        </w:rPr>
        <w:t xml:space="preserve">ОГРН </w:t>
      </w:r>
      <w:proofErr w:type="gramStart"/>
      <w:r w:rsidRPr="00BC3FFA">
        <w:rPr>
          <w:rFonts w:ascii="Times New Roman" w:hAnsi="Times New Roman" w:cs="Times New Roman"/>
          <w:color w:val="333333"/>
          <w:sz w:val="24"/>
          <w:szCs w:val="24"/>
        </w:rPr>
        <w:t>1077116000037,</w:t>
      </w:r>
      <w:r w:rsidR="005E3A08">
        <w:rPr>
          <w:rFonts w:ascii="Times New Roman" w:hAnsi="Times New Roman" w:cs="Times New Roman"/>
          <w:color w:val="333333"/>
          <w:sz w:val="24"/>
          <w:szCs w:val="24"/>
        </w:rPr>
        <w:t xml:space="preserve">  </w:t>
      </w:r>
      <w:r w:rsidRPr="00BC3FFA">
        <w:rPr>
          <w:rFonts w:ascii="Times New Roman" w:hAnsi="Times New Roman" w:cs="Times New Roman"/>
          <w:color w:val="333333"/>
          <w:sz w:val="24"/>
          <w:szCs w:val="24"/>
        </w:rPr>
        <w:t>основание</w:t>
      </w:r>
      <w:proofErr w:type="gramEnd"/>
      <w:r w:rsidRPr="00BC3FFA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067F6F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BC3FFA">
        <w:rPr>
          <w:rFonts w:ascii="Times New Roman" w:hAnsi="Times New Roman" w:cs="Times New Roman"/>
          <w:color w:val="333333"/>
          <w:sz w:val="24"/>
          <w:szCs w:val="24"/>
        </w:rPr>
        <w:t xml:space="preserve"> - договор купли-продажи №68/31 от 04.12.2012г., решение Арбитражного суда Тульской области от 13.12.2016г. по делу №А68-8744/2016, размер долга - 21 978 000 руб.;</w:t>
      </w:r>
    </w:p>
    <w:p w:rsidR="00BC3FFA" w:rsidRDefault="00BC3FFA" w:rsidP="00067F6F">
      <w:pPr>
        <w:spacing w:after="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BC3FFA">
        <w:rPr>
          <w:rFonts w:ascii="Times New Roman" w:hAnsi="Times New Roman" w:cs="Times New Roman"/>
          <w:color w:val="333333"/>
          <w:sz w:val="24"/>
          <w:szCs w:val="24"/>
        </w:rPr>
        <w:t>3. к ООО «НОВОПАК»</w:t>
      </w:r>
      <w:r w:rsidR="005E3A08">
        <w:rPr>
          <w:rFonts w:ascii="Times New Roman" w:hAnsi="Times New Roman" w:cs="Times New Roman"/>
          <w:color w:val="333333"/>
          <w:sz w:val="24"/>
          <w:szCs w:val="24"/>
        </w:rPr>
        <w:t xml:space="preserve">, </w:t>
      </w:r>
      <w:r w:rsidRPr="00BC3FFA">
        <w:rPr>
          <w:rFonts w:ascii="Times New Roman" w:hAnsi="Times New Roman" w:cs="Times New Roman"/>
          <w:color w:val="333333"/>
          <w:sz w:val="24"/>
          <w:szCs w:val="24"/>
        </w:rPr>
        <w:t xml:space="preserve">ОГРН 1117154014251, </w:t>
      </w:r>
      <w:proofErr w:type="gramStart"/>
      <w:r w:rsidRPr="00BC3FFA">
        <w:rPr>
          <w:rFonts w:ascii="Times New Roman" w:hAnsi="Times New Roman" w:cs="Times New Roman"/>
          <w:color w:val="333333"/>
          <w:sz w:val="24"/>
          <w:szCs w:val="24"/>
        </w:rPr>
        <w:t xml:space="preserve">основание </w:t>
      </w:r>
      <w:r w:rsidR="00067F6F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BC3FFA">
        <w:rPr>
          <w:rFonts w:ascii="Times New Roman" w:hAnsi="Times New Roman" w:cs="Times New Roman"/>
          <w:color w:val="333333"/>
          <w:sz w:val="24"/>
          <w:szCs w:val="24"/>
        </w:rPr>
        <w:t>-</w:t>
      </w:r>
      <w:proofErr w:type="gramEnd"/>
      <w:r w:rsidRPr="00BC3FFA">
        <w:rPr>
          <w:rFonts w:ascii="Times New Roman" w:hAnsi="Times New Roman" w:cs="Times New Roman"/>
          <w:color w:val="333333"/>
          <w:sz w:val="24"/>
          <w:szCs w:val="24"/>
        </w:rPr>
        <w:t xml:space="preserve"> договор купли-продажи б/н от 01.04.2013г., Постановление Девятого арбитражного апелляционного суда от 13.03.2017г. по делу №А40-209183/2016, размер долга - 8 970 349,30 руб.; </w:t>
      </w:r>
    </w:p>
    <w:p w:rsidR="00BC3FFA" w:rsidRDefault="00BC3FFA" w:rsidP="00067F6F">
      <w:pPr>
        <w:spacing w:after="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BC3FFA">
        <w:rPr>
          <w:rFonts w:ascii="Times New Roman" w:hAnsi="Times New Roman" w:cs="Times New Roman"/>
          <w:color w:val="333333"/>
          <w:sz w:val="24"/>
          <w:szCs w:val="24"/>
        </w:rPr>
        <w:t>4. к ООО «</w:t>
      </w:r>
      <w:proofErr w:type="spellStart"/>
      <w:r w:rsidRPr="00BC3FFA">
        <w:rPr>
          <w:rFonts w:ascii="Times New Roman" w:hAnsi="Times New Roman" w:cs="Times New Roman"/>
          <w:color w:val="333333"/>
          <w:sz w:val="24"/>
          <w:szCs w:val="24"/>
        </w:rPr>
        <w:t>Европолимер</w:t>
      </w:r>
      <w:proofErr w:type="spellEnd"/>
      <w:r w:rsidRPr="00BC3FFA">
        <w:rPr>
          <w:rFonts w:ascii="Times New Roman" w:hAnsi="Times New Roman" w:cs="Times New Roman"/>
          <w:color w:val="333333"/>
          <w:sz w:val="24"/>
          <w:szCs w:val="24"/>
        </w:rPr>
        <w:t>»</w:t>
      </w:r>
      <w:r w:rsidR="005E3A08">
        <w:rPr>
          <w:rFonts w:ascii="Times New Roman" w:hAnsi="Times New Roman" w:cs="Times New Roman"/>
          <w:color w:val="333333"/>
          <w:sz w:val="24"/>
          <w:szCs w:val="24"/>
        </w:rPr>
        <w:t xml:space="preserve">, </w:t>
      </w:r>
      <w:r w:rsidRPr="00BC3FFA">
        <w:rPr>
          <w:rFonts w:ascii="Times New Roman" w:hAnsi="Times New Roman" w:cs="Times New Roman"/>
          <w:color w:val="333333"/>
          <w:sz w:val="24"/>
          <w:szCs w:val="24"/>
        </w:rPr>
        <w:t xml:space="preserve">ОГРН 1057748921240, основание - Постановление </w:t>
      </w:r>
      <w:r w:rsidR="00067F6F">
        <w:rPr>
          <w:rFonts w:ascii="Times New Roman" w:hAnsi="Times New Roman" w:cs="Times New Roman"/>
          <w:color w:val="333333"/>
          <w:sz w:val="24"/>
          <w:szCs w:val="24"/>
        </w:rPr>
        <w:t>9</w:t>
      </w:r>
      <w:r w:rsidRPr="00BC3FFA">
        <w:rPr>
          <w:rFonts w:ascii="Times New Roman" w:hAnsi="Times New Roman" w:cs="Times New Roman"/>
          <w:color w:val="333333"/>
          <w:sz w:val="24"/>
          <w:szCs w:val="24"/>
        </w:rPr>
        <w:t xml:space="preserve"> арбитражного апелляционного суда от 14.02.2017 по делу №А40-209177/16, размер долга - 1 380 000 руб.; </w:t>
      </w:r>
    </w:p>
    <w:p w:rsidR="00BC3FFA" w:rsidRDefault="00BC3FFA" w:rsidP="00067F6F">
      <w:pPr>
        <w:spacing w:after="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BC3FFA">
        <w:rPr>
          <w:rFonts w:ascii="Times New Roman" w:hAnsi="Times New Roman" w:cs="Times New Roman"/>
          <w:color w:val="333333"/>
          <w:sz w:val="24"/>
          <w:szCs w:val="24"/>
        </w:rPr>
        <w:t>5. к Скворцову Вячеславу Ивановичу</w:t>
      </w:r>
      <w:r w:rsidR="005E3A08">
        <w:rPr>
          <w:rFonts w:ascii="Times New Roman" w:hAnsi="Times New Roman" w:cs="Times New Roman"/>
          <w:color w:val="333333"/>
          <w:sz w:val="24"/>
          <w:szCs w:val="24"/>
        </w:rPr>
        <w:t xml:space="preserve">, </w:t>
      </w:r>
      <w:r w:rsidRPr="00BC3FFA">
        <w:rPr>
          <w:rFonts w:ascii="Times New Roman" w:hAnsi="Times New Roman" w:cs="Times New Roman"/>
          <w:color w:val="333333"/>
          <w:sz w:val="24"/>
          <w:szCs w:val="24"/>
        </w:rPr>
        <w:t xml:space="preserve">ИНН 771206761011, основание </w:t>
      </w:r>
      <w:r w:rsidR="00067F6F">
        <w:rPr>
          <w:rFonts w:ascii="Times New Roman" w:hAnsi="Times New Roman" w:cs="Times New Roman"/>
          <w:color w:val="333333"/>
          <w:sz w:val="24"/>
          <w:szCs w:val="24"/>
        </w:rPr>
        <w:t>- Определения</w:t>
      </w:r>
      <w:r w:rsidRPr="00BC3FFA">
        <w:rPr>
          <w:rFonts w:ascii="Times New Roman" w:hAnsi="Times New Roman" w:cs="Times New Roman"/>
          <w:color w:val="333333"/>
          <w:sz w:val="24"/>
          <w:szCs w:val="24"/>
        </w:rPr>
        <w:t xml:space="preserve"> Арбитражного суда </w:t>
      </w:r>
      <w:r w:rsidR="00067F6F">
        <w:rPr>
          <w:rFonts w:ascii="Times New Roman" w:hAnsi="Times New Roman" w:cs="Times New Roman"/>
          <w:color w:val="333333"/>
          <w:sz w:val="24"/>
          <w:szCs w:val="24"/>
        </w:rPr>
        <w:t>Тульской области от 04.08.2016</w:t>
      </w:r>
      <w:proofErr w:type="gramStart"/>
      <w:r w:rsidRPr="00BC3FFA">
        <w:rPr>
          <w:rFonts w:ascii="Times New Roman" w:hAnsi="Times New Roman" w:cs="Times New Roman"/>
          <w:color w:val="333333"/>
          <w:sz w:val="24"/>
          <w:szCs w:val="24"/>
        </w:rPr>
        <w:t xml:space="preserve">, </w:t>
      </w:r>
      <w:r w:rsidR="00067F6F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BC3FFA">
        <w:rPr>
          <w:rFonts w:ascii="Times New Roman" w:hAnsi="Times New Roman" w:cs="Times New Roman"/>
          <w:color w:val="333333"/>
          <w:sz w:val="24"/>
          <w:szCs w:val="24"/>
        </w:rPr>
        <w:t>от</w:t>
      </w:r>
      <w:proofErr w:type="gramEnd"/>
      <w:r w:rsidRPr="00BC3FFA">
        <w:rPr>
          <w:rFonts w:ascii="Times New Roman" w:hAnsi="Times New Roman" w:cs="Times New Roman"/>
          <w:color w:val="333333"/>
          <w:sz w:val="24"/>
          <w:szCs w:val="24"/>
        </w:rPr>
        <w:t xml:space="preserve"> 28.11.2016</w:t>
      </w:r>
      <w:r w:rsidR="00067F6F">
        <w:rPr>
          <w:rFonts w:ascii="Times New Roman" w:hAnsi="Times New Roman" w:cs="Times New Roman"/>
          <w:color w:val="333333"/>
          <w:sz w:val="24"/>
          <w:szCs w:val="24"/>
        </w:rPr>
        <w:t xml:space="preserve">, </w:t>
      </w:r>
      <w:r w:rsidRPr="00BC3FFA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067F6F">
        <w:rPr>
          <w:rFonts w:ascii="Times New Roman" w:hAnsi="Times New Roman" w:cs="Times New Roman"/>
          <w:color w:val="333333"/>
          <w:sz w:val="24"/>
          <w:szCs w:val="24"/>
        </w:rPr>
        <w:t xml:space="preserve">от 28.11.2016, </w:t>
      </w:r>
      <w:r w:rsidRPr="00BC3FFA">
        <w:rPr>
          <w:rFonts w:ascii="Times New Roman" w:hAnsi="Times New Roman" w:cs="Times New Roman"/>
          <w:color w:val="333333"/>
          <w:sz w:val="24"/>
          <w:szCs w:val="24"/>
        </w:rPr>
        <w:t xml:space="preserve">от 29.11.2016г. по делу №А68-4574/15, Определение Арбитражного суда Москвы от 30.10.2017 по делу №А40-139924/16-179-137Ф, размер долга - 1 508 564,66 руб.; </w:t>
      </w:r>
    </w:p>
    <w:p w:rsidR="00067F6F" w:rsidRDefault="00BC3FFA" w:rsidP="00067F6F">
      <w:pPr>
        <w:spacing w:after="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BC3FFA">
        <w:rPr>
          <w:rFonts w:ascii="Times New Roman" w:hAnsi="Times New Roman" w:cs="Times New Roman"/>
          <w:color w:val="333333"/>
          <w:sz w:val="24"/>
          <w:szCs w:val="24"/>
        </w:rPr>
        <w:t xml:space="preserve">6. к ИП </w:t>
      </w:r>
      <w:proofErr w:type="spellStart"/>
      <w:r w:rsidRPr="00BC3FFA">
        <w:rPr>
          <w:rFonts w:ascii="Times New Roman" w:hAnsi="Times New Roman" w:cs="Times New Roman"/>
          <w:color w:val="333333"/>
          <w:sz w:val="24"/>
          <w:szCs w:val="24"/>
        </w:rPr>
        <w:t>Кубанову</w:t>
      </w:r>
      <w:proofErr w:type="spellEnd"/>
      <w:r w:rsidRPr="00BC3FFA">
        <w:rPr>
          <w:rFonts w:ascii="Times New Roman" w:hAnsi="Times New Roman" w:cs="Times New Roman"/>
          <w:color w:val="333333"/>
          <w:sz w:val="24"/>
          <w:szCs w:val="24"/>
        </w:rPr>
        <w:t xml:space="preserve"> Олегу Сергеевичу</w:t>
      </w:r>
      <w:r w:rsidR="005E3A08">
        <w:rPr>
          <w:rFonts w:ascii="Times New Roman" w:hAnsi="Times New Roman" w:cs="Times New Roman"/>
          <w:color w:val="333333"/>
          <w:sz w:val="24"/>
          <w:szCs w:val="24"/>
        </w:rPr>
        <w:t xml:space="preserve">, </w:t>
      </w:r>
      <w:r w:rsidRPr="00BC3FFA">
        <w:rPr>
          <w:rFonts w:ascii="Times New Roman" w:hAnsi="Times New Roman" w:cs="Times New Roman"/>
          <w:color w:val="333333"/>
          <w:sz w:val="24"/>
          <w:szCs w:val="24"/>
        </w:rPr>
        <w:t xml:space="preserve">ОРГНИП 307711611500042, ИНН 711607441638, основание - Определения Арбитражного суда Тульской области от 11.07.2017г. по делу №А68-4574/15, размер долга - 442 505,00 руб. </w:t>
      </w:r>
    </w:p>
    <w:p w:rsidR="00BC3FFA" w:rsidRDefault="00BC3FFA" w:rsidP="00067F6F">
      <w:pPr>
        <w:spacing w:after="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BC3FFA">
        <w:rPr>
          <w:rFonts w:ascii="Times New Roman" w:hAnsi="Times New Roman" w:cs="Times New Roman"/>
          <w:color w:val="333333"/>
          <w:sz w:val="24"/>
          <w:szCs w:val="24"/>
        </w:rPr>
        <w:t>С 10.00ч. 1</w:t>
      </w:r>
      <w:r w:rsidR="00067F6F">
        <w:rPr>
          <w:rFonts w:ascii="Times New Roman" w:hAnsi="Times New Roman" w:cs="Times New Roman"/>
          <w:color w:val="333333"/>
          <w:sz w:val="24"/>
          <w:szCs w:val="24"/>
        </w:rPr>
        <w:t>5</w:t>
      </w:r>
      <w:r w:rsidRPr="00BC3FFA">
        <w:rPr>
          <w:rFonts w:ascii="Times New Roman" w:hAnsi="Times New Roman" w:cs="Times New Roman"/>
          <w:color w:val="333333"/>
          <w:sz w:val="24"/>
          <w:szCs w:val="24"/>
        </w:rPr>
        <w:t>.0</w:t>
      </w:r>
      <w:r w:rsidR="00067F6F">
        <w:rPr>
          <w:rFonts w:ascii="Times New Roman" w:hAnsi="Times New Roman" w:cs="Times New Roman"/>
          <w:color w:val="333333"/>
          <w:sz w:val="24"/>
          <w:szCs w:val="24"/>
        </w:rPr>
        <w:t>9</w:t>
      </w:r>
      <w:r w:rsidRPr="00BC3FFA">
        <w:rPr>
          <w:rFonts w:ascii="Times New Roman" w:hAnsi="Times New Roman" w:cs="Times New Roman"/>
          <w:color w:val="333333"/>
          <w:sz w:val="24"/>
          <w:szCs w:val="24"/>
        </w:rPr>
        <w:t>.18г по 10.00ч. 2</w:t>
      </w:r>
      <w:r w:rsidR="00067F6F">
        <w:rPr>
          <w:rFonts w:ascii="Times New Roman" w:hAnsi="Times New Roman" w:cs="Times New Roman"/>
          <w:color w:val="333333"/>
          <w:sz w:val="24"/>
          <w:szCs w:val="24"/>
        </w:rPr>
        <w:t>0</w:t>
      </w:r>
      <w:r w:rsidRPr="00BC3FFA">
        <w:rPr>
          <w:rFonts w:ascii="Times New Roman" w:hAnsi="Times New Roman" w:cs="Times New Roman"/>
          <w:color w:val="333333"/>
          <w:sz w:val="24"/>
          <w:szCs w:val="24"/>
        </w:rPr>
        <w:t>.0</w:t>
      </w:r>
      <w:r w:rsidR="00067F6F">
        <w:rPr>
          <w:rFonts w:ascii="Times New Roman" w:hAnsi="Times New Roman" w:cs="Times New Roman"/>
          <w:color w:val="333333"/>
          <w:sz w:val="24"/>
          <w:szCs w:val="24"/>
        </w:rPr>
        <w:t>9</w:t>
      </w:r>
      <w:r w:rsidRPr="00BC3FFA">
        <w:rPr>
          <w:rFonts w:ascii="Times New Roman" w:hAnsi="Times New Roman" w:cs="Times New Roman"/>
          <w:color w:val="333333"/>
          <w:sz w:val="24"/>
          <w:szCs w:val="24"/>
        </w:rPr>
        <w:t>.18</w:t>
      </w:r>
      <w:proofErr w:type="gramStart"/>
      <w:r w:rsidRPr="00BC3FFA">
        <w:rPr>
          <w:rFonts w:ascii="Times New Roman" w:hAnsi="Times New Roman" w:cs="Times New Roman"/>
          <w:color w:val="333333"/>
          <w:sz w:val="24"/>
          <w:szCs w:val="24"/>
        </w:rPr>
        <w:t xml:space="preserve">г </w:t>
      </w:r>
      <w:r w:rsidR="00067F6F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5E3A08">
        <w:rPr>
          <w:rFonts w:ascii="Times New Roman" w:hAnsi="Times New Roman" w:cs="Times New Roman"/>
          <w:color w:val="333333"/>
          <w:sz w:val="24"/>
          <w:szCs w:val="24"/>
        </w:rPr>
        <w:t>-</w:t>
      </w:r>
      <w:proofErr w:type="gramEnd"/>
      <w:r w:rsidR="005E3A08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BC3FFA">
        <w:rPr>
          <w:rFonts w:ascii="Times New Roman" w:hAnsi="Times New Roman" w:cs="Times New Roman"/>
          <w:color w:val="333333"/>
          <w:sz w:val="24"/>
          <w:szCs w:val="24"/>
        </w:rPr>
        <w:t xml:space="preserve">начальная продажная цена в размере </w:t>
      </w:r>
      <w:r w:rsidR="00067F6F">
        <w:rPr>
          <w:rFonts w:ascii="Times New Roman" w:hAnsi="Times New Roman" w:cs="Times New Roman"/>
          <w:color w:val="333333"/>
          <w:sz w:val="24"/>
          <w:szCs w:val="24"/>
        </w:rPr>
        <w:t>209 794,60 руб. С 10.00ч. 20</w:t>
      </w:r>
      <w:r w:rsidRPr="00BC3FFA">
        <w:rPr>
          <w:rFonts w:ascii="Times New Roman" w:hAnsi="Times New Roman" w:cs="Times New Roman"/>
          <w:color w:val="333333"/>
          <w:sz w:val="24"/>
          <w:szCs w:val="24"/>
        </w:rPr>
        <w:t>.0</w:t>
      </w:r>
      <w:r w:rsidR="00067F6F">
        <w:rPr>
          <w:rFonts w:ascii="Times New Roman" w:hAnsi="Times New Roman" w:cs="Times New Roman"/>
          <w:color w:val="333333"/>
          <w:sz w:val="24"/>
          <w:szCs w:val="24"/>
        </w:rPr>
        <w:t>9</w:t>
      </w:r>
      <w:r w:rsidRPr="00BC3FFA">
        <w:rPr>
          <w:rFonts w:ascii="Times New Roman" w:hAnsi="Times New Roman" w:cs="Times New Roman"/>
          <w:color w:val="333333"/>
          <w:sz w:val="24"/>
          <w:szCs w:val="24"/>
        </w:rPr>
        <w:t xml:space="preserve">.18г. по 10.00ч. </w:t>
      </w:r>
      <w:r w:rsidR="00067F6F">
        <w:rPr>
          <w:rFonts w:ascii="Times New Roman" w:hAnsi="Times New Roman" w:cs="Times New Roman"/>
          <w:color w:val="333333"/>
          <w:sz w:val="24"/>
          <w:szCs w:val="24"/>
        </w:rPr>
        <w:t>15</w:t>
      </w:r>
      <w:r w:rsidRPr="00BC3FFA">
        <w:rPr>
          <w:rFonts w:ascii="Times New Roman" w:hAnsi="Times New Roman" w:cs="Times New Roman"/>
          <w:color w:val="333333"/>
          <w:sz w:val="24"/>
          <w:szCs w:val="24"/>
        </w:rPr>
        <w:t>.</w:t>
      </w:r>
      <w:r w:rsidR="00067F6F">
        <w:rPr>
          <w:rFonts w:ascii="Times New Roman" w:hAnsi="Times New Roman" w:cs="Times New Roman"/>
          <w:color w:val="333333"/>
          <w:sz w:val="24"/>
          <w:szCs w:val="24"/>
        </w:rPr>
        <w:t>10</w:t>
      </w:r>
      <w:r w:rsidRPr="00BC3FFA">
        <w:rPr>
          <w:rFonts w:ascii="Times New Roman" w:hAnsi="Times New Roman" w:cs="Times New Roman"/>
          <w:color w:val="333333"/>
          <w:sz w:val="24"/>
          <w:szCs w:val="24"/>
        </w:rPr>
        <w:t xml:space="preserve">.18г. каждые </w:t>
      </w:r>
      <w:r w:rsidR="00067F6F">
        <w:rPr>
          <w:rFonts w:ascii="Times New Roman" w:hAnsi="Times New Roman" w:cs="Times New Roman"/>
          <w:color w:val="333333"/>
          <w:sz w:val="24"/>
          <w:szCs w:val="24"/>
        </w:rPr>
        <w:t xml:space="preserve">5 </w:t>
      </w:r>
      <w:r w:rsidRPr="00BC3FFA">
        <w:rPr>
          <w:rFonts w:ascii="Times New Roman" w:hAnsi="Times New Roman" w:cs="Times New Roman"/>
          <w:color w:val="333333"/>
          <w:sz w:val="24"/>
          <w:szCs w:val="24"/>
        </w:rPr>
        <w:t xml:space="preserve">дней цена продажи последовательно снижается на </w:t>
      </w:r>
      <w:r w:rsidR="00067F6F">
        <w:rPr>
          <w:rFonts w:ascii="Times New Roman" w:hAnsi="Times New Roman" w:cs="Times New Roman"/>
          <w:color w:val="333333"/>
          <w:sz w:val="24"/>
          <w:szCs w:val="24"/>
        </w:rPr>
        <w:t>31 469,19</w:t>
      </w:r>
      <w:r w:rsidRPr="00BC3FFA">
        <w:rPr>
          <w:rFonts w:ascii="Times New Roman" w:hAnsi="Times New Roman" w:cs="Times New Roman"/>
          <w:color w:val="333333"/>
          <w:sz w:val="24"/>
          <w:szCs w:val="24"/>
        </w:rPr>
        <w:t xml:space="preserve"> руб. </w:t>
      </w:r>
      <w:r w:rsidR="00067F6F">
        <w:rPr>
          <w:rFonts w:ascii="Times New Roman" w:hAnsi="Times New Roman" w:cs="Times New Roman"/>
          <w:color w:val="333333"/>
          <w:sz w:val="24"/>
          <w:szCs w:val="24"/>
        </w:rPr>
        <w:t>С</w:t>
      </w:r>
      <w:r w:rsidRPr="00BC3FFA">
        <w:rPr>
          <w:rFonts w:ascii="Times New Roman" w:hAnsi="Times New Roman" w:cs="Times New Roman"/>
          <w:color w:val="333333"/>
          <w:sz w:val="24"/>
          <w:szCs w:val="24"/>
        </w:rPr>
        <w:t xml:space="preserve"> 10.00ч. 1</w:t>
      </w:r>
      <w:r w:rsidR="00067F6F">
        <w:rPr>
          <w:rFonts w:ascii="Times New Roman" w:hAnsi="Times New Roman" w:cs="Times New Roman"/>
          <w:color w:val="333333"/>
          <w:sz w:val="24"/>
          <w:szCs w:val="24"/>
        </w:rPr>
        <w:t>5</w:t>
      </w:r>
      <w:r w:rsidRPr="00BC3FFA">
        <w:rPr>
          <w:rFonts w:ascii="Times New Roman" w:hAnsi="Times New Roman" w:cs="Times New Roman"/>
          <w:color w:val="333333"/>
          <w:sz w:val="24"/>
          <w:szCs w:val="24"/>
        </w:rPr>
        <w:t>.</w:t>
      </w:r>
      <w:r w:rsidR="00067F6F">
        <w:rPr>
          <w:rFonts w:ascii="Times New Roman" w:hAnsi="Times New Roman" w:cs="Times New Roman"/>
          <w:color w:val="333333"/>
          <w:sz w:val="24"/>
          <w:szCs w:val="24"/>
        </w:rPr>
        <w:t>1</w:t>
      </w:r>
      <w:r w:rsidRPr="00BC3FFA">
        <w:rPr>
          <w:rFonts w:ascii="Times New Roman" w:hAnsi="Times New Roman" w:cs="Times New Roman"/>
          <w:color w:val="333333"/>
          <w:sz w:val="24"/>
          <w:szCs w:val="24"/>
        </w:rPr>
        <w:t xml:space="preserve">0.18г. по 17.00ч. </w:t>
      </w:r>
      <w:r w:rsidR="00067F6F">
        <w:rPr>
          <w:rFonts w:ascii="Times New Roman" w:hAnsi="Times New Roman" w:cs="Times New Roman"/>
          <w:color w:val="333333"/>
          <w:sz w:val="24"/>
          <w:szCs w:val="24"/>
        </w:rPr>
        <w:t>19</w:t>
      </w:r>
      <w:r w:rsidRPr="00BC3FFA">
        <w:rPr>
          <w:rFonts w:ascii="Times New Roman" w:hAnsi="Times New Roman" w:cs="Times New Roman"/>
          <w:color w:val="333333"/>
          <w:sz w:val="24"/>
          <w:szCs w:val="24"/>
        </w:rPr>
        <w:t>.</w:t>
      </w:r>
      <w:r w:rsidR="00067F6F">
        <w:rPr>
          <w:rFonts w:ascii="Times New Roman" w:hAnsi="Times New Roman" w:cs="Times New Roman"/>
          <w:color w:val="333333"/>
          <w:sz w:val="24"/>
          <w:szCs w:val="24"/>
        </w:rPr>
        <w:t>10</w:t>
      </w:r>
      <w:r w:rsidRPr="00BC3FFA">
        <w:rPr>
          <w:rFonts w:ascii="Times New Roman" w:hAnsi="Times New Roman" w:cs="Times New Roman"/>
          <w:color w:val="333333"/>
          <w:sz w:val="24"/>
          <w:szCs w:val="24"/>
        </w:rPr>
        <w:t>.18г. устанавливается минимальная цена</w:t>
      </w:r>
      <w:r w:rsidR="00067F6F">
        <w:rPr>
          <w:rFonts w:ascii="Times New Roman" w:hAnsi="Times New Roman" w:cs="Times New Roman"/>
          <w:color w:val="333333"/>
          <w:sz w:val="24"/>
          <w:szCs w:val="24"/>
        </w:rPr>
        <w:t>– 30 000</w:t>
      </w:r>
      <w:r w:rsidRPr="00BC3FFA">
        <w:rPr>
          <w:rFonts w:ascii="Times New Roman" w:hAnsi="Times New Roman" w:cs="Times New Roman"/>
          <w:color w:val="333333"/>
          <w:sz w:val="24"/>
          <w:szCs w:val="24"/>
        </w:rPr>
        <w:t xml:space="preserve"> руб. без НДС.</w:t>
      </w:r>
    </w:p>
    <w:p w:rsidR="00802399" w:rsidRPr="00BC3FFA" w:rsidRDefault="00BC3FFA" w:rsidP="00067F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3FFA">
        <w:rPr>
          <w:rFonts w:ascii="Times New Roman" w:hAnsi="Times New Roman" w:cs="Times New Roman"/>
          <w:color w:val="333333"/>
          <w:sz w:val="24"/>
          <w:szCs w:val="24"/>
        </w:rPr>
        <w:t xml:space="preserve">Размер задатка -20% от цены продажи лота, действующей в определенный период продажи. Для участия в торгах необходимо уплатить задаток на р/с ООО «Поликонт» </w:t>
      </w:r>
      <w:r w:rsidRPr="00067F6F">
        <w:rPr>
          <w:rFonts w:ascii="Times New Roman" w:hAnsi="Times New Roman" w:cs="Times New Roman"/>
          <w:color w:val="333333"/>
          <w:sz w:val="24"/>
          <w:szCs w:val="24"/>
        </w:rPr>
        <w:t>№40702810300390002760 в</w:t>
      </w:r>
      <w:r w:rsidRPr="00BC3FFA">
        <w:rPr>
          <w:rFonts w:ascii="Times New Roman" w:hAnsi="Times New Roman" w:cs="Times New Roman"/>
          <w:color w:val="333333"/>
          <w:sz w:val="24"/>
          <w:szCs w:val="24"/>
        </w:rPr>
        <w:t xml:space="preserve"> ПАО «</w:t>
      </w:r>
      <w:proofErr w:type="spellStart"/>
      <w:r w:rsidRPr="00BC3FFA">
        <w:rPr>
          <w:rFonts w:ascii="Times New Roman" w:hAnsi="Times New Roman" w:cs="Times New Roman"/>
          <w:color w:val="333333"/>
          <w:sz w:val="24"/>
          <w:szCs w:val="24"/>
        </w:rPr>
        <w:t>МИнБанк</w:t>
      </w:r>
      <w:proofErr w:type="spellEnd"/>
      <w:r w:rsidRPr="00BC3FFA">
        <w:rPr>
          <w:rFonts w:ascii="Times New Roman" w:hAnsi="Times New Roman" w:cs="Times New Roman"/>
          <w:color w:val="333333"/>
          <w:sz w:val="24"/>
          <w:szCs w:val="24"/>
        </w:rPr>
        <w:t xml:space="preserve">» г. Москва, БИК 044525600, к/с 30101810300000000600, зарегистрироваться на сайте lot-online.ru и подать заявку на участие в торгах. Заявитель обязан обеспечить поступление задатка на счет не позднее даты и времени окончания приема заявок на участие в торгах для соответствующего периода проведения торгов. </w:t>
      </w:r>
      <w:r w:rsidRPr="005E3A08">
        <w:rPr>
          <w:rFonts w:ascii="Times New Roman" w:hAnsi="Times New Roman" w:cs="Times New Roman"/>
          <w:b/>
          <w:color w:val="333333"/>
          <w:sz w:val="24"/>
          <w:szCs w:val="24"/>
        </w:rPr>
        <w:t>Прием заявок и задатков: с 10.00ч. 1</w:t>
      </w:r>
      <w:r w:rsidR="005E3A08">
        <w:rPr>
          <w:rFonts w:ascii="Times New Roman" w:hAnsi="Times New Roman" w:cs="Times New Roman"/>
          <w:b/>
          <w:color w:val="333333"/>
          <w:sz w:val="24"/>
          <w:szCs w:val="24"/>
        </w:rPr>
        <w:t>5</w:t>
      </w:r>
      <w:r w:rsidRPr="005E3A08">
        <w:rPr>
          <w:rFonts w:ascii="Times New Roman" w:hAnsi="Times New Roman" w:cs="Times New Roman"/>
          <w:b/>
          <w:color w:val="333333"/>
          <w:sz w:val="24"/>
          <w:szCs w:val="24"/>
        </w:rPr>
        <w:t>.0</w:t>
      </w:r>
      <w:r w:rsidR="005E3A08">
        <w:rPr>
          <w:rFonts w:ascii="Times New Roman" w:hAnsi="Times New Roman" w:cs="Times New Roman"/>
          <w:b/>
          <w:color w:val="333333"/>
          <w:sz w:val="24"/>
          <w:szCs w:val="24"/>
        </w:rPr>
        <w:t>9</w:t>
      </w:r>
      <w:r w:rsidRPr="005E3A08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.18г по 17.00ч. </w:t>
      </w:r>
      <w:r w:rsidR="005E3A08">
        <w:rPr>
          <w:rFonts w:ascii="Times New Roman" w:hAnsi="Times New Roman" w:cs="Times New Roman"/>
          <w:b/>
          <w:color w:val="333333"/>
          <w:sz w:val="24"/>
          <w:szCs w:val="24"/>
        </w:rPr>
        <w:t>19</w:t>
      </w:r>
      <w:r w:rsidRPr="005E3A08">
        <w:rPr>
          <w:rFonts w:ascii="Times New Roman" w:hAnsi="Times New Roman" w:cs="Times New Roman"/>
          <w:b/>
          <w:color w:val="333333"/>
          <w:sz w:val="24"/>
          <w:szCs w:val="24"/>
        </w:rPr>
        <w:t>.</w:t>
      </w:r>
      <w:r w:rsidR="005E3A08">
        <w:rPr>
          <w:rFonts w:ascii="Times New Roman" w:hAnsi="Times New Roman" w:cs="Times New Roman"/>
          <w:b/>
          <w:color w:val="333333"/>
          <w:sz w:val="24"/>
          <w:szCs w:val="24"/>
        </w:rPr>
        <w:t>10</w:t>
      </w:r>
      <w:r w:rsidRPr="005E3A08">
        <w:rPr>
          <w:rFonts w:ascii="Times New Roman" w:hAnsi="Times New Roman" w:cs="Times New Roman"/>
          <w:b/>
          <w:color w:val="333333"/>
          <w:sz w:val="24"/>
          <w:szCs w:val="24"/>
        </w:rPr>
        <w:t>.18г</w:t>
      </w:r>
      <w:r w:rsidRPr="00BC3FFA">
        <w:rPr>
          <w:rFonts w:ascii="Times New Roman" w:hAnsi="Times New Roman" w:cs="Times New Roman"/>
          <w:color w:val="333333"/>
          <w:sz w:val="24"/>
          <w:szCs w:val="24"/>
        </w:rPr>
        <w:t xml:space="preserve"> Заявка должна соответствовать требованиям п.11 ст.110 ФЗ О банкротстве и Приказа Минэкономразвития от 23.07.15 №495. Заявка должна содержать: ценовое предложение, наименование, сведения об орг.– правовой форме, месте нахождения, почтовый адрес (для ЮЛ); фамилию, имя, отчество, паспортные данные, сведения о месте жительства (для ФЛ); номер контакт. телефона, адрес </w:t>
      </w:r>
      <w:proofErr w:type="spellStart"/>
      <w:r w:rsidRPr="00BC3FFA">
        <w:rPr>
          <w:rFonts w:ascii="Times New Roman" w:hAnsi="Times New Roman" w:cs="Times New Roman"/>
          <w:color w:val="333333"/>
          <w:sz w:val="24"/>
          <w:szCs w:val="24"/>
        </w:rPr>
        <w:t>эл.почты</w:t>
      </w:r>
      <w:proofErr w:type="spellEnd"/>
      <w:r w:rsidRPr="00BC3FFA">
        <w:rPr>
          <w:rFonts w:ascii="Times New Roman" w:hAnsi="Times New Roman" w:cs="Times New Roman"/>
          <w:color w:val="333333"/>
          <w:sz w:val="24"/>
          <w:szCs w:val="24"/>
        </w:rPr>
        <w:t xml:space="preserve">; обязательство участника торгов соблюдать требования, указанные в настоящем сообщении; сведения о наличии или об отсутствии заинтересованности заявителя по отношению к должнику, кредиторам, арбитражному управляющему (АУ) и о характере этой заинтересованности, сведения об участии в </w:t>
      </w:r>
      <w:r w:rsidRPr="00BC3FFA">
        <w:rPr>
          <w:rFonts w:ascii="Times New Roman" w:hAnsi="Times New Roman" w:cs="Times New Roman"/>
          <w:color w:val="333333"/>
          <w:sz w:val="24"/>
          <w:szCs w:val="24"/>
        </w:rPr>
        <w:lastRenderedPageBreak/>
        <w:t xml:space="preserve">капитале заявителя АУ, а также СРОАУ, членом или руководителем которой является АУ. К заявке должны прилагаться документы и сведения: действительная на день представления заявки выписка из ЕГРЮЛ (для ЮЛ); действительная на день представления заявки выписка из ЕГРИП (для ИП); копии </w:t>
      </w:r>
      <w:proofErr w:type="spellStart"/>
      <w:r w:rsidRPr="00BC3FFA">
        <w:rPr>
          <w:rFonts w:ascii="Times New Roman" w:hAnsi="Times New Roman" w:cs="Times New Roman"/>
          <w:color w:val="333333"/>
          <w:sz w:val="24"/>
          <w:szCs w:val="24"/>
        </w:rPr>
        <w:t>учред</w:t>
      </w:r>
      <w:proofErr w:type="spellEnd"/>
      <w:r w:rsidRPr="00BC3FFA">
        <w:rPr>
          <w:rFonts w:ascii="Times New Roman" w:hAnsi="Times New Roman" w:cs="Times New Roman"/>
          <w:color w:val="333333"/>
          <w:sz w:val="24"/>
          <w:szCs w:val="24"/>
        </w:rPr>
        <w:t xml:space="preserve">. документов с изм. и доп.(для ЮЛ); копии документов, удостоверяющих личность (для ФЛ, являющихся заявителями или представителями заявителей, в том числе руководителями ЮЛ); копия свидетельства о постановке на учет в налог. органе (для ЮЛ и ФЛ); копия свидетельства о гос. регистрации (для ЮЛ и ИП); сведения о СНИЛС (для ФЛ); копии </w:t>
      </w:r>
      <w:proofErr w:type="spellStart"/>
      <w:r w:rsidRPr="00BC3FFA">
        <w:rPr>
          <w:rFonts w:ascii="Times New Roman" w:hAnsi="Times New Roman" w:cs="Times New Roman"/>
          <w:color w:val="333333"/>
          <w:sz w:val="24"/>
          <w:szCs w:val="24"/>
        </w:rPr>
        <w:t>надлеж</w:t>
      </w:r>
      <w:proofErr w:type="spellEnd"/>
      <w:r w:rsidRPr="00BC3FFA">
        <w:rPr>
          <w:rFonts w:ascii="Times New Roman" w:hAnsi="Times New Roman" w:cs="Times New Roman"/>
          <w:color w:val="333333"/>
          <w:sz w:val="24"/>
          <w:szCs w:val="24"/>
        </w:rPr>
        <w:t xml:space="preserve">. образом заверенного перевода на русский язык документов о гос. регистрации ЮЛ или ФЛ в качестве ИП в соответствии с законом государства (для иностранного лица) и (или) документов, удостоверяющих личность ФЛ (для иностранных ФЛ); копия решения об одобрении крупной сделки при наличии предусмотренных законом и </w:t>
      </w:r>
      <w:proofErr w:type="spellStart"/>
      <w:r w:rsidRPr="00BC3FFA">
        <w:rPr>
          <w:rFonts w:ascii="Times New Roman" w:hAnsi="Times New Roman" w:cs="Times New Roman"/>
          <w:color w:val="333333"/>
          <w:sz w:val="24"/>
          <w:szCs w:val="24"/>
        </w:rPr>
        <w:t>учред</w:t>
      </w:r>
      <w:proofErr w:type="spellEnd"/>
      <w:r w:rsidRPr="00BC3FFA">
        <w:rPr>
          <w:rFonts w:ascii="Times New Roman" w:hAnsi="Times New Roman" w:cs="Times New Roman"/>
          <w:color w:val="333333"/>
          <w:sz w:val="24"/>
          <w:szCs w:val="24"/>
        </w:rPr>
        <w:t xml:space="preserve">. док. оснований (для ЮЛ); копии документов, подтверждающих полномочия руководителя заявителя (для ЮЛ) или полномочия иного лица на осуществление действий от имени заявителя (для ЮЛ и ФЛ); адреса </w:t>
      </w:r>
      <w:proofErr w:type="spellStart"/>
      <w:r w:rsidRPr="00BC3FFA">
        <w:rPr>
          <w:rFonts w:ascii="Times New Roman" w:hAnsi="Times New Roman" w:cs="Times New Roman"/>
          <w:color w:val="333333"/>
          <w:sz w:val="24"/>
          <w:szCs w:val="24"/>
        </w:rPr>
        <w:t>элпочты</w:t>
      </w:r>
      <w:proofErr w:type="spellEnd"/>
      <w:r w:rsidRPr="00BC3FFA">
        <w:rPr>
          <w:rFonts w:ascii="Times New Roman" w:hAnsi="Times New Roman" w:cs="Times New Roman"/>
          <w:color w:val="333333"/>
          <w:sz w:val="24"/>
          <w:szCs w:val="24"/>
        </w:rPr>
        <w:t xml:space="preserve"> заявителя, номер телефона и почт. адреса в РФ. Заявка</w:t>
      </w:r>
      <w:r w:rsidR="005E3A08">
        <w:rPr>
          <w:rFonts w:ascii="Times New Roman" w:hAnsi="Times New Roman" w:cs="Times New Roman"/>
          <w:color w:val="333333"/>
          <w:sz w:val="24"/>
          <w:szCs w:val="24"/>
        </w:rPr>
        <w:t xml:space="preserve">, </w:t>
      </w:r>
      <w:r w:rsidRPr="00BC3FFA">
        <w:rPr>
          <w:rFonts w:ascii="Times New Roman" w:hAnsi="Times New Roman" w:cs="Times New Roman"/>
          <w:color w:val="333333"/>
          <w:sz w:val="24"/>
          <w:szCs w:val="24"/>
        </w:rPr>
        <w:t>документы</w:t>
      </w:r>
      <w:r w:rsidR="005E3A08">
        <w:rPr>
          <w:rFonts w:ascii="Times New Roman" w:hAnsi="Times New Roman" w:cs="Times New Roman"/>
          <w:color w:val="333333"/>
          <w:sz w:val="24"/>
          <w:szCs w:val="24"/>
        </w:rPr>
        <w:t xml:space="preserve"> и</w:t>
      </w:r>
      <w:r w:rsidRPr="00BC3FFA">
        <w:rPr>
          <w:rFonts w:ascii="Times New Roman" w:hAnsi="Times New Roman" w:cs="Times New Roman"/>
          <w:color w:val="333333"/>
          <w:sz w:val="24"/>
          <w:szCs w:val="24"/>
        </w:rPr>
        <w:t xml:space="preserve"> сведения представляются в форме электронного сообщения, подписанного электронной подписью заявителя. Победителем торгов признается участник торгов, который представил в установленный срок заявку, содержащую предложение о цене,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участников. В случае, если несколько участников торгов представили в срок заявки, содержащие различные предложения о цене,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участнику, предложившему максимальную цену. В случае, если несколько участников представили в срок заявки с равными предложениями о цене, но не ниже начальной цены продажи имущества для определенного периода проведения торгов, право приобретения имущества принадлежит участнику, который первым представил в срок заявку на участие в торгах. С даты определения победителя торгов прием заявок прекращается. Подведение результатов торгов состоится на площадке (сайт lot-online.ru) в порядке и сроки, утв. Приказом Минэкономразвития от 23.07.15 №495. Не позднее 30 минут: с момента получения оператором площадки от организатора торгов протокола, согласно которому к участию в торгах допущен хотя бы один участник; или протокола, согласно которому к участию в торгах не допущен ни один заявитель на участие в торгах; либо с момента окончания последнего периода проведения торгов или завершения торгов вследствие поступления электронного сообщения об оставлении конкурсным кредитором предмета залога за собой, при отсутствии заявок на участие в торгах; оператор площадки направляет организатору торгов проект протокола о результатах проведения торгов или решения о признании торгов несостоявшимися. Не позднее 1 раб. дня после </w:t>
      </w:r>
      <w:proofErr w:type="gramStart"/>
      <w:r w:rsidRPr="00BC3FFA">
        <w:rPr>
          <w:rFonts w:ascii="Times New Roman" w:hAnsi="Times New Roman" w:cs="Times New Roman"/>
          <w:color w:val="333333"/>
          <w:sz w:val="24"/>
          <w:szCs w:val="24"/>
        </w:rPr>
        <w:t xml:space="preserve">получения </w:t>
      </w:r>
      <w:r w:rsidR="005E3A08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BC3FFA">
        <w:rPr>
          <w:rFonts w:ascii="Times New Roman" w:hAnsi="Times New Roman" w:cs="Times New Roman"/>
          <w:color w:val="333333"/>
          <w:sz w:val="24"/>
          <w:szCs w:val="24"/>
        </w:rPr>
        <w:t>проектов</w:t>
      </w:r>
      <w:proofErr w:type="gramEnd"/>
      <w:r w:rsidRPr="00BC3FFA">
        <w:rPr>
          <w:rFonts w:ascii="Times New Roman" w:hAnsi="Times New Roman" w:cs="Times New Roman"/>
          <w:color w:val="333333"/>
          <w:sz w:val="24"/>
          <w:szCs w:val="24"/>
        </w:rPr>
        <w:t xml:space="preserve"> протокола или решения организатор торгов подписывает и направляет оператору </w:t>
      </w:r>
      <w:r w:rsidR="005E3A08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BC3FFA">
        <w:rPr>
          <w:rFonts w:ascii="Times New Roman" w:hAnsi="Times New Roman" w:cs="Times New Roman"/>
          <w:color w:val="333333"/>
          <w:sz w:val="24"/>
          <w:szCs w:val="24"/>
        </w:rPr>
        <w:t xml:space="preserve">протокол </w:t>
      </w:r>
      <w:r w:rsidR="005E3A08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BC3FFA">
        <w:rPr>
          <w:rFonts w:ascii="Times New Roman" w:hAnsi="Times New Roman" w:cs="Times New Roman"/>
          <w:color w:val="333333"/>
          <w:sz w:val="24"/>
          <w:szCs w:val="24"/>
        </w:rPr>
        <w:t xml:space="preserve"> ил</w:t>
      </w:r>
      <w:r w:rsidR="005E3A08">
        <w:rPr>
          <w:rFonts w:ascii="Times New Roman" w:hAnsi="Times New Roman" w:cs="Times New Roman"/>
          <w:color w:val="333333"/>
          <w:sz w:val="24"/>
          <w:szCs w:val="24"/>
        </w:rPr>
        <w:t xml:space="preserve">и решение </w:t>
      </w:r>
      <w:r w:rsidRPr="00BC3FFA">
        <w:rPr>
          <w:rFonts w:ascii="Times New Roman" w:hAnsi="Times New Roman" w:cs="Times New Roman"/>
          <w:color w:val="333333"/>
          <w:sz w:val="24"/>
          <w:szCs w:val="24"/>
        </w:rPr>
        <w:t>для размещения на площадке</w:t>
      </w:r>
      <w:r w:rsidR="005E3A08">
        <w:rPr>
          <w:rFonts w:ascii="Times New Roman" w:hAnsi="Times New Roman" w:cs="Times New Roman"/>
          <w:color w:val="333333"/>
          <w:sz w:val="24"/>
          <w:szCs w:val="24"/>
        </w:rPr>
        <w:t>, размещение – 10 мин</w:t>
      </w:r>
      <w:r w:rsidRPr="00BC3FFA">
        <w:rPr>
          <w:rFonts w:ascii="Times New Roman" w:hAnsi="Times New Roman" w:cs="Times New Roman"/>
          <w:color w:val="333333"/>
          <w:sz w:val="24"/>
          <w:szCs w:val="24"/>
        </w:rPr>
        <w:t xml:space="preserve">. В течение 5 дней с даты подписания протокола о результатах </w:t>
      </w:r>
      <w:proofErr w:type="gramStart"/>
      <w:r w:rsidRPr="00BC3FFA">
        <w:rPr>
          <w:rFonts w:ascii="Times New Roman" w:hAnsi="Times New Roman" w:cs="Times New Roman"/>
          <w:color w:val="333333"/>
          <w:sz w:val="24"/>
          <w:szCs w:val="24"/>
        </w:rPr>
        <w:t xml:space="preserve">торгов </w:t>
      </w:r>
      <w:r w:rsidR="005E3A08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BC3FFA">
        <w:rPr>
          <w:rFonts w:ascii="Times New Roman" w:hAnsi="Times New Roman" w:cs="Times New Roman"/>
          <w:color w:val="333333"/>
          <w:sz w:val="24"/>
          <w:szCs w:val="24"/>
        </w:rPr>
        <w:t>управляющий</w:t>
      </w:r>
      <w:proofErr w:type="gramEnd"/>
      <w:r w:rsidRPr="00BC3FFA">
        <w:rPr>
          <w:rFonts w:ascii="Times New Roman" w:hAnsi="Times New Roman" w:cs="Times New Roman"/>
          <w:color w:val="333333"/>
          <w:sz w:val="24"/>
          <w:szCs w:val="24"/>
        </w:rPr>
        <w:t xml:space="preserve"> направляет победителю торгов предложение заключить договор купли-продажи имущества с приложением проекта </w:t>
      </w:r>
      <w:r w:rsidR="005E3A08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BC3FFA">
        <w:rPr>
          <w:rFonts w:ascii="Times New Roman" w:hAnsi="Times New Roman" w:cs="Times New Roman"/>
          <w:color w:val="333333"/>
          <w:sz w:val="24"/>
          <w:szCs w:val="24"/>
        </w:rPr>
        <w:t xml:space="preserve">договора. В случае отказа или уклонения победителя от подписания договора в течение 5 дней с даты </w:t>
      </w:r>
      <w:r w:rsidR="005E3A08" w:rsidRPr="00BC3FFA">
        <w:rPr>
          <w:rFonts w:ascii="Times New Roman" w:hAnsi="Times New Roman" w:cs="Times New Roman"/>
          <w:color w:val="333333"/>
          <w:sz w:val="24"/>
          <w:szCs w:val="24"/>
        </w:rPr>
        <w:t xml:space="preserve">получения </w:t>
      </w:r>
      <w:r w:rsidR="00F7210B">
        <w:rPr>
          <w:rFonts w:ascii="Times New Roman" w:hAnsi="Times New Roman" w:cs="Times New Roman"/>
          <w:color w:val="333333"/>
          <w:sz w:val="24"/>
          <w:szCs w:val="24"/>
        </w:rPr>
        <w:t xml:space="preserve">такого </w:t>
      </w:r>
      <w:r w:rsidR="005E3A08">
        <w:rPr>
          <w:rFonts w:ascii="Times New Roman" w:hAnsi="Times New Roman" w:cs="Times New Roman"/>
          <w:color w:val="333333"/>
          <w:sz w:val="24"/>
          <w:szCs w:val="24"/>
        </w:rPr>
        <w:t>предложения</w:t>
      </w:r>
      <w:r w:rsidRPr="00BC3FFA">
        <w:rPr>
          <w:rFonts w:ascii="Times New Roman" w:hAnsi="Times New Roman" w:cs="Times New Roman"/>
          <w:color w:val="333333"/>
          <w:sz w:val="24"/>
          <w:szCs w:val="24"/>
        </w:rPr>
        <w:t xml:space="preserve"> внесенный задаток ему не возвращается. Оплата </w:t>
      </w:r>
      <w:r w:rsidR="005E3A08">
        <w:rPr>
          <w:rFonts w:ascii="Times New Roman" w:hAnsi="Times New Roman" w:cs="Times New Roman"/>
          <w:color w:val="333333"/>
          <w:sz w:val="24"/>
          <w:szCs w:val="24"/>
        </w:rPr>
        <w:t xml:space="preserve">имущества - </w:t>
      </w:r>
      <w:r w:rsidRPr="00BC3FFA">
        <w:rPr>
          <w:rFonts w:ascii="Times New Roman" w:hAnsi="Times New Roman" w:cs="Times New Roman"/>
          <w:color w:val="333333"/>
          <w:sz w:val="24"/>
          <w:szCs w:val="24"/>
        </w:rPr>
        <w:t>не позднее</w:t>
      </w:r>
      <w:r w:rsidR="005E3A08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BC3FFA">
        <w:rPr>
          <w:rFonts w:ascii="Times New Roman" w:hAnsi="Times New Roman" w:cs="Times New Roman"/>
          <w:color w:val="333333"/>
          <w:sz w:val="24"/>
          <w:szCs w:val="24"/>
        </w:rPr>
        <w:t xml:space="preserve">30 раб. дней с даты заключения </w:t>
      </w:r>
      <w:proofErr w:type="gramStart"/>
      <w:r w:rsidRPr="00BC3FFA">
        <w:rPr>
          <w:rFonts w:ascii="Times New Roman" w:hAnsi="Times New Roman" w:cs="Times New Roman"/>
          <w:color w:val="333333"/>
          <w:sz w:val="24"/>
          <w:szCs w:val="24"/>
        </w:rPr>
        <w:t>договора</w:t>
      </w:r>
      <w:r w:rsidR="005E3A08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BC3FFA">
        <w:rPr>
          <w:rFonts w:ascii="Times New Roman" w:hAnsi="Times New Roman" w:cs="Times New Roman"/>
          <w:color w:val="333333"/>
          <w:sz w:val="24"/>
          <w:szCs w:val="24"/>
        </w:rPr>
        <w:t xml:space="preserve"> на</w:t>
      </w:r>
      <w:proofErr w:type="gramEnd"/>
      <w:r w:rsidRPr="00BC3FFA">
        <w:rPr>
          <w:rFonts w:ascii="Times New Roman" w:hAnsi="Times New Roman" w:cs="Times New Roman"/>
          <w:color w:val="333333"/>
          <w:sz w:val="24"/>
          <w:szCs w:val="24"/>
        </w:rPr>
        <w:t xml:space="preserve"> р/с ООО «Поликонт» №40702810300390002760 в ПАО «</w:t>
      </w:r>
      <w:proofErr w:type="spellStart"/>
      <w:r w:rsidRPr="00BC3FFA">
        <w:rPr>
          <w:rFonts w:ascii="Times New Roman" w:hAnsi="Times New Roman" w:cs="Times New Roman"/>
          <w:color w:val="333333"/>
          <w:sz w:val="24"/>
          <w:szCs w:val="24"/>
        </w:rPr>
        <w:t>МИнБанк</w:t>
      </w:r>
      <w:proofErr w:type="spellEnd"/>
      <w:r w:rsidRPr="00BC3FFA">
        <w:rPr>
          <w:rFonts w:ascii="Times New Roman" w:hAnsi="Times New Roman" w:cs="Times New Roman"/>
          <w:color w:val="333333"/>
          <w:sz w:val="24"/>
          <w:szCs w:val="24"/>
        </w:rPr>
        <w:t xml:space="preserve">» г. Москва, БИК 044525600, к/с 30101810300000000600. Переход прав требования к покупателю по договору после полной оплаты прав требования. </w:t>
      </w:r>
      <w:proofErr w:type="gramStart"/>
      <w:r w:rsidRPr="00BC3FFA">
        <w:rPr>
          <w:rFonts w:ascii="Times New Roman" w:hAnsi="Times New Roman" w:cs="Times New Roman"/>
          <w:color w:val="333333"/>
          <w:sz w:val="24"/>
          <w:szCs w:val="24"/>
        </w:rPr>
        <w:t xml:space="preserve">Суммы </w:t>
      </w:r>
      <w:r w:rsidR="005E3A08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BC3FFA">
        <w:rPr>
          <w:rFonts w:ascii="Times New Roman" w:hAnsi="Times New Roman" w:cs="Times New Roman"/>
          <w:color w:val="333333"/>
          <w:sz w:val="24"/>
          <w:szCs w:val="24"/>
        </w:rPr>
        <w:t>задатков</w:t>
      </w:r>
      <w:proofErr w:type="gramEnd"/>
      <w:r w:rsidRPr="00BC3FFA">
        <w:rPr>
          <w:rFonts w:ascii="Times New Roman" w:hAnsi="Times New Roman" w:cs="Times New Roman"/>
          <w:color w:val="333333"/>
          <w:sz w:val="24"/>
          <w:szCs w:val="24"/>
        </w:rPr>
        <w:t xml:space="preserve"> возвращаются всем заявителям, за </w:t>
      </w:r>
      <w:proofErr w:type="spellStart"/>
      <w:r w:rsidRPr="00BC3FFA">
        <w:rPr>
          <w:rFonts w:ascii="Times New Roman" w:hAnsi="Times New Roman" w:cs="Times New Roman"/>
          <w:color w:val="333333"/>
          <w:sz w:val="24"/>
          <w:szCs w:val="24"/>
        </w:rPr>
        <w:t>искл</w:t>
      </w:r>
      <w:proofErr w:type="spellEnd"/>
      <w:r w:rsidR="005E3A08">
        <w:rPr>
          <w:rFonts w:ascii="Times New Roman" w:hAnsi="Times New Roman" w:cs="Times New Roman"/>
          <w:color w:val="333333"/>
          <w:sz w:val="24"/>
          <w:szCs w:val="24"/>
        </w:rPr>
        <w:t xml:space="preserve">. </w:t>
      </w:r>
      <w:r w:rsidRPr="00BC3FFA">
        <w:rPr>
          <w:rFonts w:ascii="Times New Roman" w:hAnsi="Times New Roman" w:cs="Times New Roman"/>
          <w:color w:val="333333"/>
          <w:sz w:val="24"/>
          <w:szCs w:val="24"/>
        </w:rPr>
        <w:lastRenderedPageBreak/>
        <w:t>победителя торгов, в течение 5 раб дней со дня подписания протокола о результатах</w:t>
      </w:r>
      <w:r w:rsidR="005E3A08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BC3FFA">
        <w:rPr>
          <w:rFonts w:ascii="Times New Roman" w:hAnsi="Times New Roman" w:cs="Times New Roman"/>
          <w:color w:val="333333"/>
          <w:sz w:val="24"/>
          <w:szCs w:val="24"/>
        </w:rPr>
        <w:t>торгов. Ознакомиться со сведениями об имуществе, составе, характеристиках и получить информацию</w:t>
      </w:r>
      <w:r w:rsidR="00F7210B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BC3FFA">
        <w:rPr>
          <w:rFonts w:ascii="Times New Roman" w:hAnsi="Times New Roman" w:cs="Times New Roman"/>
          <w:color w:val="333333"/>
          <w:sz w:val="24"/>
          <w:szCs w:val="24"/>
        </w:rPr>
        <w:t xml:space="preserve">можно по адресу: г. Воронеж, </w:t>
      </w:r>
      <w:proofErr w:type="spellStart"/>
      <w:r w:rsidRPr="00BC3FFA">
        <w:rPr>
          <w:rFonts w:ascii="Times New Roman" w:hAnsi="Times New Roman" w:cs="Times New Roman"/>
          <w:color w:val="333333"/>
          <w:sz w:val="24"/>
          <w:szCs w:val="24"/>
        </w:rPr>
        <w:t>ул.Кропоткина</w:t>
      </w:r>
      <w:proofErr w:type="spellEnd"/>
      <w:r w:rsidRPr="00BC3FFA">
        <w:rPr>
          <w:rFonts w:ascii="Times New Roman" w:hAnsi="Times New Roman" w:cs="Times New Roman"/>
          <w:color w:val="333333"/>
          <w:sz w:val="24"/>
          <w:szCs w:val="24"/>
        </w:rPr>
        <w:t xml:space="preserve">, </w:t>
      </w:r>
      <w:proofErr w:type="gramStart"/>
      <w:r w:rsidRPr="00BC3FFA">
        <w:rPr>
          <w:rFonts w:ascii="Times New Roman" w:hAnsi="Times New Roman" w:cs="Times New Roman"/>
          <w:color w:val="333333"/>
          <w:sz w:val="24"/>
          <w:szCs w:val="24"/>
        </w:rPr>
        <w:t xml:space="preserve">10, </w:t>
      </w:r>
      <w:r w:rsidR="00F7210B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BC3FFA">
        <w:rPr>
          <w:rFonts w:ascii="Times New Roman" w:hAnsi="Times New Roman" w:cs="Times New Roman"/>
          <w:color w:val="333333"/>
          <w:sz w:val="24"/>
          <w:szCs w:val="24"/>
        </w:rPr>
        <w:t>по</w:t>
      </w:r>
      <w:proofErr w:type="gramEnd"/>
      <w:r w:rsidR="005E3A08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BC3FFA">
        <w:rPr>
          <w:rFonts w:ascii="Times New Roman" w:hAnsi="Times New Roman" w:cs="Times New Roman"/>
          <w:color w:val="333333"/>
          <w:sz w:val="24"/>
          <w:szCs w:val="24"/>
        </w:rPr>
        <w:t>записи по тел.: 8(473)272-71-93</w:t>
      </w:r>
      <w:r w:rsidR="00F7210B">
        <w:rPr>
          <w:rFonts w:ascii="Times New Roman" w:hAnsi="Times New Roman" w:cs="Times New Roman"/>
          <w:color w:val="333333"/>
          <w:sz w:val="24"/>
          <w:szCs w:val="24"/>
        </w:rPr>
        <w:t>,</w:t>
      </w:r>
      <w:bookmarkStart w:id="0" w:name="_GoBack"/>
      <w:bookmarkEnd w:id="0"/>
      <w:r w:rsidRPr="00BC3FFA">
        <w:rPr>
          <w:rFonts w:ascii="Times New Roman" w:hAnsi="Times New Roman" w:cs="Times New Roman"/>
          <w:color w:val="333333"/>
          <w:sz w:val="24"/>
          <w:szCs w:val="24"/>
        </w:rPr>
        <w:t xml:space="preserve"> в </w:t>
      </w:r>
      <w:proofErr w:type="spellStart"/>
      <w:r w:rsidRPr="00BC3FFA">
        <w:rPr>
          <w:rFonts w:ascii="Times New Roman" w:hAnsi="Times New Roman" w:cs="Times New Roman"/>
          <w:color w:val="333333"/>
          <w:sz w:val="24"/>
          <w:szCs w:val="24"/>
        </w:rPr>
        <w:t>раб</w:t>
      </w:r>
      <w:r w:rsidR="005E3A08">
        <w:rPr>
          <w:rFonts w:ascii="Times New Roman" w:hAnsi="Times New Roman" w:cs="Times New Roman"/>
          <w:color w:val="333333"/>
          <w:sz w:val="24"/>
          <w:szCs w:val="24"/>
        </w:rPr>
        <w:t>.</w:t>
      </w:r>
      <w:r w:rsidRPr="00BC3FFA">
        <w:rPr>
          <w:rFonts w:ascii="Times New Roman" w:hAnsi="Times New Roman" w:cs="Times New Roman"/>
          <w:color w:val="333333"/>
          <w:sz w:val="24"/>
          <w:szCs w:val="24"/>
        </w:rPr>
        <w:t>дни</w:t>
      </w:r>
      <w:proofErr w:type="spellEnd"/>
      <w:r w:rsidRPr="00BC3FFA">
        <w:rPr>
          <w:rFonts w:ascii="Times New Roman" w:hAnsi="Times New Roman" w:cs="Times New Roman"/>
          <w:color w:val="333333"/>
          <w:sz w:val="24"/>
          <w:szCs w:val="24"/>
        </w:rPr>
        <w:t xml:space="preserve"> в период приема заявок. Договор о задатке, проект договора уступки и информация о выставленном на торги имуществе размещены на сайте lot-online.ru и fedresurs.ru.</w:t>
      </w:r>
    </w:p>
    <w:sectPr w:rsidR="00802399" w:rsidRPr="00BC3F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202"/>
    <w:rsid w:val="00067F6F"/>
    <w:rsid w:val="005E3A08"/>
    <w:rsid w:val="006A2202"/>
    <w:rsid w:val="00802399"/>
    <w:rsid w:val="00BC3FFA"/>
    <w:rsid w:val="00F72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06B5C"/>
  <w15:chartTrackingRefBased/>
  <w15:docId w15:val="{CB2E7AF1-1644-41F2-AEB9-1DC31EB08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f+EYwVpZ2Bm1FIz/wCjvtbfCAdyxg32aoNl4t+23V9I=</DigestValue>
    </Reference>
    <Reference Type="http://www.w3.org/2000/09/xmldsig#Object" URI="#idOfficeObject">
      <DigestMethod Algorithm="urn:ietf:params:xml:ns:cpxmlsec:algorithms:gostr3411"/>
      <DigestValue>ZJOPuzPmmi5wn83rrlCbRhtfLd8g0neeFRYGW+X6VyY=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31xP066fvUgEh2+bol9WqkAErfKjhAnkl/TkWD7t1Kw=</DigestValue>
    </Reference>
  </SignedInfo>
  <SignatureValue>OrjZhFgR+246pVjSa+B8elbXfOYq80YL3pf3Nv5yD5ymey1H+WKy8VP2ONWecEKd
qjgwBfec/RqA3Tqx25wIkg==</SignatureValue>
  <KeyInfo>
    <X509Data>
      <X509Certificate>MIIIRDCCB/OgAwIBAgIQHNfMZx4AyIDnEd31swPrIDAIBgYqhQMCAgMwggElMRkw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jQlcAti96UgtWxkTgyv1Vi11xsI=</DigestValue>
      </Reference>
      <Reference URI="/word/fontTable.xml?ContentType=application/vnd.openxmlformats-officedocument.wordprocessingml.fontTable+xml">
        <DigestMethod Algorithm="http://www.w3.org/2000/09/xmldsig#sha1"/>
        <DigestValue>zJJaTMdm70qmKtxEEpBQOPnRvHo=</DigestValue>
      </Reference>
      <Reference URI="/word/settings.xml?ContentType=application/vnd.openxmlformats-officedocument.wordprocessingml.settings+xml">
        <DigestMethod Algorithm="http://www.w3.org/2000/09/xmldsig#sha1"/>
        <DigestValue>jbnnlnlhtFG3R1yNz+I+09CxIgM=</DigestValue>
      </Reference>
      <Reference URI="/word/styles.xml?ContentType=application/vnd.openxmlformats-officedocument.wordprocessingml.styles+xml">
        <DigestMethod Algorithm="http://www.w3.org/2000/09/xmldsig#sha1"/>
        <DigestValue>FC5oPCYuHUKQA45KSMGTBQHR35Q=</DigestValue>
      </Reference>
      <Reference URI="/word/theme/theme1.xml?ContentType=application/vnd.openxmlformats-officedocument.theme+xml">
        <DigestMethod Algorithm="http://www.w3.org/2000/09/xmldsig#sha1"/>
        <DigestValue>Q05P+QLuRDbOFgtorIq3rJbYGhk=</DigestValue>
      </Reference>
      <Reference URI="/word/webSettings.xml?ContentType=application/vnd.openxmlformats-officedocument.wordprocessingml.webSettings+xml">
        <DigestMethod Algorithm="http://www.w3.org/2000/09/xmldsig#sha1"/>
        <DigestValue>tizsNTfMy/YjLrkMh+5yiE6y5eM=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2018-08-09T10:14:54Z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2018-08-09T10:14:54Z</xd:SigningTime>
          <xd:SigningCertificate>
            <xd:Cert>
              <xd:CertDigest>
                <DigestMethod Algorithm="http://www.w3.org/2000/09/xmldsig#sha1"/>
                <DigestValue>4HGDxUMF3x3eIbjEOPXmlgFiyGs=</DigestValue>
              </xd:CertDigest>
              <xd:IssuerSerial>
                <X509IssuerName>CN="ООО ТК ""Контакт""", O="ООО ТК ""Контакт""", STREET="ул. Пятницкого, д. 55", L=Воронеж, S=36 Воронежская область, C=RU, ИНН=003666125216, ОГРН=1053600293977, E=ca@ktkt.ru</X509IssuerName>
                <X509SerialNumber>38338873487908013437204412543235517216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1200</Words>
  <Characters>6844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2</cp:revision>
  <dcterms:created xsi:type="dcterms:W3CDTF">2018-08-06T15:56:00Z</dcterms:created>
  <dcterms:modified xsi:type="dcterms:W3CDTF">2018-08-06T15:56:00Z</dcterms:modified>
</cp:coreProperties>
</file>