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AE" w:rsidRPr="00A65BAE" w:rsidRDefault="00A65BAE" w:rsidP="00A65BAE">
      <w:pPr>
        <w:jc w:val="both"/>
        <w:rPr>
          <w:rFonts w:ascii="Times New Roman" w:hAnsi="Times New Roman" w:cs="Times New Roman"/>
        </w:rPr>
      </w:pPr>
      <w:proofErr w:type="gramStart"/>
      <w:r w:rsidRPr="00A65BAE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65BAE">
        <w:rPr>
          <w:rFonts w:ascii="Times New Roman" w:hAnsi="Times New Roman" w:cs="Times New Roman"/>
        </w:rPr>
        <w:t>Гривцова</w:t>
      </w:r>
      <w:proofErr w:type="spellEnd"/>
      <w:r w:rsidRPr="00A65BAE">
        <w:rPr>
          <w:rFonts w:ascii="Times New Roman" w:hAnsi="Times New Roman" w:cs="Times New Roman"/>
        </w:rPr>
        <w:t>, д. 5, лит.</w:t>
      </w:r>
      <w:proofErr w:type="gramEnd"/>
      <w:r w:rsidRPr="00A65BAE">
        <w:rPr>
          <w:rFonts w:ascii="Times New Roman" w:hAnsi="Times New Roman" w:cs="Times New Roman"/>
        </w:rPr>
        <w:t xml:space="preserve"> В, (812) 334-26-04, zamurueva@auction-house.ru, далее - </w:t>
      </w:r>
      <w:proofErr w:type="gramStart"/>
      <w:r w:rsidRPr="00A65BAE">
        <w:rPr>
          <w:rFonts w:ascii="Times New Roman" w:hAnsi="Times New Roman" w:cs="Times New Roman"/>
        </w:rPr>
        <w:t>ОТ</w:t>
      </w:r>
      <w:proofErr w:type="gramEnd"/>
      <w:r w:rsidRPr="00A65BAE">
        <w:rPr>
          <w:rFonts w:ascii="Times New Roman" w:hAnsi="Times New Roman" w:cs="Times New Roman"/>
        </w:rPr>
        <w:t xml:space="preserve">), </w:t>
      </w:r>
      <w:proofErr w:type="gramStart"/>
      <w:r w:rsidRPr="00A65BAE">
        <w:rPr>
          <w:rFonts w:ascii="Times New Roman" w:hAnsi="Times New Roman" w:cs="Times New Roman"/>
        </w:rPr>
        <w:t>действующее</w:t>
      </w:r>
      <w:proofErr w:type="gramEnd"/>
      <w:r w:rsidRPr="00A65BAE">
        <w:rPr>
          <w:rFonts w:ascii="Times New Roman" w:hAnsi="Times New Roman" w:cs="Times New Roman"/>
        </w:rPr>
        <w:t xml:space="preserve"> на основании договора поручения с Кривцовым Сергеем Ивановичем (место жительства: г. Санкт-Петербург, пр. </w:t>
      </w:r>
      <w:proofErr w:type="gramStart"/>
      <w:r w:rsidRPr="00A65BAE">
        <w:rPr>
          <w:rFonts w:ascii="Times New Roman" w:hAnsi="Times New Roman" w:cs="Times New Roman"/>
        </w:rPr>
        <w:t xml:space="preserve">Луначарского, д. 98, к.1, кв.186, ИНН 780218093204, СНИЛС 071-678-828-00,  далее – Должник), в лице  финансового управляющего </w:t>
      </w:r>
      <w:proofErr w:type="spellStart"/>
      <w:r w:rsidRPr="00A65BAE">
        <w:rPr>
          <w:rFonts w:ascii="Times New Roman" w:hAnsi="Times New Roman" w:cs="Times New Roman"/>
        </w:rPr>
        <w:t>Барбашина</w:t>
      </w:r>
      <w:proofErr w:type="spellEnd"/>
      <w:r w:rsidRPr="00A65BAE">
        <w:rPr>
          <w:rFonts w:ascii="Times New Roman" w:hAnsi="Times New Roman" w:cs="Times New Roman"/>
        </w:rPr>
        <w:t xml:space="preserve"> Александра Игоревича (СНИЛС № 10798385804, ИНН 024500012484, рег. номер в реестре 14299, далее - ФУ) - член  СРО ААУ "</w:t>
      </w:r>
      <w:proofErr w:type="spellStart"/>
      <w:r w:rsidRPr="00A65BAE">
        <w:rPr>
          <w:rFonts w:ascii="Times New Roman" w:hAnsi="Times New Roman" w:cs="Times New Roman"/>
        </w:rPr>
        <w:t>Евросиб</w:t>
      </w:r>
      <w:proofErr w:type="spellEnd"/>
      <w:r w:rsidRPr="00A65BAE">
        <w:rPr>
          <w:rFonts w:ascii="Times New Roman" w:hAnsi="Times New Roman" w:cs="Times New Roman"/>
        </w:rPr>
        <w:t xml:space="preserve">" (г. Москва, </w:t>
      </w:r>
      <w:proofErr w:type="spellStart"/>
      <w:r w:rsidRPr="00A65BAE">
        <w:rPr>
          <w:rFonts w:ascii="Times New Roman" w:hAnsi="Times New Roman" w:cs="Times New Roman"/>
        </w:rPr>
        <w:t>Дербеневская</w:t>
      </w:r>
      <w:proofErr w:type="spellEnd"/>
      <w:r w:rsidRPr="00A65BAE">
        <w:rPr>
          <w:rFonts w:ascii="Times New Roman" w:hAnsi="Times New Roman" w:cs="Times New Roman"/>
        </w:rPr>
        <w:t xml:space="preserve"> наб., 11, оф.717,  ИНН 0274107073, ОГРН 1050204056319), действующий на основании  Решения Арбитражного суда г. Санкт-Петербурга и Ленинградской области от 15.08.2016 г</w:t>
      </w:r>
      <w:proofErr w:type="gramEnd"/>
      <w:r w:rsidRPr="00A65BAE">
        <w:rPr>
          <w:rFonts w:ascii="Times New Roman" w:hAnsi="Times New Roman" w:cs="Times New Roman"/>
        </w:rPr>
        <w:t>. по делу №А56-71670/2015, сообщает о проведении открытых электронных торгов посредством публичного предложения (далее - Торги)  на электронной торговой площадке АО «Российский аукционный дом» по адресу в сети Интернет: http://bank</w:t>
      </w:r>
      <w:bookmarkStart w:id="0" w:name="_GoBack"/>
      <w:bookmarkEnd w:id="0"/>
      <w:r w:rsidRPr="00A65BAE">
        <w:rPr>
          <w:rFonts w:ascii="Times New Roman" w:hAnsi="Times New Roman" w:cs="Times New Roman"/>
        </w:rPr>
        <w:t>ruptcy.lot-online.ru/ (далее - ЭП). Нач. цена НДС не облагается.</w:t>
      </w:r>
    </w:p>
    <w:p w:rsidR="00A65BAE" w:rsidRPr="00A65BAE" w:rsidRDefault="00A65BAE" w:rsidP="00A65BAE">
      <w:pPr>
        <w:jc w:val="both"/>
        <w:rPr>
          <w:rFonts w:ascii="Times New Roman" w:hAnsi="Times New Roman" w:cs="Times New Roman"/>
        </w:rPr>
      </w:pPr>
      <w:r w:rsidRPr="00A65BAE">
        <w:rPr>
          <w:rFonts w:ascii="Times New Roman" w:hAnsi="Times New Roman" w:cs="Times New Roman"/>
        </w:rPr>
        <w:t>Продаже на торгах подлежит след</w:t>
      </w:r>
      <w:proofErr w:type="gramStart"/>
      <w:r w:rsidRPr="00A65BAE">
        <w:rPr>
          <w:rFonts w:ascii="Times New Roman" w:hAnsi="Times New Roman" w:cs="Times New Roman"/>
        </w:rPr>
        <w:t>.</w:t>
      </w:r>
      <w:proofErr w:type="gramEnd"/>
      <w:r w:rsidRPr="00A65BAE">
        <w:rPr>
          <w:rFonts w:ascii="Times New Roman" w:hAnsi="Times New Roman" w:cs="Times New Roman"/>
        </w:rPr>
        <w:t xml:space="preserve"> </w:t>
      </w:r>
      <w:proofErr w:type="gramStart"/>
      <w:r w:rsidRPr="00A65BAE">
        <w:rPr>
          <w:rFonts w:ascii="Times New Roman" w:hAnsi="Times New Roman" w:cs="Times New Roman"/>
        </w:rPr>
        <w:t>и</w:t>
      </w:r>
      <w:proofErr w:type="gramEnd"/>
      <w:r w:rsidRPr="00A65BAE">
        <w:rPr>
          <w:rFonts w:ascii="Times New Roman" w:hAnsi="Times New Roman" w:cs="Times New Roman"/>
        </w:rPr>
        <w:t xml:space="preserve">мущество (далее – Лот), расположенное в Санкт-Петербурге: Лот №1: </w:t>
      </w:r>
      <w:proofErr w:type="spellStart"/>
      <w:r w:rsidRPr="00A65BAE">
        <w:rPr>
          <w:rFonts w:ascii="Times New Roman" w:hAnsi="Times New Roman" w:cs="Times New Roman"/>
        </w:rPr>
        <w:t>Зем</w:t>
      </w:r>
      <w:proofErr w:type="spellEnd"/>
      <w:r w:rsidRPr="00A65BAE">
        <w:rPr>
          <w:rFonts w:ascii="Times New Roman" w:hAnsi="Times New Roman" w:cs="Times New Roman"/>
        </w:rPr>
        <w:t>. участки  кат</w:t>
      </w:r>
      <w:proofErr w:type="gramStart"/>
      <w:r w:rsidRPr="00A65BAE">
        <w:rPr>
          <w:rFonts w:ascii="Times New Roman" w:hAnsi="Times New Roman" w:cs="Times New Roman"/>
        </w:rPr>
        <w:t>.</w:t>
      </w:r>
      <w:proofErr w:type="gramEnd"/>
      <w:r w:rsidRPr="00A65BAE">
        <w:rPr>
          <w:rFonts w:ascii="Times New Roman" w:hAnsi="Times New Roman" w:cs="Times New Roman"/>
        </w:rPr>
        <w:t xml:space="preserve"> </w:t>
      </w:r>
      <w:proofErr w:type="gramStart"/>
      <w:r w:rsidRPr="00A65BAE">
        <w:rPr>
          <w:rFonts w:ascii="Times New Roman" w:hAnsi="Times New Roman" w:cs="Times New Roman"/>
        </w:rPr>
        <w:t>з</w:t>
      </w:r>
      <w:proofErr w:type="gramEnd"/>
      <w:r w:rsidRPr="00A65BAE">
        <w:rPr>
          <w:rFonts w:ascii="Times New Roman" w:hAnsi="Times New Roman" w:cs="Times New Roman"/>
        </w:rPr>
        <w:t xml:space="preserve">емель: земли нас. пунктов, вид </w:t>
      </w:r>
      <w:proofErr w:type="spellStart"/>
      <w:r w:rsidRPr="00A65BAE">
        <w:rPr>
          <w:rFonts w:ascii="Times New Roman" w:hAnsi="Times New Roman" w:cs="Times New Roman"/>
        </w:rPr>
        <w:t>разреш</w:t>
      </w:r>
      <w:proofErr w:type="spellEnd"/>
      <w:r w:rsidRPr="00A65BAE">
        <w:rPr>
          <w:rFonts w:ascii="Times New Roman" w:hAnsi="Times New Roman" w:cs="Times New Roman"/>
        </w:rPr>
        <w:t xml:space="preserve">. исп.: для инд. жилой застройки, расположенные по адресу: Варваринская ул., д. 5, </w:t>
      </w:r>
      <w:proofErr w:type="gramStart"/>
      <w:r w:rsidRPr="00A65BAE">
        <w:rPr>
          <w:rFonts w:ascii="Times New Roman" w:hAnsi="Times New Roman" w:cs="Times New Roman"/>
        </w:rPr>
        <w:t>лит</w:t>
      </w:r>
      <w:proofErr w:type="gramEnd"/>
      <w:r w:rsidRPr="00A65BAE">
        <w:rPr>
          <w:rFonts w:ascii="Times New Roman" w:hAnsi="Times New Roman" w:cs="Times New Roman"/>
        </w:rPr>
        <w:t xml:space="preserve">. А: общ. пл. 1 666,00 </w:t>
      </w:r>
      <w:proofErr w:type="spellStart"/>
      <w:r w:rsidRPr="00A65BAE">
        <w:rPr>
          <w:rFonts w:ascii="Times New Roman" w:hAnsi="Times New Roman" w:cs="Times New Roman"/>
        </w:rPr>
        <w:t>кв.м</w:t>
      </w:r>
      <w:proofErr w:type="spellEnd"/>
      <w:r w:rsidRPr="00A65BAE">
        <w:rPr>
          <w:rFonts w:ascii="Times New Roman" w:hAnsi="Times New Roman" w:cs="Times New Roman"/>
        </w:rPr>
        <w:t xml:space="preserve">., кадастровый № (далее – КН): 78:36:0005415:1, и общ. пл. 199,00 </w:t>
      </w:r>
      <w:proofErr w:type="spellStart"/>
      <w:r w:rsidRPr="00A65BAE">
        <w:rPr>
          <w:rFonts w:ascii="Times New Roman" w:hAnsi="Times New Roman" w:cs="Times New Roman"/>
        </w:rPr>
        <w:t>кв</w:t>
      </w:r>
      <w:proofErr w:type="gramStart"/>
      <w:r w:rsidRPr="00A65BAE">
        <w:rPr>
          <w:rFonts w:ascii="Times New Roman" w:hAnsi="Times New Roman" w:cs="Times New Roman"/>
        </w:rPr>
        <w:t>.м</w:t>
      </w:r>
      <w:proofErr w:type="spellEnd"/>
      <w:proofErr w:type="gramEnd"/>
      <w:r w:rsidRPr="00A65BAE">
        <w:rPr>
          <w:rFonts w:ascii="Times New Roman" w:hAnsi="Times New Roman" w:cs="Times New Roman"/>
        </w:rPr>
        <w:t xml:space="preserve">, КН: 78:36:0005415:4; </w:t>
      </w:r>
      <w:proofErr w:type="spellStart"/>
      <w:r w:rsidRPr="00A65BAE">
        <w:rPr>
          <w:rFonts w:ascii="Times New Roman" w:hAnsi="Times New Roman" w:cs="Times New Roman"/>
        </w:rPr>
        <w:t>Неж</w:t>
      </w:r>
      <w:proofErr w:type="spellEnd"/>
      <w:r w:rsidRPr="00A65BAE">
        <w:rPr>
          <w:rFonts w:ascii="Times New Roman" w:hAnsi="Times New Roman" w:cs="Times New Roman"/>
        </w:rPr>
        <w:t xml:space="preserve">. </w:t>
      </w:r>
      <w:proofErr w:type="spellStart"/>
      <w:r w:rsidRPr="00A65BAE">
        <w:rPr>
          <w:rFonts w:ascii="Times New Roman" w:hAnsi="Times New Roman" w:cs="Times New Roman"/>
        </w:rPr>
        <w:t>зд</w:t>
      </w:r>
      <w:proofErr w:type="spellEnd"/>
      <w:r w:rsidRPr="00A65BAE">
        <w:rPr>
          <w:rFonts w:ascii="Times New Roman" w:hAnsi="Times New Roman" w:cs="Times New Roman"/>
        </w:rPr>
        <w:t xml:space="preserve">., </w:t>
      </w:r>
      <w:proofErr w:type="spellStart"/>
      <w:r w:rsidRPr="00A65BAE">
        <w:rPr>
          <w:rFonts w:ascii="Times New Roman" w:hAnsi="Times New Roman" w:cs="Times New Roman"/>
        </w:rPr>
        <w:t>общ.пл</w:t>
      </w:r>
      <w:proofErr w:type="spellEnd"/>
      <w:r w:rsidRPr="00A65BAE">
        <w:rPr>
          <w:rFonts w:ascii="Times New Roman" w:hAnsi="Times New Roman" w:cs="Times New Roman"/>
        </w:rPr>
        <w:t xml:space="preserve">. 2 515,3 </w:t>
      </w:r>
      <w:proofErr w:type="spellStart"/>
      <w:r w:rsidRPr="00A65BAE">
        <w:rPr>
          <w:rFonts w:ascii="Times New Roman" w:hAnsi="Times New Roman" w:cs="Times New Roman"/>
        </w:rPr>
        <w:t>кв.м</w:t>
      </w:r>
      <w:proofErr w:type="spellEnd"/>
      <w:r w:rsidRPr="00A65BAE">
        <w:rPr>
          <w:rFonts w:ascii="Times New Roman" w:hAnsi="Times New Roman" w:cs="Times New Roman"/>
        </w:rPr>
        <w:t xml:space="preserve">., </w:t>
      </w:r>
      <w:proofErr w:type="spellStart"/>
      <w:r w:rsidRPr="00A65BAE">
        <w:rPr>
          <w:rFonts w:ascii="Times New Roman" w:hAnsi="Times New Roman" w:cs="Times New Roman"/>
        </w:rPr>
        <w:t>назн</w:t>
      </w:r>
      <w:proofErr w:type="spellEnd"/>
      <w:r w:rsidRPr="00A65BAE">
        <w:rPr>
          <w:rFonts w:ascii="Times New Roman" w:hAnsi="Times New Roman" w:cs="Times New Roman"/>
        </w:rPr>
        <w:t xml:space="preserve">.: нежилое, </w:t>
      </w:r>
      <w:proofErr w:type="spellStart"/>
      <w:r w:rsidRPr="00A65BAE">
        <w:rPr>
          <w:rFonts w:ascii="Times New Roman" w:hAnsi="Times New Roman" w:cs="Times New Roman"/>
        </w:rPr>
        <w:t>этажн</w:t>
      </w:r>
      <w:proofErr w:type="spellEnd"/>
      <w:r w:rsidRPr="00A65BAE">
        <w:rPr>
          <w:rFonts w:ascii="Times New Roman" w:hAnsi="Times New Roman" w:cs="Times New Roman"/>
        </w:rPr>
        <w:t xml:space="preserve">.: 5 (2-3-4-5, в </w:t>
      </w:r>
      <w:proofErr w:type="spellStart"/>
      <w:r w:rsidRPr="00A65BAE">
        <w:rPr>
          <w:rFonts w:ascii="Times New Roman" w:hAnsi="Times New Roman" w:cs="Times New Roman"/>
        </w:rPr>
        <w:t>т.ч</w:t>
      </w:r>
      <w:proofErr w:type="spellEnd"/>
      <w:r w:rsidRPr="00A65BAE">
        <w:rPr>
          <w:rFonts w:ascii="Times New Roman" w:hAnsi="Times New Roman" w:cs="Times New Roman"/>
        </w:rPr>
        <w:t xml:space="preserve">. мансарда), цок. этаж, КН: 78:36:0005415:28, по адресу: Выборгское ш., д. 36, лит. А. Нач. цена Лота №1 – 120 285 000 руб. Перечень  обременений (ограничений) опубликован в Едином федеральном реестре сведений о банкротстве по адресу http://fedresurs.ru/, а также на сайте ЭП. Ознакомление с Лотом по договоренности </w:t>
      </w:r>
      <w:proofErr w:type="gramStart"/>
      <w:r w:rsidRPr="00A65BAE">
        <w:rPr>
          <w:rFonts w:ascii="Times New Roman" w:hAnsi="Times New Roman" w:cs="Times New Roman"/>
        </w:rPr>
        <w:t>по</w:t>
      </w:r>
      <w:proofErr w:type="gramEnd"/>
      <w:r w:rsidRPr="00A65BAE">
        <w:rPr>
          <w:rFonts w:ascii="Times New Roman" w:hAnsi="Times New Roman" w:cs="Times New Roman"/>
        </w:rPr>
        <w:t xml:space="preserve"> тел. 8 981 834 4748, (812)334-26-04 (ОТ).   Начало приема заявок – 14.08.2018 с 17 час. 00 мин. (</w:t>
      </w:r>
      <w:proofErr w:type="spellStart"/>
      <w:proofErr w:type="gramStart"/>
      <w:r w:rsidRPr="00A65BAE">
        <w:rPr>
          <w:rFonts w:ascii="Times New Roman" w:hAnsi="Times New Roman" w:cs="Times New Roman"/>
        </w:rPr>
        <w:t>мск</w:t>
      </w:r>
      <w:proofErr w:type="spellEnd"/>
      <w:proofErr w:type="gramEnd"/>
      <w:r w:rsidRPr="00A65BAE">
        <w:rPr>
          <w:rFonts w:ascii="Times New Roman" w:hAnsi="Times New Roman" w:cs="Times New Roman"/>
        </w:rPr>
        <w:t xml:space="preserve">). Сокращение: календарный день – </w:t>
      </w:r>
      <w:proofErr w:type="gramStart"/>
      <w:r w:rsidRPr="00A65BAE">
        <w:rPr>
          <w:rFonts w:ascii="Times New Roman" w:hAnsi="Times New Roman" w:cs="Times New Roman"/>
        </w:rPr>
        <w:t>к</w:t>
      </w:r>
      <w:proofErr w:type="gramEnd"/>
      <w:r w:rsidRPr="00A65BAE">
        <w:rPr>
          <w:rFonts w:ascii="Times New Roman" w:hAnsi="Times New Roman" w:cs="Times New Roman"/>
        </w:rPr>
        <w:t xml:space="preserve">/день. Прием заявок составляет: в 1-ом периоде – 30 </w:t>
      </w:r>
      <w:proofErr w:type="gramStart"/>
      <w:r w:rsidRPr="00A65BAE">
        <w:rPr>
          <w:rFonts w:ascii="Times New Roman" w:hAnsi="Times New Roman" w:cs="Times New Roman"/>
        </w:rPr>
        <w:t>к</w:t>
      </w:r>
      <w:proofErr w:type="gramEnd"/>
      <w:r w:rsidRPr="00A65BAE">
        <w:rPr>
          <w:rFonts w:ascii="Times New Roman" w:hAnsi="Times New Roman" w:cs="Times New Roman"/>
        </w:rPr>
        <w:t xml:space="preserve">/дней, действует нач. цена Лота; во 2-ом периоде  – 30 к/дней, цена снижается на 1 % от нач. цены Лота, установленной для первого периода Торгов. Мин. цена Лота составляет 99 % от нач. цены Лота установленной на Торгах.  </w:t>
      </w:r>
    </w:p>
    <w:p w:rsidR="00A65BAE" w:rsidRPr="00A65BAE" w:rsidRDefault="00A65BAE" w:rsidP="00A65BAE">
      <w:pPr>
        <w:jc w:val="both"/>
        <w:rPr>
          <w:rFonts w:ascii="Times New Roman" w:hAnsi="Times New Roman" w:cs="Times New Roman"/>
        </w:rPr>
      </w:pPr>
      <w:r w:rsidRPr="00A65BAE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A65BAE">
        <w:rPr>
          <w:rFonts w:ascii="Times New Roman" w:hAnsi="Times New Roman" w:cs="Times New Roman"/>
        </w:rPr>
        <w:t>С даты определения</w:t>
      </w:r>
      <w:proofErr w:type="gramEnd"/>
      <w:r w:rsidRPr="00A65BAE">
        <w:rPr>
          <w:rFonts w:ascii="Times New Roman" w:hAnsi="Times New Roman" w:cs="Times New Roman"/>
        </w:rPr>
        <w:t xml:space="preserve"> победителя Торгов прием заявок прекращается. Задаток - 20 % от нач. цены Лота, 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 Документом, подтверждающим поступление задатка на счет </w:t>
      </w:r>
      <w:proofErr w:type="gramStart"/>
      <w:r w:rsidRPr="00A65BAE">
        <w:rPr>
          <w:rFonts w:ascii="Times New Roman" w:hAnsi="Times New Roman" w:cs="Times New Roman"/>
        </w:rPr>
        <w:t>ОТ</w:t>
      </w:r>
      <w:proofErr w:type="gramEnd"/>
      <w:r w:rsidRPr="00A65BAE">
        <w:rPr>
          <w:rFonts w:ascii="Times New Roman" w:hAnsi="Times New Roman" w:cs="Times New Roman"/>
        </w:rPr>
        <w:t xml:space="preserve">, является выписка со счета ОТ. Исполнение обязанности по внесению суммы задатка третьими лицами не допускается. Реквизиты расчетного счета для внесения задатка: Получатель – АО «Российский аукционный дом» (ИНН7838430413, КПП783801001): № 40702810855230001547 в Северо-Западном банке ПАО Сбербанк г. Санкт-Петербург, </w:t>
      </w:r>
      <w:proofErr w:type="gramStart"/>
      <w:r w:rsidRPr="00A65BAE">
        <w:rPr>
          <w:rFonts w:ascii="Times New Roman" w:hAnsi="Times New Roman" w:cs="Times New Roman"/>
        </w:rPr>
        <w:t>к</w:t>
      </w:r>
      <w:proofErr w:type="gramEnd"/>
      <w:r w:rsidRPr="00A65BAE">
        <w:rPr>
          <w:rFonts w:ascii="Times New Roman" w:hAnsi="Times New Roman" w:cs="Times New Roman"/>
        </w:rPr>
        <w:t xml:space="preserve">/с №30101810500000000653, БИК044030653. </w:t>
      </w:r>
    </w:p>
    <w:p w:rsidR="00FB40CC" w:rsidRPr="00A65BAE" w:rsidRDefault="00A65BAE" w:rsidP="00A65BAE">
      <w:pPr>
        <w:jc w:val="both"/>
        <w:rPr>
          <w:rFonts w:ascii="Times New Roman" w:hAnsi="Times New Roman" w:cs="Times New Roman"/>
        </w:rPr>
      </w:pPr>
      <w:r w:rsidRPr="00A65BAE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A65BAE">
        <w:rPr>
          <w:rFonts w:ascii="Times New Roman" w:hAnsi="Times New Roman" w:cs="Times New Roman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A65BAE">
        <w:rPr>
          <w:rFonts w:ascii="Times New Roman" w:hAnsi="Times New Roman" w:cs="Times New Roman"/>
        </w:rPr>
        <w:t>вып</w:t>
      </w:r>
      <w:proofErr w:type="spellEnd"/>
      <w:r w:rsidRPr="00A65BAE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A65BAE">
        <w:rPr>
          <w:rFonts w:ascii="Times New Roman" w:hAnsi="Times New Roman" w:cs="Times New Roman"/>
        </w:rPr>
        <w:t>вып</w:t>
      </w:r>
      <w:proofErr w:type="spellEnd"/>
      <w:r w:rsidRPr="00A65BAE">
        <w:rPr>
          <w:rFonts w:ascii="Times New Roman" w:hAnsi="Times New Roman" w:cs="Times New Roman"/>
        </w:rPr>
        <w:t>. из ЕГРИП (для индивидуального предпринимателя, далее - ИП), документы</w:t>
      </w:r>
      <w:proofErr w:type="gramEnd"/>
      <w:r w:rsidRPr="00A65BAE">
        <w:rPr>
          <w:rFonts w:ascii="Times New Roman" w:hAnsi="Times New Roman" w:cs="Times New Roman"/>
        </w:rPr>
        <w:t xml:space="preserve">, удостоверяющие личность (для физ. лица), надлежащим образом заверенный перевод на русский язык </w:t>
      </w:r>
      <w:proofErr w:type="gramStart"/>
      <w:r w:rsidRPr="00A65BAE">
        <w:rPr>
          <w:rFonts w:ascii="Times New Roman" w:hAnsi="Times New Roman" w:cs="Times New Roman"/>
        </w:rPr>
        <w:t>док-</w:t>
      </w:r>
      <w:proofErr w:type="spellStart"/>
      <w:r w:rsidRPr="00A65BAE">
        <w:rPr>
          <w:rFonts w:ascii="Times New Roman" w:hAnsi="Times New Roman" w:cs="Times New Roman"/>
        </w:rPr>
        <w:t>ов</w:t>
      </w:r>
      <w:proofErr w:type="spellEnd"/>
      <w:proofErr w:type="gramEnd"/>
      <w:r w:rsidRPr="00A65BAE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A65BAE">
        <w:rPr>
          <w:rFonts w:ascii="Times New Roman" w:hAnsi="Times New Roman" w:cs="Times New Roman"/>
        </w:rPr>
        <w:t>иностр</w:t>
      </w:r>
      <w:proofErr w:type="spellEnd"/>
      <w:r w:rsidRPr="00A65BAE">
        <w:rPr>
          <w:rFonts w:ascii="Times New Roman" w:hAnsi="Times New Roman" w:cs="Times New Roman"/>
        </w:rPr>
        <w:t xml:space="preserve">. лица); б) документ, подтверждающий </w:t>
      </w:r>
      <w:r w:rsidRPr="00A65BAE">
        <w:rPr>
          <w:rFonts w:ascii="Times New Roman" w:hAnsi="Times New Roman" w:cs="Times New Roman"/>
        </w:rPr>
        <w:lastRenderedPageBreak/>
        <w:t>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65BAE">
        <w:rPr>
          <w:rFonts w:ascii="Times New Roman" w:hAnsi="Times New Roman" w:cs="Times New Roman"/>
        </w:rPr>
        <w:t>.</w:t>
      </w:r>
      <w:proofErr w:type="gramEnd"/>
      <w:r w:rsidRPr="00A65BAE">
        <w:rPr>
          <w:rFonts w:ascii="Times New Roman" w:hAnsi="Times New Roman" w:cs="Times New Roman"/>
        </w:rPr>
        <w:t xml:space="preserve"> </w:t>
      </w:r>
      <w:proofErr w:type="gramStart"/>
      <w:r w:rsidRPr="00A65BAE">
        <w:rPr>
          <w:rFonts w:ascii="Times New Roman" w:hAnsi="Times New Roman" w:cs="Times New Roman"/>
        </w:rPr>
        <w:t>а</w:t>
      </w:r>
      <w:proofErr w:type="gramEnd"/>
      <w:r w:rsidRPr="00A65BAE">
        <w:rPr>
          <w:rFonts w:ascii="Times New Roman" w:hAnsi="Times New Roman" w:cs="Times New Roman"/>
        </w:rPr>
        <w:t xml:space="preserve">дрес (для юр. лица), ФИО, паспортные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</w:t>
      </w:r>
      <w:proofErr w:type="gramStart"/>
      <w:r w:rsidRPr="00A65BAE">
        <w:rPr>
          <w:rFonts w:ascii="Times New Roman" w:hAnsi="Times New Roman" w:cs="Times New Roman"/>
        </w:rPr>
        <w:t>ОТ</w:t>
      </w:r>
      <w:proofErr w:type="gramEnd"/>
      <w:r w:rsidRPr="00A65BAE">
        <w:rPr>
          <w:rFonts w:ascii="Times New Roman" w:hAnsi="Times New Roman" w:cs="Times New Roman"/>
        </w:rPr>
        <w:t xml:space="preserve"> </w:t>
      </w:r>
      <w:proofErr w:type="gramStart"/>
      <w:r w:rsidRPr="00A65BAE">
        <w:rPr>
          <w:rFonts w:ascii="Times New Roman" w:hAnsi="Times New Roman" w:cs="Times New Roman"/>
        </w:rPr>
        <w:t>в</w:t>
      </w:r>
      <w:proofErr w:type="gramEnd"/>
      <w:r w:rsidRPr="00A65BAE">
        <w:rPr>
          <w:rFonts w:ascii="Times New Roman" w:hAnsi="Times New Roman" w:cs="Times New Roman"/>
        </w:rPr>
        <w:t xml:space="preserve"> день и в месте проведения торгов на сайте ЭП и оформляются протоколом о результатах проведения торгов. Договор купли-продажи (далее – ДКП) заключается с ПТ в течение 5 дней с даты получения победителем торгов ДКП </w:t>
      </w:r>
      <w:proofErr w:type="gramStart"/>
      <w:r w:rsidRPr="00A65BAE">
        <w:rPr>
          <w:rFonts w:ascii="Times New Roman" w:hAnsi="Times New Roman" w:cs="Times New Roman"/>
        </w:rPr>
        <w:t>от</w:t>
      </w:r>
      <w:proofErr w:type="gramEnd"/>
      <w:r w:rsidRPr="00A65BAE">
        <w:rPr>
          <w:rFonts w:ascii="Times New Roman" w:hAnsi="Times New Roman" w:cs="Times New Roman"/>
        </w:rPr>
        <w:t xml:space="preserve"> ФУ. Оплата - в течение 30 дней со дня подписания ДКП на спец. счет Должника: </w:t>
      </w:r>
      <w:proofErr w:type="gramStart"/>
      <w:r w:rsidRPr="00A65BAE">
        <w:rPr>
          <w:rFonts w:ascii="Times New Roman" w:hAnsi="Times New Roman" w:cs="Times New Roman"/>
        </w:rPr>
        <w:t>р</w:t>
      </w:r>
      <w:proofErr w:type="gramEnd"/>
      <w:r w:rsidRPr="00A65BAE">
        <w:rPr>
          <w:rFonts w:ascii="Times New Roman" w:hAnsi="Times New Roman" w:cs="Times New Roman"/>
        </w:rPr>
        <w:t>/с №42307810406009390067 в доп. офис №8598/0245 ПАО Сбербанк, к/с №30101810300000000601, БИК 048073601.</w:t>
      </w:r>
    </w:p>
    <w:sectPr w:rsidR="00FB40CC" w:rsidRPr="00A6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3D"/>
    <w:rsid w:val="006B243D"/>
    <w:rsid w:val="00A65BAE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4498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2018-08-03T13:00:00Z</dcterms:created>
  <dcterms:modified xsi:type="dcterms:W3CDTF">2018-08-03T13:00:00Z</dcterms:modified>
</cp:coreProperties>
</file>