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6D0" w:rsidRPr="005806D0" w:rsidRDefault="005806D0" w:rsidP="005806D0">
      <w:pPr>
        <w:suppressAutoHyphens/>
        <w:autoSpaceDE w:val="0"/>
        <w:spacing w:after="0" w:line="240" w:lineRule="auto"/>
        <w:rPr>
          <w:rFonts w:ascii="Book Antiqua" w:eastAsia="Times New Roman" w:hAnsi="Book Antiqua" w:cs="Book Antiqua"/>
          <w:b/>
          <w:bCs/>
          <w:lang w:eastAsia="zh-CN"/>
        </w:rPr>
      </w:pPr>
      <w:r w:rsidRPr="005806D0">
        <w:rPr>
          <w:rFonts w:ascii="Book Antiqua" w:eastAsia="Times New Roman" w:hAnsi="Book Antiqua" w:cs="Book Antiqua"/>
          <w:b/>
          <w:bCs/>
          <w:highlight w:val="yellow"/>
          <w:lang w:eastAsia="zh-CN"/>
        </w:rPr>
        <w:t>ПРОЕКТ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bCs/>
          <w:lang w:eastAsia="zh-CN"/>
        </w:rPr>
      </w:pPr>
      <w:r w:rsidRPr="005806D0">
        <w:rPr>
          <w:rFonts w:ascii="Book Antiqua" w:eastAsia="Times New Roman" w:hAnsi="Book Antiqua" w:cs="Book Antiqua"/>
          <w:b/>
          <w:bCs/>
          <w:lang w:eastAsia="zh-CN"/>
        </w:rPr>
        <w:t>ДОГОВОР № ___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sz w:val="24"/>
          <w:szCs w:val="24"/>
          <w:lang w:eastAsia="zh-CN"/>
        </w:rPr>
      </w:pPr>
      <w:r w:rsidRPr="005806D0">
        <w:rPr>
          <w:rFonts w:ascii="Book Antiqua" w:eastAsia="Times New Roman" w:hAnsi="Book Antiqua" w:cs="Book Antiqua"/>
          <w:b/>
          <w:bCs/>
          <w:lang w:eastAsia="zh-CN"/>
        </w:rPr>
        <w:t xml:space="preserve">купли-продажи 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>«___» ________ 201</w:t>
      </w:r>
      <w:r w:rsidR="0035537E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>8</w:t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 xml:space="preserve"> года</w:t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  <w:t xml:space="preserve"> </w:t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  <w:t xml:space="preserve">             </w:t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  <w:t xml:space="preserve"> г. Санкт-Петербург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rPr>
          <w:rFonts w:ascii="Book Antiqua" w:eastAsia="Times New Roman" w:hAnsi="Book Antiqua" w:cs="Book Antiqua"/>
          <w:b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Конкурсный управляющий </w:t>
      </w:r>
      <w:r w:rsidRPr="005806D0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</w:t>
      </w:r>
      <w:r w:rsidRPr="005806D0">
        <w:rPr>
          <w:rFonts w:ascii="Book Antiqua" w:eastAsia="Times New Roman" w:hAnsi="Book Antiqua" w:cs="Book Antiqua"/>
          <w:lang w:eastAsia="zh-CN"/>
        </w:rPr>
        <w:t xml:space="preserve">, действующий на основании ______________________________________________________________, именуемый в дальнейшем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«Продавец»</w:t>
      </w:r>
      <w:r w:rsidRPr="005806D0">
        <w:rPr>
          <w:rFonts w:ascii="Book Antiqua" w:eastAsia="Times New Roman" w:hAnsi="Book Antiqua" w:cs="Book Antiqua"/>
          <w:lang w:eastAsia="zh-CN"/>
        </w:rPr>
        <w:t>, с одной стороны и ___________________</w:t>
      </w:r>
      <w:r w:rsidRPr="005806D0">
        <w:rPr>
          <w:rFonts w:ascii="Book Antiqua" w:eastAsia="Times New Roman" w:hAnsi="Book Antiqua" w:cs="Book Antiqua"/>
          <w:b/>
          <w:lang w:eastAsia="zh-CN"/>
        </w:rPr>
        <w:t xml:space="preserve">, </w:t>
      </w:r>
      <w:r w:rsidRPr="005806D0">
        <w:rPr>
          <w:rFonts w:ascii="Book Antiqua" w:eastAsia="Times New Roman" w:hAnsi="Book Antiqua" w:cs="Book Antiqua"/>
          <w:lang w:eastAsia="zh-CN"/>
        </w:rPr>
        <w:t>действующий ___________________,</w:t>
      </w:r>
      <w:r w:rsidRPr="005806D0">
        <w:rPr>
          <w:rFonts w:ascii="Book Antiqua" w:eastAsia="Times New Roman" w:hAnsi="Book Antiqua" w:cs="Book Antiqua"/>
          <w:b/>
          <w:lang w:eastAsia="zh-CN"/>
        </w:rPr>
        <w:t xml:space="preserve"> </w:t>
      </w:r>
      <w:r w:rsidRPr="005806D0">
        <w:rPr>
          <w:rFonts w:ascii="Book Antiqua" w:eastAsia="Times New Roman" w:hAnsi="Book Antiqua" w:cs="Book Antiqua"/>
          <w:lang w:eastAsia="zh-CN"/>
        </w:rPr>
        <w:t xml:space="preserve">именуемый в дальнейшем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«Покупатель»</w:t>
      </w:r>
      <w:r w:rsidRPr="005806D0">
        <w:rPr>
          <w:rFonts w:ascii="Book Antiqua" w:eastAsia="Times New Roman" w:hAnsi="Book Antiqua" w:cs="Book Antiqua"/>
          <w:lang w:eastAsia="zh-CN"/>
        </w:rPr>
        <w:t>, с другой стороны, заключили настоящий Договор о нижеследующем: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1. Определение понятий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1.1. Объект: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zh-CN"/>
        </w:rPr>
      </w:pPr>
      <w:r w:rsidRPr="005806D0">
        <w:rPr>
          <w:rFonts w:ascii="Times New Roman" w:eastAsia="Times New Roman" w:hAnsi="Times New Roman" w:cs="Times New Roman"/>
          <w:lang w:eastAsia="zh-CN"/>
        </w:rPr>
        <w:t xml:space="preserve">Лот __: 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2. Предмет Договора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2.1.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«Продавец»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продает, а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«Покупатель»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приобретает в собственность Объект на условиях настоящего Договора.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3. Цена Договора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3.1. Стоимость Объекта составляет сумму в размере</w:t>
      </w:r>
      <w:proofErr w:type="gramStart"/>
      <w:r w:rsidRPr="005806D0">
        <w:rPr>
          <w:rFonts w:ascii="Book Antiqua" w:eastAsia="Times New Roman" w:hAnsi="Book Antiqua" w:cs="Book Antiqua"/>
          <w:lang w:eastAsia="zh-CN"/>
        </w:rPr>
        <w:t xml:space="preserve">  ____________( ____________________________________________) </w:t>
      </w:r>
      <w:proofErr w:type="gramEnd"/>
      <w:r w:rsidRPr="005806D0">
        <w:rPr>
          <w:rFonts w:ascii="Book Antiqua" w:eastAsia="Times New Roman" w:hAnsi="Book Antiqua" w:cs="Book Antiqua"/>
          <w:lang w:eastAsia="zh-CN"/>
        </w:rPr>
        <w:t>рублей ___ копеек.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Указанная цена установлена по результатам реализации имущества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«Продавца»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на торгах в форме аукциона, </w:t>
      </w:r>
      <w:proofErr w:type="gramStart"/>
      <w:r w:rsidRPr="005806D0">
        <w:rPr>
          <w:rFonts w:ascii="Book Antiqua" w:eastAsia="Times New Roman" w:hAnsi="Book Antiqua" w:cs="Book Antiqua"/>
          <w:lang w:eastAsia="zh-CN"/>
        </w:rPr>
        <w:t>согласно</w:t>
      </w:r>
      <w:proofErr w:type="gramEnd"/>
      <w:r w:rsidRPr="005806D0">
        <w:rPr>
          <w:rFonts w:ascii="Book Antiqua" w:eastAsia="Times New Roman" w:hAnsi="Book Antiqua" w:cs="Book Antiqua"/>
          <w:lang w:eastAsia="zh-CN"/>
        </w:rPr>
        <w:t xml:space="preserve"> итогового протокола заседания комиссии по проведению торговой процедуры «_______», является окончательной и не подлежит изменению в течение всего срока действия Договора.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sz w:val="26"/>
          <w:szCs w:val="26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3.2. Сумма в размере  _______ рублей _____ копеек внесена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«Покупателем»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в качестве задатка для участия в торгах </w:t>
      </w:r>
      <w:proofErr w:type="gramStart"/>
      <w:r w:rsidRPr="005806D0">
        <w:rPr>
          <w:rFonts w:ascii="Book Antiqua" w:eastAsia="Times New Roman" w:hAnsi="Book Antiqua" w:cs="Book Antiqua"/>
          <w:lang w:eastAsia="zh-CN"/>
        </w:rPr>
        <w:t>по</w:t>
      </w:r>
      <w:proofErr w:type="gramEnd"/>
      <w:r w:rsidRPr="005806D0">
        <w:rPr>
          <w:rFonts w:ascii="Book Antiqua" w:eastAsia="Times New Roman" w:hAnsi="Book Antiqua" w:cs="Book Antiqua"/>
          <w:lang w:eastAsia="zh-CN"/>
        </w:rPr>
        <w:t xml:space="preserve"> ___________</w:t>
      </w:r>
      <w:r w:rsidR="0035537E">
        <w:rPr>
          <w:rFonts w:ascii="Book Antiqua" w:eastAsia="Times New Roman" w:hAnsi="Book Antiqua" w:cs="Book Antiqua"/>
          <w:lang w:eastAsia="zh-CN"/>
        </w:rPr>
        <w:t>_____ №___ от «___» _______ 2018</w:t>
      </w:r>
      <w:r w:rsidRPr="005806D0">
        <w:rPr>
          <w:rFonts w:ascii="Book Antiqua" w:eastAsia="Times New Roman" w:hAnsi="Book Antiqua" w:cs="Book Antiqua"/>
          <w:lang w:eastAsia="zh-CN"/>
        </w:rPr>
        <w:t>г. и засчитывается в счет платежей за Объект.</w:t>
      </w:r>
    </w:p>
    <w:p w:rsidR="005806D0" w:rsidRPr="005806D0" w:rsidRDefault="005806D0" w:rsidP="005806D0">
      <w:pPr>
        <w:shd w:val="clear" w:color="auto" w:fill="FFFF99"/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Оставшаяся денежная сумма в размере</w:t>
      </w:r>
      <w:proofErr w:type="gramStart"/>
      <w:r w:rsidRPr="005806D0">
        <w:rPr>
          <w:rFonts w:ascii="Book Antiqua" w:eastAsia="Times New Roman" w:hAnsi="Book Antiqua" w:cs="Book Antiqua"/>
          <w:lang w:eastAsia="zh-CN"/>
        </w:rPr>
        <w:t xml:space="preserve"> ______________(______________) </w:t>
      </w:r>
      <w:proofErr w:type="gramEnd"/>
      <w:r w:rsidRPr="005806D0">
        <w:rPr>
          <w:rFonts w:ascii="Book Antiqua" w:eastAsia="Times New Roman" w:hAnsi="Book Antiqua" w:cs="Book Antiqua"/>
          <w:lang w:eastAsia="zh-CN"/>
        </w:rPr>
        <w:t xml:space="preserve">рублей __ копеек оплачивается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«Покупателем»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не позднее  30 дней с момента подписания договора</w:t>
      </w:r>
    </w:p>
    <w:p w:rsidR="005806D0" w:rsidRPr="005806D0" w:rsidRDefault="005806D0" w:rsidP="005806D0">
      <w:pPr>
        <w:shd w:val="clear" w:color="auto" w:fill="FFFF99"/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val="ru-RU" w:eastAsia="ru-RU"/>
        </w:rPr>
      </w:pPr>
      <w:r w:rsidRPr="005806D0">
        <w:rPr>
          <w:rFonts w:ascii="Book Antiqua" w:eastAsia="Times New Roman" w:hAnsi="Book Antiqua" w:cs="Book Antiqua"/>
          <w:lang w:eastAsia="zh-CN"/>
        </w:rPr>
        <w:t>3.3. Все платежи по настоящему Договору производятся в рублях РФ.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val="ru-RU" w:eastAsia="ru-RU"/>
        </w:rPr>
        <w:t xml:space="preserve">3.4. </w:t>
      </w:r>
      <w:r w:rsidRPr="005806D0">
        <w:rPr>
          <w:rFonts w:ascii="Book Antiqua" w:eastAsia="Times New Roman" w:hAnsi="Book Antiqua" w:cs="Book Antiqua"/>
          <w:b/>
          <w:bCs/>
          <w:i/>
          <w:iCs/>
          <w:lang w:val="ru-RU" w:eastAsia="ru-RU"/>
        </w:rPr>
        <w:t>«Покупатель»</w:t>
      </w:r>
      <w:r w:rsidRPr="005806D0">
        <w:rPr>
          <w:rFonts w:ascii="Book Antiqua" w:eastAsia="Times New Roman" w:hAnsi="Book Antiqua" w:cs="Book Antiqua"/>
          <w:lang w:val="ru-RU" w:eastAsia="ru-RU"/>
        </w:rPr>
        <w:t xml:space="preserve">  вправе  досрочно  исполнить  свое  обязательство  с </w:t>
      </w:r>
      <w:r w:rsidRPr="005806D0">
        <w:rPr>
          <w:rFonts w:ascii="Book Antiqua" w:eastAsia="Times New Roman" w:hAnsi="Book Antiqua" w:cs="Book Antiqua"/>
          <w:lang w:eastAsia="zh-CN"/>
        </w:rPr>
        <w:t xml:space="preserve"> </w:t>
      </w:r>
      <w:r w:rsidRPr="005806D0">
        <w:rPr>
          <w:rFonts w:ascii="Book Antiqua" w:eastAsia="Times New Roman" w:hAnsi="Book Antiqua" w:cs="Book Antiqua"/>
          <w:lang w:val="ru-RU" w:eastAsia="ru-RU"/>
        </w:rPr>
        <w:t xml:space="preserve">последующим письменным уведомлением об этом </w:t>
      </w:r>
      <w:r w:rsidRPr="005806D0">
        <w:rPr>
          <w:rFonts w:ascii="Book Antiqua" w:eastAsia="Times New Roman" w:hAnsi="Book Antiqua" w:cs="Book Antiqua"/>
          <w:b/>
          <w:bCs/>
          <w:i/>
          <w:iCs/>
          <w:lang w:val="ru-RU" w:eastAsia="ru-RU"/>
        </w:rPr>
        <w:t>«Продавца».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3.5. Расходы по государственной регистрации перехода права собственности и иные,                             не указанные в настоящем Договоре возможные расходы, необходимые для исполнения договорных обязательств несет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«Покупатель».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540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4. Передача Объекта и переход риска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4.1. В течение 10 (десять) рабочих дней с момента полной оплаты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«Продавец»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обязан передать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«Покупателю»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Объект по передаточному акту.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4.2. Момент подписания передаточного акта является моментом передачи Объекта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«Покупателю».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4.3. Вместе с Объектом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«Продавец»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передает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 xml:space="preserve">«Покупателю» </w:t>
      </w:r>
      <w:r w:rsidRPr="005806D0">
        <w:rPr>
          <w:rFonts w:ascii="Book Antiqua" w:eastAsia="Times New Roman" w:hAnsi="Book Antiqua" w:cs="Book Antiqua"/>
          <w:lang w:eastAsia="zh-CN"/>
        </w:rPr>
        <w:t>всю документацию, относящуюся к Объекту.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4.4. Риск случайной гибели или случайного повреждения Объекта переходит к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«Покупателю»</w:t>
      </w:r>
      <w:r w:rsidRPr="005806D0">
        <w:rPr>
          <w:rFonts w:ascii="Book Antiqua" w:eastAsia="Times New Roman" w:hAnsi="Book Antiqua" w:cs="Book Antiqua"/>
          <w:lang w:eastAsia="zh-CN"/>
        </w:rPr>
        <w:t xml:space="preserve"> с момента передачи Объекта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«Покупателю»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по акту.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4.5. Право собственности переходит  от 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 xml:space="preserve">«Продавца» </w:t>
      </w:r>
      <w:r w:rsidRPr="005806D0">
        <w:rPr>
          <w:rFonts w:ascii="Book Antiqua" w:eastAsia="Times New Roman" w:hAnsi="Book Antiqua" w:cs="Book Antiqua"/>
          <w:lang w:eastAsia="zh-CN"/>
        </w:rPr>
        <w:t xml:space="preserve"> на 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«Покупателя»</w:t>
      </w:r>
      <w:r w:rsidRPr="005806D0">
        <w:rPr>
          <w:rFonts w:ascii="Book Antiqua" w:eastAsia="Times New Roman" w:hAnsi="Book Antiqua" w:cs="Book Antiqua"/>
          <w:lang w:eastAsia="zh-CN"/>
        </w:rPr>
        <w:t xml:space="preserve"> </w:t>
      </w:r>
      <w:proofErr w:type="gramStart"/>
      <w:r w:rsidRPr="005806D0">
        <w:rPr>
          <w:rFonts w:ascii="Book Antiqua" w:eastAsia="Times New Roman" w:hAnsi="Book Antiqua" w:cs="Book Antiqua"/>
          <w:lang w:eastAsia="zh-CN"/>
        </w:rPr>
        <w:t>с даты</w:t>
      </w:r>
      <w:proofErr w:type="gramEnd"/>
      <w:r w:rsidRPr="005806D0">
        <w:rPr>
          <w:rFonts w:ascii="Book Antiqua" w:eastAsia="Times New Roman" w:hAnsi="Book Antiqua" w:cs="Book Antiqua"/>
          <w:lang w:eastAsia="zh-CN"/>
        </w:rPr>
        <w:t xml:space="preserve"> государственной регистрации перехода права собственности на Объект.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:rsidR="0035537E" w:rsidRDefault="0035537E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:rsidR="0035537E" w:rsidRDefault="0035537E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:rsidR="0035537E" w:rsidRDefault="0035537E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lastRenderedPageBreak/>
        <w:t>5. Обязанности сторон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5.1. Каждая из Сторон обязуется добросовестно исполнять обязанности, возложенные на нее настоящим Договором.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5.2. Помимо иных обязанностей по настоящему Договору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«Продавец»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обязан: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left="-55" w:firstLine="763"/>
        <w:jc w:val="both"/>
        <w:rPr>
          <w:rFonts w:ascii="Book Antiqua" w:eastAsia="Book Antiqua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- предупредить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«Покупателя»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об известных ему как явных, так и скрытых недостатках Объекта;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left="-55" w:firstLine="763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Book Antiqua" w:hAnsi="Book Antiqua" w:cs="Book Antiqua"/>
          <w:lang w:eastAsia="zh-CN"/>
        </w:rPr>
        <w:t xml:space="preserve"> </w:t>
      </w:r>
      <w:r w:rsidRPr="005806D0">
        <w:rPr>
          <w:rFonts w:ascii="Book Antiqua" w:eastAsia="Times New Roman" w:hAnsi="Book Antiqua" w:cs="Book Antiqua"/>
          <w:lang w:eastAsia="zh-CN"/>
        </w:rPr>
        <w:t>- к моменту передачи Объекта освободить его от имущества, не составляющего предмет Договора.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5.3. </w:t>
      </w:r>
      <w:proofErr w:type="gramStart"/>
      <w:r w:rsidRPr="005806D0">
        <w:rPr>
          <w:rFonts w:ascii="Book Antiqua" w:eastAsia="Times New Roman" w:hAnsi="Book Antiqua" w:cs="Book Antiqua"/>
          <w:lang w:eastAsia="zh-CN"/>
        </w:rPr>
        <w:t xml:space="preserve">Если третье лицо по основанию, возникшему до исполнения настоящего Договора, предъявит к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«Покупателю»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иск об изъятии Объекта,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«Покупатель»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обязан привлечь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«Продавца»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к участию в деле, а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«Продавец»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обязан вступить в это дело на стороне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«Покупателя»</w:t>
      </w:r>
      <w:r w:rsidRPr="005806D0">
        <w:rPr>
          <w:rFonts w:ascii="Book Antiqua" w:eastAsia="Times New Roman" w:hAnsi="Book Antiqua" w:cs="Book Antiqua"/>
          <w:lang w:eastAsia="zh-CN"/>
        </w:rPr>
        <w:t>.</w:t>
      </w:r>
      <w:proofErr w:type="gramEnd"/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5.4. Помимо иных обязанностей по настоящему Договору «Покупатель» обязан: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- </w:t>
      </w:r>
      <w:proofErr w:type="gramStart"/>
      <w:r w:rsidRPr="005806D0">
        <w:rPr>
          <w:rFonts w:ascii="Book Antiqua" w:eastAsia="Times New Roman" w:hAnsi="Book Antiqua" w:cs="Book Antiqua"/>
          <w:lang w:eastAsia="zh-CN"/>
        </w:rPr>
        <w:t>оплатить цену Объекта</w:t>
      </w:r>
      <w:proofErr w:type="gramEnd"/>
      <w:r w:rsidRPr="005806D0">
        <w:rPr>
          <w:rFonts w:ascii="Book Antiqua" w:eastAsia="Times New Roman" w:hAnsi="Book Antiqua" w:cs="Book Antiqua"/>
          <w:lang w:eastAsia="zh-CN"/>
        </w:rPr>
        <w:t xml:space="preserve"> на условиях и в сроки, предусмотренные настоящим Договором;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- принять от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«Продавца»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Объект по передаточному акту в установленный срок;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- в течение 10 (Десять) рабочих дней со дня произведения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«Покупателем»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полной оплаты,   предусмотренной п. 3.1. Договора, представить совместно с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«Продавцом»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в государственный регистрирующий орган комплект документов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«Покупателя»,</w:t>
      </w:r>
      <w:r w:rsidRPr="005806D0">
        <w:rPr>
          <w:rFonts w:ascii="Book Antiqua" w:eastAsia="Times New Roman" w:hAnsi="Book Antiqua" w:cs="Book Antiqua"/>
          <w:lang w:eastAsia="zh-CN"/>
        </w:rPr>
        <w:t xml:space="preserve"> необходимых для государственной регистрации перехода права собственности на Объект (при необходимости).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6. Форс-мажор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6.1.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а именно: пожара, наводнения, землетрясения, войны, актов или действий органов государственной власти и управления, или </w:t>
      </w:r>
      <w:proofErr w:type="gramStart"/>
      <w:r w:rsidRPr="005806D0">
        <w:rPr>
          <w:rFonts w:ascii="Book Antiqua" w:eastAsia="Times New Roman" w:hAnsi="Book Antiqua" w:cs="Book Antiqua"/>
          <w:lang w:eastAsia="zh-CN"/>
        </w:rPr>
        <w:t>других</w:t>
      </w:r>
      <w:proofErr w:type="gramEnd"/>
      <w:r w:rsidRPr="005806D0">
        <w:rPr>
          <w:rFonts w:ascii="Book Antiqua" w:eastAsia="Times New Roman" w:hAnsi="Book Antiqua" w:cs="Book Antiqua"/>
          <w:lang w:eastAsia="zh-CN"/>
        </w:rPr>
        <w:t xml:space="preserve"> не зависящих от Сторон обстоятельств и если эти обстоятельства непосредственно повлияли на изменение условий исполнения настоящего Договора.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Срок исполнения обязательств отодвигается соразмерно времени, в течение которого действуют такие обстоятельства. Если же указанные обстоятельства будут продолжаться более                      2 (Двух) месяцев, каждая из Сторон будет иметь право отказаться от дальнейшего исполнения обязательств по Договору и в этом случае ни одна из Сторон не вправе требовать от другой Стороны возмещения возможных убытков, а также уплаты штрафов.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6.2. Сторона, для которой создалась невозможность исполнения обязательств по Договору, должна при наступлении, а также при прекращении указанных обстоятельств незамедлительно известить об этом другую Сторону.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540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7. Разрешение споров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7.1. Все споры и разногласия, связанные с настоящим Договором, по которым Стороны не пришли к согласию, подлежат рассмотрению в суде, с соблюдением претензионного порядка урегулирования споров (срок ответа на претензию не должен превышать 7 (Семь) календарных дней со дня получения претензии ответчиком).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540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8. Прочие условия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8.1. Переход права собственности на Объект подлежит государственной регистрации в порядке, установленном законодательством РФ.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8.2. Настоящий Договор прекращает действие всех более ранних договоров и иных документов, исполненных в письменной форме, и любых устных договоренностей Сторон в отношении Объекта.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8.3. Все приложения и дополнения к настоящему Договору, надлежащим образом подписанные Сторонами, действительны и являются его неотъемлемыми частями.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8.4. Ни одна из Сторон не вправе передавать свои права и обязательства по Договору третьим лицам без предварительного письменного согласия другой Стороны.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lastRenderedPageBreak/>
        <w:t>8.5. Настоящий Договор составлен в 3 (Трех) экземплярах: по одному экземпляру для каждой из Сторон и 1 (Один) экземпляр - в регистрирующий орган.</w:t>
      </w: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b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center"/>
        <w:rPr>
          <w:rFonts w:ascii="Book Antiqua" w:eastAsia="Times New Roman" w:hAnsi="Book Antiqua" w:cs="Book Antiqua"/>
          <w:b/>
          <w:bCs/>
          <w:sz w:val="24"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9. Реквизиты и подписи Сторон</w:t>
      </w:r>
    </w:p>
    <w:tbl>
      <w:tblPr>
        <w:tblW w:w="0" w:type="auto"/>
        <w:tblInd w:w="108" w:type="dxa"/>
        <w:tblLayout w:type="fixed"/>
        <w:tblLook w:val="0000"/>
      </w:tblPr>
      <w:tblGrid>
        <w:gridCol w:w="5005"/>
        <w:gridCol w:w="5282"/>
      </w:tblGrid>
      <w:tr w:rsidR="005806D0" w:rsidRPr="005806D0" w:rsidTr="005806D0">
        <w:tc>
          <w:tcPr>
            <w:tcW w:w="5005" w:type="dxa"/>
            <w:shd w:val="clear" w:color="auto" w:fill="auto"/>
          </w:tcPr>
          <w:p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sz w:val="20"/>
                <w:szCs w:val="20"/>
                <w:lang w:eastAsia="zh-CN"/>
              </w:rPr>
            </w:pPr>
            <w:r w:rsidRPr="005806D0">
              <w:rPr>
                <w:rFonts w:ascii="Book Antiqua" w:eastAsia="Times New Roman" w:hAnsi="Book Antiqua" w:cs="Book Antiqua"/>
                <w:b/>
                <w:bCs/>
                <w:lang w:eastAsia="zh-CN"/>
              </w:rPr>
              <w:t>«</w:t>
            </w:r>
            <w:r w:rsidRPr="005806D0"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  <w:t>Продавец</w:t>
            </w:r>
            <w:r w:rsidRPr="005806D0">
              <w:rPr>
                <w:rFonts w:ascii="Book Antiqua" w:eastAsia="Times New Roman" w:hAnsi="Book Antiqua" w:cs="Book Antiqua"/>
                <w:b/>
                <w:bCs/>
                <w:lang w:eastAsia="zh-CN"/>
              </w:rPr>
              <w:t xml:space="preserve">»: </w:t>
            </w:r>
          </w:p>
          <w:p w:rsidR="005806D0" w:rsidRPr="005806D0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ru-RU"/>
              </w:rPr>
            </w:pPr>
          </w:p>
          <w:p w:rsidR="005806D0" w:rsidRPr="005806D0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ru-RU"/>
              </w:rPr>
            </w:pPr>
          </w:p>
          <w:p w:rsidR="005806D0" w:rsidRPr="005806D0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ru-RU"/>
              </w:rPr>
            </w:pPr>
          </w:p>
          <w:p w:rsidR="005806D0" w:rsidRPr="005806D0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ru-RU"/>
              </w:rPr>
            </w:pPr>
          </w:p>
          <w:p w:rsidR="005806D0" w:rsidRPr="005806D0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ru-RU"/>
              </w:rPr>
            </w:pPr>
          </w:p>
          <w:p w:rsidR="005806D0" w:rsidRPr="005806D0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ru-RU"/>
              </w:rPr>
            </w:pPr>
          </w:p>
          <w:p w:rsidR="005806D0" w:rsidRPr="005806D0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ru-RU"/>
              </w:rPr>
            </w:pPr>
          </w:p>
          <w:p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</w:pPr>
          </w:p>
          <w:p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</w:pPr>
          </w:p>
          <w:p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</w:pPr>
          </w:p>
          <w:p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</w:pPr>
          </w:p>
          <w:p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i/>
                <w:lang w:eastAsia="zh-CN"/>
              </w:rPr>
            </w:pPr>
            <w:r w:rsidRPr="005806D0"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  <w:t>«Продавец»:</w:t>
            </w:r>
            <w:r w:rsidRPr="005806D0">
              <w:rPr>
                <w:rFonts w:ascii="Book Antiqua" w:eastAsia="Times New Roman" w:hAnsi="Book Antiqua" w:cs="Book Antiqua"/>
                <w:i/>
                <w:lang w:eastAsia="zh-CN"/>
              </w:rPr>
              <w:t xml:space="preserve"> </w:t>
            </w:r>
          </w:p>
          <w:p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i/>
                <w:lang w:eastAsia="zh-CN"/>
              </w:rPr>
            </w:pPr>
          </w:p>
          <w:p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lang w:eastAsia="zh-CN"/>
              </w:rPr>
            </w:pPr>
          </w:p>
          <w:p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sz w:val="24"/>
                <w:lang w:eastAsia="zh-CN"/>
              </w:rPr>
            </w:pPr>
            <w:r w:rsidRPr="005806D0">
              <w:rPr>
                <w:rFonts w:ascii="Book Antiqua" w:eastAsia="Times New Roman" w:hAnsi="Book Antiqua" w:cs="Book Antiqua"/>
                <w:b/>
                <w:i/>
                <w:lang w:eastAsia="zh-CN"/>
              </w:rPr>
              <w:t>___________</w:t>
            </w:r>
            <w:r w:rsidRPr="005806D0">
              <w:rPr>
                <w:rFonts w:ascii="Book Antiqua" w:eastAsia="Times New Roman" w:hAnsi="Book Antiqua" w:cs="Book Antiqua"/>
                <w:b/>
                <w:i/>
                <w:u w:val="single"/>
                <w:lang w:eastAsia="zh-CN"/>
              </w:rPr>
              <w:t>/</w:t>
            </w:r>
            <w:r w:rsidRPr="005806D0">
              <w:rPr>
                <w:rFonts w:ascii="Book Antiqua" w:eastAsia="Times New Roman" w:hAnsi="Book Antiqua" w:cs="Book Antiqua"/>
                <w:b/>
                <w:u w:val="single"/>
                <w:lang w:eastAsia="zh-CN"/>
              </w:rPr>
              <w:t>________________</w:t>
            </w:r>
            <w:r w:rsidRPr="005806D0">
              <w:rPr>
                <w:rFonts w:ascii="Book Antiqua" w:eastAsia="Times New Roman" w:hAnsi="Book Antiqua" w:cs="Book Antiqua"/>
                <w:b/>
                <w:i/>
                <w:u w:val="single"/>
                <w:lang w:eastAsia="zh-CN"/>
              </w:rPr>
              <w:t xml:space="preserve"> /</w:t>
            </w:r>
          </w:p>
          <w:p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bCs/>
                <w:lang w:eastAsia="zh-CN"/>
              </w:rPr>
            </w:pPr>
          </w:p>
        </w:tc>
        <w:tc>
          <w:tcPr>
            <w:tcW w:w="5282" w:type="dxa"/>
            <w:shd w:val="clear" w:color="auto" w:fill="auto"/>
          </w:tcPr>
          <w:p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  <w:r w:rsidRPr="005806D0">
              <w:rPr>
                <w:rFonts w:ascii="Book Antiqua" w:eastAsia="Times New Roman" w:hAnsi="Book Antiqua" w:cs="Book Antiqua"/>
                <w:b/>
                <w:bCs/>
                <w:lang w:eastAsia="zh-CN"/>
              </w:rPr>
              <w:t>«</w:t>
            </w:r>
            <w:r w:rsidRPr="005806D0"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  <w:t>Покупатель</w:t>
            </w:r>
            <w:r w:rsidRPr="005806D0">
              <w:rPr>
                <w:rFonts w:ascii="Book Antiqua" w:eastAsia="Times New Roman" w:hAnsi="Book Antiqua" w:cs="Book Antiqua"/>
                <w:b/>
                <w:bCs/>
                <w:lang w:eastAsia="zh-CN"/>
              </w:rPr>
              <w:t>»:</w:t>
            </w:r>
          </w:p>
          <w:p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5806D0" w:rsidRDefault="005806D0" w:rsidP="005806D0">
            <w:pPr>
              <w:suppressAutoHyphens/>
              <w:spacing w:after="0" w:line="240" w:lineRule="auto"/>
              <w:rPr>
                <w:rFonts w:ascii="Book Antiqua" w:eastAsia="Times New Roman" w:hAnsi="Book Antiqua" w:cs="Book Antiqua"/>
                <w:lang w:eastAsia="zh-CN"/>
              </w:rPr>
            </w:pPr>
            <w:r w:rsidRPr="005806D0">
              <w:rPr>
                <w:rFonts w:ascii="Book Antiqua" w:eastAsia="Book Antiqua" w:hAnsi="Book Antiqua" w:cs="Book Antiqua"/>
                <w:b/>
                <w:bCs/>
                <w:u w:val="single"/>
                <w:lang w:eastAsia="zh-CN"/>
              </w:rPr>
              <w:t xml:space="preserve"> </w:t>
            </w:r>
            <w:r w:rsidRPr="005806D0"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  <w:t>«Покупатель»:</w:t>
            </w:r>
          </w:p>
          <w:p w:rsidR="005806D0" w:rsidRPr="005806D0" w:rsidRDefault="005806D0" w:rsidP="005806D0">
            <w:pPr>
              <w:suppressAutoHyphens/>
              <w:spacing w:after="0" w:line="240" w:lineRule="auto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5806D0" w:rsidRDefault="005806D0" w:rsidP="005806D0">
            <w:pPr>
              <w:suppressAutoHyphens/>
              <w:spacing w:after="0" w:line="240" w:lineRule="auto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5806D0" w:rsidRDefault="005806D0" w:rsidP="005806D0">
            <w:pPr>
              <w:suppressAutoHyphens/>
              <w:spacing w:after="0" w:line="240" w:lineRule="auto"/>
              <w:rPr>
                <w:rFonts w:ascii="Book Antiqua" w:eastAsia="Times New Roman" w:hAnsi="Book Antiqua" w:cs="Book Antiqua"/>
                <w:lang w:eastAsia="zh-CN"/>
              </w:rPr>
            </w:pPr>
            <w:r w:rsidRPr="005806D0">
              <w:rPr>
                <w:rFonts w:ascii="Book Antiqua" w:eastAsia="Times New Roman" w:hAnsi="Book Antiqua" w:cs="Book Antiqua"/>
                <w:lang w:eastAsia="zh-CN"/>
              </w:rPr>
              <w:t>_________________/__________</w:t>
            </w:r>
          </w:p>
        </w:tc>
      </w:tr>
    </w:tbl>
    <w:p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Default="005806D0"/>
    <w:sectPr w:rsidR="005806D0">
      <w:pgSz w:w="12240" w:h="15840"/>
      <w:pgMar w:top="899" w:right="851" w:bottom="674" w:left="1210" w:header="720" w:footer="720" w:gutter="0"/>
      <w:cols w:space="720"/>
      <w:titlePg/>
      <w:docGrid w:linePitch="1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06D0"/>
    <w:rsid w:val="0035537E"/>
    <w:rsid w:val="00580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EHsceHfPMUq3zfp6hb8Q1c0XAZ1z0xP/l6RKLZzLWGM=</DigestValue>
    </Reference>
    <Reference URI="#idOfficeObject" Type="http://www.w3.org/2000/09/xmldsig#Object">
      <DigestMethod Algorithm="http://www.w3.org/2001/04/xmldsig-more#gostr3411"/>
      <DigestValue>TMvyyi1NNvDQz6N/xxAUj2k4eDKfx5um8NN4gC281JI=</DigestValue>
    </Reference>
  </SignedInfo>
  <SignatureValue>
    HmPewlVWcWrbkPwp0aHTtvOxhlXe1qNDidZ3jpXRs0AqL8BzsprvZ6yCm/Iq1+7bGelW4KtS
    HV+IurhDcJb2Kw==
  </SignatureValue>
  <KeyInfo>
    <X509Data>
      <X509Certificate>
          MIILITCCCtCgAwIBAgIRAOkZuenyQBag6BH9cnl3sOgwCAYGKoUDAgIDMIIBhzEiMCAGCSqG
          SIb3DQEJARYTY2FfdGVuc29yQHRlbnNvci5ydTEYMBYGBSqFA2QBEg0xMDI3NjAwNzg3OTk0
          MRowGAYIKoUDA4EDAQESDDAwNzYwNTAxNjAzMDELMAkGA1UEBhMCUlUxMTAvBgNVBAgMKDc2
          INCv0YDQvtGB0LvQsNCy0YHQutCw0Y8g0L7QsdC70LDRgdGC0YwxHzAdBgNVBAcMFtCzLiDQ
          r9GA0L7RgdC70LDQstC70YwxNDAyBgNVBAkMK9Cc0L7RgdC60L7QstGB0LrQuNC5INC/0YDQ
          vtGB0L/QtdC60YIg0LQuMTIxMDAuBgNVBAsMJ9Cj0LTQvtGB0YLQvtCy0LXRgNGP0Y7RidC4
          0Lkg0YbQtdC90YLRgDEwMC4GA1UECgwn0J7QntCeICLQmtCe0JzQn9CQ0J3QmNCvICLQotCV
          0J3Ql9Ce0KAiMTAwLgYDVQQDDCfQntCe0J4gItCa0J7QnNCf0JDQndCY0K8gItCi0JXQndCX
          0J7QoCIwHhcNMTgwNjE4MTMzNjAwWhcNMTkwNjE4MTM0NjAwWjCCAXIxLTArBgNVBAgMJDc4
          INCzLiDQodCw0L3QutGCLdCf0LXRgtC10YDQsdGD0YDQszEmMCQGA1UEBwwd0KHQsNC90LrR
          gi3Qn9C10YLQtdGA0LHRg9GA0LMxCzAJBgNVBAYTAlJVMTIwMAYDVQQqDCnQkNC70LXQutGB
          0LDQvdC00YDQsCDQkNC70LXQutGB0LXQtdCy0L3QsDEZMBcGA1UEBAwQ0KDRg9GC0YjRgtC1
          0LnQvTFDMEEGA1UEAww60KDRg9GC0YjRgtC10LnQvSDQkNC70LXQutGB0LDQvdC00YDQsCDQ
          kNC70LXQutGB0LXQtdCy0L3QsDEfMB0GCSqGSIb3DQEJAgwQSU5OPTc4MDQzNjc4NTA1MDEj
          MCEGCSqGSIb3DQEJARYUYXJ1dHNodGVpbkBnbWFpbC5jb20xGjAYBggqhQMDgQMBARIMNzgw
          NDM2Nzg1MDUwMRYwFAYFKoUDZAMSCzE1MjQ5NTcxMTc1MGMwHAYGKoUDAgITMBIGByqFAwIC
          JAAGByqFAwICHgEDQwAEQFfGuzoP6XGzbxi67NKRQp0P3ozkbG4Xq0APoSVxKVTLaBlv+2uV
          eITs0Sq2rCli7k+A5g1bX0b+FAkj33Y0z+6jggckMIIHIDAOBgNVHQ8BAf8EBAMCBPAwgbgG
          A1UdJQSBsDCBrQYHKoUDAgIiGQYHKoUDAgIiGgYHKoUDAgIiBgYIKoUDAkABAQEGCCqFAwOB
          HQINBggqhQMDOgIBBgYGKoUDA1kYBgkqhQMFARgCAQMGCCqFAwUBGAIbBgcqhQMGJQEBBgYq
          hQMGKAEGCCqFAwYpAQEBBggqhQMGKgUFBQYIKoUDBiwBAQEGCCqFAwYtAQEBBggqhQMHAhUB
          AgYIKwYBBQUHAwIGCCsGAQUFBwMEMB0GA1UdIAQWMBQwCAYGKoUDZHEBMAgGBiqFA2RxAjAh
          BgUqhQNkbwQYDBbQmtGA0LjQv9GC0L7Qn9GA0L4gQ1NQMIIBhQYDVR0jBIIBfDCCAXiAFMWU
          a4FkMQ/7t2CUyi7vGbYu1ZKLoYIBUqSCAU4wggFKMR4wHAYJKoZIhvcNAQkBFg9kaXRAbWlu
          c3Z5YXoucnUxCzAJBgNVBAYTAlJVMRwwGgYDVQQIDBM3NyDQsy4g0JzQvtGB0LrQstCwMRUw
          EwYDVQQHDAzQnNC+0YHQutCy0LAxPzA9BgNVBAkMNjEyNTM3NSDQsy4g0JzQvtGB0LrQstCw
          LCDRg9C7LiDQotCy0LXRgNGB0LrQsNGPLCDQtC4gNzEsMCoGA1UECgwj0JzQuNC90LrQvtC8
          0YHQstGP0LfRjCDQoNC+0YHRgdC40LgxGDAWBgUqhQNkARINMTA0NzcwMjAyNjcwMTEaMBgG
          CCqFAwOBAwEBEgwwMDc3MTA0NzQzNzUxQTA/BgNVBAMMONCT0L7Qu9C+0LLQvdC+0Lkg0YPQ
          tNC+0YHRgtC+0LLQtdGA0Y/RjtGJ0LjQuSDRhtC10L3RgtGAggoy8bXZAAAAAAGEMB0GA1Ud
          DgQWBBTSoLDOeeOoHKy+EyAcDEyDV+Hx5TArBgNVHRAEJDAigA8yMDE4MDYxODEzMzYwMFqB
          DzIwMTkwNjE4MTMzNjAwWjCCASIGBSqFA2RwBIIBFzCCARMMGtCa0YDQuNC/0YLQvtCf0YDQ
          viBDU1AgMy45DFMi0KPQtNC+0YHRgtC+0LLQtdGA0Y/RjtGJ0LjQuSDRhtC10L3RgtGAICLQ
          mtGA0LjQv9GC0L7Qn9GA0L4g0KPQpiIg0LLQtdGA0YHQuNC4IDIuMAxP0KHQtdGA0YLQuNGE
          0LjQutCw0YIg0YHQvtC+0YLQstC10YLRgdGC0LLQuNGPIOKEliDQodCkLzEyNC0zMDExINC+
          0YIgMzAuMTIuMjAxNgxP0KHQtdGA0YLQuNGE0LjQutCw0YIg0YHQvtC+0YLQstC10YLRgdGC
          0LLQuNGPIOKEliDQodCkLzEyOC0yODgxINC+0YIgMTIuMDQuMjAxNjCCAUQGA1UdHwSCATsw
          ggE3MEygSqBIhkZodHRwOi8vdGF4NC50ZW5zb3IucnUvdGVuc29yY2EtMjAxN19jcC9jZXJ0
          ZW5yb2xsL3RlbnNvcmNhLTIwMTdfY3AuY3JsMC6gLKAqhihodHRwOi8vdGVuc29yLnJ1L2Nh
          L3RlbnNvcmNhLTIwMTdfY3AuY3JsMDugOaA3hjVodHRwOi8vY3JsLnRlbnNvci5ydS90YXg0
          L2NhL2NybC90ZW5zb3JjYS0yMDE3X2NwLmNybDA8oDqgOIY2aHR0cDovL2NybDIudGVuc29y
          LnJ1L3RheDQvY2EvY3JsL3RlbnNvcmNhLTIwMTdfY3AuY3JsMDygOqA4hjZodHRwOi8vY3Js
          My50ZW5zb3IucnUvdGF4NC9jYS9jcmwvdGVuc29yY2EtMjAxN19jcC5jcmwwggHMBggrBgEF
          BQcBAQSCAb4wggG6MEAGCCsGAQUFBzABhjRodHRwOi8vdGF4NC50ZW5zb3IucnUvb2NzcC10
          ZW5zb3JjYS0yMDE3X2NwL29jc3Auc3JmMFIGCCsGAQUFBzAChkZodHRwOi8vdGF4NC50ZW5z
          b3IucnUvdGVuc29yY2EtMjAxN19jcC9jZXJ0ZW5yb2xsL3RlbnNvcmNhLTIwMTdfY3AuY3J0
          MDQGCCsGAQUFBzAChihodHRwOi8vdGVuc29yLnJ1L2NhL3RlbnNvcmNhLTIwMTdfY3AuY3J0
          MD0GCCsGAQUFBzAChjFodHRwOi8vY3JsLnRlbnNvci5ydS90YXg0L2NhL3RlbnNvcmNhLTIw
          MTdfY3AuY3J0MD4GCCsGAQUFBzAChjJodHRwOi8vY3JsMi50ZW5zb3IucnUvdGF4NC9jYS90
          ZW5zb3JjYS0yMDE3X2NwLmNydDA+BggrBgEFBQcwAoYyaHR0cDovL2NybDMudGVuc29yLnJ1
          L3RheDQvY2EvdGVuc29yY2EtMjAxN19jcC5jcnQwLQYIKwYBBQUHMAKGIWh0dHA6Ly90YXg0
          LnRlbnNvci5ydS90c3AvdHNwLnNyZjAIBgYqhQMCAgMDQQCZfTcgftPIqnd04yBX4YKOlJji
          tHC7qNF1HREvg3ixV8akgrcMcSfKRLRDZuoWeg6fmNUaSQcJOTIg7wKG+uQU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YijwBSZg+rn/prWB/bkyLk9/6JI=</DigestValue>
      </Reference>
      <Reference URI="/word/fontTable.xml?ContentType=application/vnd.openxmlformats-officedocument.wordprocessingml.fontTable+xml">
        <DigestMethod Algorithm="http://www.w3.org/2000/09/xmldsig#sha1"/>
        <DigestValue>UxWcPysy1bZHvWD69dCOWWSgUWE=</DigestValue>
      </Reference>
      <Reference URI="/word/settings.xml?ContentType=application/vnd.openxmlformats-officedocument.wordprocessingml.settings+xml">
        <DigestMethod Algorithm="http://www.w3.org/2000/09/xmldsig#sha1"/>
        <DigestValue>zR8kXMnzprXdgFdRyqqoVg+uBO8=</DigestValue>
      </Reference>
      <Reference URI="/word/styles.xml?ContentType=application/vnd.openxmlformats-officedocument.wordprocessingml.styles+xml">
        <DigestMethod Algorithm="http://www.w3.org/2000/09/xmldsig#sha1"/>
        <DigestValue>0cYEL7/4DdNWh59ivs5+7yrRR4U=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2018-07-17T16:30:29Z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TthoQnfXm1Ver7dGo7fCHH/We+eHhD2vFhMsnrUgzLc=</DigestValue>
    </Reference>
    <Reference URI="#idOfficeObject" Type="http://www.w3.org/2000/09/xmldsig#Object">
      <DigestMethod Algorithm="http://www.w3.org/2001/04/xmldsig-more#gostr3411"/>
      <DigestValue>TMvyyi1NNvDQz6N/xxAUj2k4eDKfx5um8NN4gC281JI=</DigestValue>
    </Reference>
  </SignedInfo>
  <SignatureValue>
    te5V086NLxY5yOziG7vPqqNyAB3jwskE0kfgbsOUOPX/NvMjW5WDOxdzgVliGRWDVdAmcQQz
    4/WwM0hN1BR/zA==
  </SignatureValue>
  <KeyInfo>
    <X509Data>
      <X509Certificate>
          MIILITCCCtCgAwIBAgIRAOkZuenyQBag6BH9cnl3sOgwCAYGKoUDAgIDMIIBhzEiMCAGCSqG
          SIb3DQEJARYTY2FfdGVuc29yQHRlbnNvci5ydTEYMBYGBSqFA2QBEg0xMDI3NjAwNzg3OTk0
          MRowGAYIKoUDA4EDAQESDDAwNzYwNTAxNjAzMDELMAkGA1UEBhMCUlUxMTAvBgNVBAgMKDc2
          INCv0YDQvtGB0LvQsNCy0YHQutCw0Y8g0L7QsdC70LDRgdGC0YwxHzAdBgNVBAcMFtCzLiDQ
          r9GA0L7RgdC70LDQstC70YwxNDAyBgNVBAkMK9Cc0L7RgdC60L7QstGB0LrQuNC5INC/0YDQ
          vtGB0L/QtdC60YIg0LQuMTIxMDAuBgNVBAsMJ9Cj0LTQvtGB0YLQvtCy0LXRgNGP0Y7RidC4
          0Lkg0YbQtdC90YLRgDEwMC4GA1UECgwn0J7QntCeICLQmtCe0JzQn9CQ0J3QmNCvICLQotCV
          0J3Ql9Ce0KAiMTAwLgYDVQQDDCfQntCe0J4gItCa0J7QnNCf0JDQndCY0K8gItCi0JXQndCX
          0J7QoCIwHhcNMTgwNjE4MTMzNjAwWhcNMTkwNjE4MTM0NjAwWjCCAXIxLTArBgNVBAgMJDc4
          INCzLiDQodCw0L3QutGCLdCf0LXRgtC10YDQsdGD0YDQszEmMCQGA1UEBwwd0KHQsNC90LrR
          gi3Qn9C10YLQtdGA0LHRg9GA0LMxCzAJBgNVBAYTAlJVMTIwMAYDVQQqDCnQkNC70LXQutGB
          0LDQvdC00YDQsCDQkNC70LXQutGB0LXQtdCy0L3QsDEZMBcGA1UEBAwQ0KDRg9GC0YjRgtC1
          0LnQvTFDMEEGA1UEAww60KDRg9GC0YjRgtC10LnQvSDQkNC70LXQutGB0LDQvdC00YDQsCDQ
          kNC70LXQutGB0LXQtdCy0L3QsDEfMB0GCSqGSIb3DQEJAgwQSU5OPTc4MDQzNjc4NTA1MDEj
          MCEGCSqGSIb3DQEJARYUYXJ1dHNodGVpbkBnbWFpbC5jb20xGjAYBggqhQMDgQMBARIMNzgw
          NDM2Nzg1MDUwMRYwFAYFKoUDZAMSCzE1MjQ5NTcxMTc1MGMwHAYGKoUDAgITMBIGByqFAwIC
          JAAGByqFAwICHgEDQwAEQFfGuzoP6XGzbxi67NKRQp0P3ozkbG4Xq0APoSVxKVTLaBlv+2uV
          eITs0Sq2rCli7k+A5g1bX0b+FAkj33Y0z+6jggckMIIHIDAOBgNVHQ8BAf8EBAMCBPAwgbgG
          A1UdJQSBsDCBrQYHKoUDAgIiGQYHKoUDAgIiGgYHKoUDAgIiBgYIKoUDAkABAQEGCCqFAwOB
          HQINBggqhQMDOgIBBgYGKoUDA1kYBgkqhQMFARgCAQMGCCqFAwUBGAIbBgcqhQMGJQEBBgYq
          hQMGKAEGCCqFAwYpAQEBBggqhQMGKgUFBQYIKoUDBiwBAQEGCCqFAwYtAQEBBggqhQMHAhUB
          AgYIKwYBBQUHAwIGCCsGAQUFBwMEMB0GA1UdIAQWMBQwCAYGKoUDZHEBMAgGBiqFA2RxAjAh
          BgUqhQNkbwQYDBbQmtGA0LjQv9GC0L7Qn9GA0L4gQ1NQMIIBhQYDVR0jBIIBfDCCAXiAFMWU
          a4FkMQ/7t2CUyi7vGbYu1ZKLoYIBUqSCAU4wggFKMR4wHAYJKoZIhvcNAQkBFg9kaXRAbWlu
          c3Z5YXoucnUxCzAJBgNVBAYTAlJVMRwwGgYDVQQIDBM3NyDQsy4g0JzQvtGB0LrQstCwMRUw
          EwYDVQQHDAzQnNC+0YHQutCy0LAxPzA9BgNVBAkMNjEyNTM3NSDQsy4g0JzQvtGB0LrQstCw
          LCDRg9C7LiDQotCy0LXRgNGB0LrQsNGPLCDQtC4gNzEsMCoGA1UECgwj0JzQuNC90LrQvtC8
          0YHQstGP0LfRjCDQoNC+0YHRgdC40LgxGDAWBgUqhQNkARINMTA0NzcwMjAyNjcwMTEaMBgG
          CCqFAwOBAwEBEgwwMDc3MTA0NzQzNzUxQTA/BgNVBAMMONCT0L7Qu9C+0LLQvdC+0Lkg0YPQ
          tNC+0YHRgtC+0LLQtdGA0Y/RjtGJ0LjQuSDRhtC10L3RgtGAggoy8bXZAAAAAAGEMB0GA1Ud
          DgQWBBTSoLDOeeOoHKy+EyAcDEyDV+Hx5TArBgNVHRAEJDAigA8yMDE4MDYxODEzMzYwMFqB
          DzIwMTkwNjE4MTMzNjAwWjCCASIGBSqFA2RwBIIBFzCCARMMGtCa0YDQuNC/0YLQvtCf0YDQ
          viBDU1AgMy45DFMi0KPQtNC+0YHRgtC+0LLQtdGA0Y/RjtGJ0LjQuSDRhtC10L3RgtGAICLQ
          mtGA0LjQv9GC0L7Qn9GA0L4g0KPQpiIg0LLQtdGA0YHQuNC4IDIuMAxP0KHQtdGA0YLQuNGE
          0LjQutCw0YIg0YHQvtC+0YLQstC10YLRgdGC0LLQuNGPIOKEliDQodCkLzEyNC0zMDExINC+
          0YIgMzAuMTIuMjAxNgxP0KHQtdGA0YLQuNGE0LjQutCw0YIg0YHQvtC+0YLQstC10YLRgdGC
          0LLQuNGPIOKEliDQodCkLzEyOC0yODgxINC+0YIgMTIuMDQuMjAxNjCCAUQGA1UdHwSCATsw
          ggE3MEygSqBIhkZodHRwOi8vdGF4NC50ZW5zb3IucnUvdGVuc29yY2EtMjAxN19jcC9jZXJ0
          ZW5yb2xsL3RlbnNvcmNhLTIwMTdfY3AuY3JsMC6gLKAqhihodHRwOi8vdGVuc29yLnJ1L2Nh
          L3RlbnNvcmNhLTIwMTdfY3AuY3JsMDugOaA3hjVodHRwOi8vY3JsLnRlbnNvci5ydS90YXg0
          L2NhL2NybC90ZW5zb3JjYS0yMDE3X2NwLmNybDA8oDqgOIY2aHR0cDovL2NybDIudGVuc29y
          LnJ1L3RheDQvY2EvY3JsL3RlbnNvcmNhLTIwMTdfY3AuY3JsMDygOqA4hjZodHRwOi8vY3Js
          My50ZW5zb3IucnUvdGF4NC9jYS9jcmwvdGVuc29yY2EtMjAxN19jcC5jcmwwggHMBggrBgEF
          BQcBAQSCAb4wggG6MEAGCCsGAQUFBzABhjRodHRwOi8vdGF4NC50ZW5zb3IucnUvb2NzcC10
          ZW5zb3JjYS0yMDE3X2NwL29jc3Auc3JmMFIGCCsGAQUFBzAChkZodHRwOi8vdGF4NC50ZW5z
          b3IucnUvdGVuc29yY2EtMjAxN19jcC9jZXJ0ZW5yb2xsL3RlbnNvcmNhLTIwMTdfY3AuY3J0
          MDQGCCsGAQUFBzAChihodHRwOi8vdGVuc29yLnJ1L2NhL3RlbnNvcmNhLTIwMTdfY3AuY3J0
          MD0GCCsGAQUFBzAChjFodHRwOi8vY3JsLnRlbnNvci5ydS90YXg0L2NhL3RlbnNvcmNhLTIw
          MTdfY3AuY3J0MD4GCCsGAQUFBzAChjJodHRwOi8vY3JsMi50ZW5zb3IucnUvdGF4NC9jYS90
          ZW5zb3JjYS0yMDE3X2NwLmNydDA+BggrBgEFBQcwAoYyaHR0cDovL2NybDMudGVuc29yLnJ1
          L3RheDQvY2EvdGVuc29yY2EtMjAxN19jcC5jcnQwLQYIKwYBBQUHMAKGIWh0dHA6Ly90YXg0
          LnRlbnNvci5ydS90c3AvdHNwLnNyZjAIBgYqhQMCAgMDQQCZfTcgftPIqnd04yBX4YKOlJji
          tHC7qNF1HREvg3ixV8akgrcMcSfKRLRDZuoWeg6fmNUaSQcJOTIg7wKG+uQU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YijwBSZg+rn/prWB/bkyLk9/6JI=</DigestValue>
      </Reference>
      <Reference URI="/word/fontTable.xml?ContentType=application/vnd.openxmlformats-officedocument.wordprocessingml.fontTable+xml">
        <DigestMethod Algorithm="http://www.w3.org/2000/09/xmldsig#sha1"/>
        <DigestValue>UxWcPysy1bZHvWD69dCOWWSgUWE=</DigestValue>
      </Reference>
      <Reference URI="/word/settings.xml?ContentType=application/vnd.openxmlformats-officedocument.wordprocessingml.settings+xml">
        <DigestMethod Algorithm="http://www.w3.org/2000/09/xmldsig#sha1"/>
        <DigestValue>zR8kXMnzprXdgFdRyqqoVg+uBO8=</DigestValue>
      </Reference>
      <Reference URI="/word/styles.xml?ContentType=application/vnd.openxmlformats-officedocument.wordprocessingml.styles+xml">
        <DigestMethod Algorithm="http://www.w3.org/2000/09/xmldsig#sha1"/>
        <DigestValue>0cYEL7/4DdNWh59ivs5+7yrRR4U=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2018-07-17T16:37:15Z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natasha_g</dc:creator>
  <cp:keywords/>
  <dc:description/>
  <cp:lastModifiedBy>natasha_g</cp:lastModifiedBy>
  <cp:revision>2</cp:revision>
  <dcterms:created xsi:type="dcterms:W3CDTF">2018-03-27T07:52:00Z</dcterms:created>
  <dcterms:modified xsi:type="dcterms:W3CDTF">2018-03-27T08:19:00Z</dcterms:modified>
</cp:coreProperties>
</file>