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2CD" w:rsidRPr="00FA22CD" w:rsidRDefault="00FA22CD" w:rsidP="00FA22CD">
      <w:pPr>
        <w:jc w:val="both"/>
        <w:rPr>
          <w:rFonts w:ascii="Times New Roman" w:hAnsi="Times New Roman" w:cs="Times New Roman"/>
          <w:sz w:val="20"/>
        </w:rPr>
      </w:pPr>
      <w:bookmarkStart w:id="0" w:name="_GoBack"/>
      <w:proofErr w:type="gramStart"/>
      <w:r w:rsidRPr="00FA22CD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A22CD">
        <w:rPr>
          <w:rFonts w:ascii="Times New Roman" w:hAnsi="Times New Roman" w:cs="Times New Roman"/>
          <w:sz w:val="20"/>
        </w:rPr>
        <w:t>Гривцова</w:t>
      </w:r>
      <w:proofErr w:type="spellEnd"/>
      <w:r w:rsidRPr="00FA22CD">
        <w:rPr>
          <w:rFonts w:ascii="Times New Roman" w:hAnsi="Times New Roman" w:cs="Times New Roman"/>
          <w:sz w:val="20"/>
        </w:rPr>
        <w:t>, д. 5, лит.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 xml:space="preserve">В, (812) 334-26-04, zamurueva@auction-house.ru, далее - ОТ), действующее на </w:t>
      </w:r>
      <w:proofErr w:type="spellStart"/>
      <w:r w:rsidRPr="00FA22CD">
        <w:rPr>
          <w:rFonts w:ascii="Times New Roman" w:hAnsi="Times New Roman" w:cs="Times New Roman"/>
          <w:sz w:val="20"/>
        </w:rPr>
        <w:t>осн</w:t>
      </w:r>
      <w:proofErr w:type="spellEnd"/>
      <w:r w:rsidRPr="00FA22CD">
        <w:rPr>
          <w:rFonts w:ascii="Times New Roman" w:hAnsi="Times New Roman" w:cs="Times New Roman"/>
          <w:sz w:val="20"/>
        </w:rPr>
        <w:t>. договора поручения с ООО «КАРНИВАЛ» (ОГРН 1044408641265, ИНН 4401050302, КПП 760201001, адрес: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Костромская обл., Костромской р-н, Кострома г, ул. Волжская 2-я, д. 19,  далее – Должник), в лице конкурсного управляющего Корнеенко Зои Сергеевны, рег. №6491, ИНН 690200733930, СНИЛС 002-825-549-23, 170006, г. Тверь, ул. Брагина, д.6а, офис 310, а/я 618, далее - КУ) – член Ассоциации СРО АУ «Межрегиональный центр экспертов и профессиональных управляющих» (ИНН 7743069037, ОГРН 1027743016652, адрес: 123557, г. Москва, Большой Тишинский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пер., 38), действующего на </w:t>
      </w:r>
      <w:proofErr w:type="spellStart"/>
      <w:r w:rsidRPr="00FA22CD">
        <w:rPr>
          <w:rFonts w:ascii="Times New Roman" w:hAnsi="Times New Roman" w:cs="Times New Roman"/>
          <w:sz w:val="20"/>
        </w:rPr>
        <w:t>осн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Решения от 03.03.2016 г. Арбитражного суда Костромской области по делу № А31-4721/2014, сообщает о проведении открытых электронных торгов в форме публичного предложения на электронной торговой площадке АО «Российский аукционный дом» по адресу в сети Интернет: http://www.lot-online.ru/ (далее - ЭП). </w:t>
      </w:r>
    </w:p>
    <w:p w:rsidR="00FA22CD" w:rsidRPr="00FA22CD" w:rsidRDefault="00FA22CD" w:rsidP="00FA22CD">
      <w:pPr>
        <w:jc w:val="both"/>
        <w:rPr>
          <w:rFonts w:ascii="Times New Roman" w:hAnsi="Times New Roman" w:cs="Times New Roman"/>
          <w:sz w:val="20"/>
        </w:rPr>
      </w:pPr>
      <w:r w:rsidRPr="00FA22CD">
        <w:rPr>
          <w:rFonts w:ascii="Times New Roman" w:hAnsi="Times New Roman" w:cs="Times New Roman"/>
          <w:sz w:val="20"/>
        </w:rPr>
        <w:t>Продаже на торгах отдельными Лотами подлежит  следующее имущество (далее – Лоты, Имущество): Лот №1: земельный участок, категория земель: земли населенных пунктов, разрешенное использование: для комплексного жилищного строительства, общ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п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л.721 198 кв. м., кадастровый номер (далее-КН) КН:44:08:052601:357, адрес: установлено относительно ориентира, </w:t>
      </w:r>
      <w:proofErr w:type="spellStart"/>
      <w:r w:rsidRPr="00FA22CD">
        <w:rPr>
          <w:rFonts w:ascii="Times New Roman" w:hAnsi="Times New Roman" w:cs="Times New Roman"/>
          <w:sz w:val="20"/>
        </w:rPr>
        <w:t>расп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за пределами уч. Ориентир (граница д. </w:t>
      </w:r>
      <w:proofErr w:type="spellStart"/>
      <w:r w:rsidRPr="00FA22CD">
        <w:rPr>
          <w:rFonts w:ascii="Times New Roman" w:hAnsi="Times New Roman" w:cs="Times New Roman"/>
          <w:sz w:val="20"/>
        </w:rPr>
        <w:t>Абрамово</w:t>
      </w:r>
      <w:proofErr w:type="spellEnd"/>
      <w:r w:rsidRPr="00FA22CD">
        <w:rPr>
          <w:rFonts w:ascii="Times New Roman" w:hAnsi="Times New Roman" w:cs="Times New Roman"/>
          <w:sz w:val="20"/>
        </w:rPr>
        <w:t>). Уч. находиться примерно в 250 м. от ориентира по напр. на запад. Почт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а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дрес ориентира: Костромская обл., </w:t>
      </w:r>
      <w:proofErr w:type="spellStart"/>
      <w:r w:rsidRPr="00FA22CD">
        <w:rPr>
          <w:rFonts w:ascii="Times New Roman" w:hAnsi="Times New Roman" w:cs="Times New Roman"/>
          <w:sz w:val="20"/>
        </w:rPr>
        <w:t>Красносельский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р-н, </w:t>
      </w:r>
      <w:proofErr w:type="spellStart"/>
      <w:r w:rsidRPr="00FA22CD">
        <w:rPr>
          <w:rFonts w:ascii="Times New Roman" w:hAnsi="Times New Roman" w:cs="Times New Roman"/>
          <w:sz w:val="20"/>
        </w:rPr>
        <w:t>Прискоковское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с/п. (далее - </w:t>
      </w:r>
      <w:proofErr w:type="spellStart"/>
      <w:r w:rsidRPr="00FA22CD">
        <w:rPr>
          <w:rFonts w:ascii="Times New Roman" w:hAnsi="Times New Roman" w:cs="Times New Roman"/>
          <w:sz w:val="20"/>
        </w:rPr>
        <w:t>Зем.уч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1); Нач. цена Лота №1 – 14 279 760 руб. Лот №2: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>. участок, кат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з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емель: земли с/х </w:t>
      </w:r>
      <w:proofErr w:type="spellStart"/>
      <w:r w:rsidRPr="00FA22CD">
        <w:rPr>
          <w:rFonts w:ascii="Times New Roman" w:hAnsi="Times New Roman" w:cs="Times New Roman"/>
          <w:sz w:val="20"/>
        </w:rPr>
        <w:t>назн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., разрешенное исп.: для сельскохозяйственного производства, общ. пл. 70 346 кв. м., КН 44:08:052601:366, адрес: установлено относительно ориентира, расположенного в границах участка, адрес ориентира: Костромская обл., </w:t>
      </w:r>
      <w:proofErr w:type="spellStart"/>
      <w:r w:rsidRPr="00FA22CD">
        <w:rPr>
          <w:rFonts w:ascii="Times New Roman" w:hAnsi="Times New Roman" w:cs="Times New Roman"/>
          <w:sz w:val="20"/>
        </w:rPr>
        <w:t>Прискоковское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с/</w:t>
      </w:r>
      <w:proofErr w:type="gramStart"/>
      <w:r w:rsidRPr="00FA22CD">
        <w:rPr>
          <w:rFonts w:ascii="Times New Roman" w:hAnsi="Times New Roman" w:cs="Times New Roman"/>
          <w:sz w:val="20"/>
        </w:rPr>
        <w:t>п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, находиться примерно в 300 м., по направлению на восток от ориентира (граница д. </w:t>
      </w:r>
      <w:proofErr w:type="spellStart"/>
      <w:r w:rsidRPr="00FA22CD">
        <w:rPr>
          <w:rFonts w:ascii="Times New Roman" w:hAnsi="Times New Roman" w:cs="Times New Roman"/>
          <w:sz w:val="20"/>
        </w:rPr>
        <w:t>Сухара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); </w:t>
      </w:r>
      <w:proofErr w:type="gramStart"/>
      <w:r w:rsidRPr="00FA22CD">
        <w:rPr>
          <w:rFonts w:ascii="Times New Roman" w:hAnsi="Times New Roman" w:cs="Times New Roman"/>
          <w:sz w:val="20"/>
        </w:rPr>
        <w:t xml:space="preserve">Нач. цена Лота №2 – 348 232,5 руб. Лот №3: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участок, кат. земель: земли нас. пунктов, разрешенное исп.: для комплексного жилищного строительства, общ. пл. 1 158 891, 00 кв. м., КН 44:08:052601:358, адрес: установлено относительно ориентира, </w:t>
      </w:r>
      <w:proofErr w:type="spellStart"/>
      <w:r w:rsidRPr="00FA22CD">
        <w:rPr>
          <w:rFonts w:ascii="Times New Roman" w:hAnsi="Times New Roman" w:cs="Times New Roman"/>
          <w:sz w:val="20"/>
        </w:rPr>
        <w:t>расп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за пределами уч.. Ориентир (граница д. </w:t>
      </w:r>
      <w:proofErr w:type="spellStart"/>
      <w:r w:rsidRPr="00FA22CD">
        <w:rPr>
          <w:rFonts w:ascii="Times New Roman" w:hAnsi="Times New Roman" w:cs="Times New Roman"/>
          <w:sz w:val="20"/>
        </w:rPr>
        <w:t>Абрамово</w:t>
      </w:r>
      <w:proofErr w:type="spellEnd"/>
      <w:r w:rsidRPr="00FA22CD">
        <w:rPr>
          <w:rFonts w:ascii="Times New Roman" w:hAnsi="Times New Roman" w:cs="Times New Roman"/>
          <w:sz w:val="20"/>
        </w:rPr>
        <w:t>), Костромская обл., уч. находиться примерно в 2,5 м от ориентира по направлению на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восток.  Почт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а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дрес ориентира: </w:t>
      </w:r>
      <w:proofErr w:type="spellStart"/>
      <w:r w:rsidRPr="00FA22CD">
        <w:rPr>
          <w:rFonts w:ascii="Times New Roman" w:hAnsi="Times New Roman" w:cs="Times New Roman"/>
          <w:sz w:val="20"/>
        </w:rPr>
        <w:t>Красносельский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р-н, </w:t>
      </w:r>
      <w:proofErr w:type="spellStart"/>
      <w:r w:rsidRPr="00FA22CD">
        <w:rPr>
          <w:rFonts w:ascii="Times New Roman" w:hAnsi="Times New Roman" w:cs="Times New Roman"/>
          <w:sz w:val="20"/>
        </w:rPr>
        <w:t>Прискоковское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с. п.; Нач. цена Лота №3 – 20 077 695 руб. Лот №4: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>. участок, кат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з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емель: земли нас. пунктов, разрешенное исп.: для размещения домов инд. жилой застройки, общ. пл. 247 494 кв. м., КН 44:08:052601:359, адрес: Костромская обл., </w:t>
      </w:r>
      <w:proofErr w:type="spellStart"/>
      <w:r w:rsidRPr="00FA22CD">
        <w:rPr>
          <w:rFonts w:ascii="Times New Roman" w:hAnsi="Times New Roman" w:cs="Times New Roman"/>
          <w:sz w:val="20"/>
        </w:rPr>
        <w:t>Красносельский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р-н, </w:t>
      </w:r>
      <w:proofErr w:type="spellStart"/>
      <w:r w:rsidRPr="00FA22CD">
        <w:rPr>
          <w:rFonts w:ascii="Times New Roman" w:hAnsi="Times New Roman" w:cs="Times New Roman"/>
          <w:sz w:val="20"/>
        </w:rPr>
        <w:t>Прискоковское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с/</w:t>
      </w:r>
      <w:proofErr w:type="gramStart"/>
      <w:r w:rsidRPr="00FA22CD">
        <w:rPr>
          <w:rFonts w:ascii="Times New Roman" w:hAnsi="Times New Roman" w:cs="Times New Roman"/>
          <w:sz w:val="20"/>
        </w:rPr>
        <w:t>п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, находиться примерно в 5 м., по направлению на запад от ориентира (граница д. </w:t>
      </w:r>
      <w:proofErr w:type="spellStart"/>
      <w:r w:rsidRPr="00FA22CD">
        <w:rPr>
          <w:rFonts w:ascii="Times New Roman" w:hAnsi="Times New Roman" w:cs="Times New Roman"/>
          <w:sz w:val="20"/>
        </w:rPr>
        <w:t>Абрамово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) (далее - </w:t>
      </w:r>
      <w:proofErr w:type="spellStart"/>
      <w:r w:rsidRPr="00FA22CD">
        <w:rPr>
          <w:rFonts w:ascii="Times New Roman" w:hAnsi="Times New Roman" w:cs="Times New Roman"/>
          <w:sz w:val="20"/>
        </w:rPr>
        <w:t>Зем.уч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2); Нач. цена Лота №4 – 5 512 815 руб. Лот №5: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>. участок, кат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з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емель: земли нас. пунктов, разрешенное исп.: для размещения домов инд. жилой застройки, общ. пл. 302 652 кв. м., КН 44:08:052601:360, адрес: Костромская обл., </w:t>
      </w:r>
      <w:proofErr w:type="spellStart"/>
      <w:r w:rsidRPr="00FA22CD">
        <w:rPr>
          <w:rFonts w:ascii="Times New Roman" w:hAnsi="Times New Roman" w:cs="Times New Roman"/>
          <w:sz w:val="20"/>
        </w:rPr>
        <w:t>Красносельский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р-н, </w:t>
      </w:r>
      <w:proofErr w:type="spellStart"/>
      <w:r w:rsidRPr="00FA22CD">
        <w:rPr>
          <w:rFonts w:ascii="Times New Roman" w:hAnsi="Times New Roman" w:cs="Times New Roman"/>
          <w:sz w:val="20"/>
        </w:rPr>
        <w:t>Прискоковское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с/</w:t>
      </w:r>
      <w:proofErr w:type="gramStart"/>
      <w:r w:rsidRPr="00FA22CD">
        <w:rPr>
          <w:rFonts w:ascii="Times New Roman" w:hAnsi="Times New Roman" w:cs="Times New Roman"/>
          <w:sz w:val="20"/>
        </w:rPr>
        <w:t>п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, находиться примерно в 2,5 м., по направлению на юго-запад от ориентира (граница д. </w:t>
      </w:r>
      <w:proofErr w:type="spellStart"/>
      <w:r w:rsidRPr="00FA22CD">
        <w:rPr>
          <w:rFonts w:ascii="Times New Roman" w:hAnsi="Times New Roman" w:cs="Times New Roman"/>
          <w:sz w:val="20"/>
        </w:rPr>
        <w:t>Абрамово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); Нач. цена Лота №5 – 6 292 192,50 руб. Лот №7: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>. участок, кат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з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емель: земли особо охраняемых территорий и объектов, </w:t>
      </w:r>
      <w:proofErr w:type="spellStart"/>
      <w:r w:rsidRPr="00FA22CD">
        <w:rPr>
          <w:rFonts w:ascii="Times New Roman" w:hAnsi="Times New Roman" w:cs="Times New Roman"/>
          <w:sz w:val="20"/>
        </w:rPr>
        <w:t>разреш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исп.: для строительства базы отдыха с оздоровительно-спортивными сооружениями и комплексом услуг ООО "Волжское", общ. пл. 32 427 кв. м., КН 44:08:052601:363, адрес: Костромская обл., </w:t>
      </w:r>
      <w:proofErr w:type="spellStart"/>
      <w:r w:rsidRPr="00FA22CD">
        <w:rPr>
          <w:rFonts w:ascii="Times New Roman" w:hAnsi="Times New Roman" w:cs="Times New Roman"/>
          <w:sz w:val="20"/>
        </w:rPr>
        <w:t>Красносельский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р-н, </w:t>
      </w:r>
      <w:proofErr w:type="spellStart"/>
      <w:r w:rsidRPr="00FA22CD">
        <w:rPr>
          <w:rFonts w:ascii="Times New Roman" w:hAnsi="Times New Roman" w:cs="Times New Roman"/>
          <w:sz w:val="20"/>
        </w:rPr>
        <w:t>Прискоковское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с/</w:t>
      </w:r>
      <w:proofErr w:type="gramStart"/>
      <w:r w:rsidRPr="00FA22CD">
        <w:rPr>
          <w:rFonts w:ascii="Times New Roman" w:hAnsi="Times New Roman" w:cs="Times New Roman"/>
          <w:sz w:val="20"/>
        </w:rPr>
        <w:t>п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, примерно в 900 м., по направлению на юго-запад от ориентира (граница д. </w:t>
      </w:r>
      <w:proofErr w:type="spellStart"/>
      <w:r w:rsidRPr="00FA22CD">
        <w:rPr>
          <w:rFonts w:ascii="Times New Roman" w:hAnsi="Times New Roman" w:cs="Times New Roman"/>
          <w:sz w:val="20"/>
        </w:rPr>
        <w:t>Абрамово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); Нач. цена Лота №7 – 329 175 руб. Лот №8: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>. участок, кат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з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емель: земли особо охраняемых территорий и объектов, разрешенное исп.: для строительства базы отдыха с оздоровительно-спортивными сооружениями и комплексом услуг ООО "Волжское", общ. пл. 137 948 кв. м., КН 44:08:052601:362, адрес: Костромская обл., </w:t>
      </w:r>
      <w:proofErr w:type="spellStart"/>
      <w:r w:rsidRPr="00FA22CD">
        <w:rPr>
          <w:rFonts w:ascii="Times New Roman" w:hAnsi="Times New Roman" w:cs="Times New Roman"/>
          <w:sz w:val="20"/>
        </w:rPr>
        <w:t>Красносельский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р-н, </w:t>
      </w:r>
      <w:proofErr w:type="spellStart"/>
      <w:r w:rsidRPr="00FA22CD">
        <w:rPr>
          <w:rFonts w:ascii="Times New Roman" w:hAnsi="Times New Roman" w:cs="Times New Roman"/>
          <w:sz w:val="20"/>
        </w:rPr>
        <w:t>Прискоковское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с/</w:t>
      </w:r>
      <w:proofErr w:type="gramStart"/>
      <w:r w:rsidRPr="00FA22CD">
        <w:rPr>
          <w:rFonts w:ascii="Times New Roman" w:hAnsi="Times New Roman" w:cs="Times New Roman"/>
          <w:sz w:val="20"/>
        </w:rPr>
        <w:t>п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, находиться примерно в 400 м., по направлению на юго-запад от ориентира (граница д. </w:t>
      </w:r>
      <w:proofErr w:type="spellStart"/>
      <w:r w:rsidRPr="00FA22CD">
        <w:rPr>
          <w:rFonts w:ascii="Times New Roman" w:hAnsi="Times New Roman" w:cs="Times New Roman"/>
          <w:sz w:val="20"/>
        </w:rPr>
        <w:t>Абрамово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); Нач. цена Лота №8 – 1 331 550 руб. Лот №9: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>. участок, кат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з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емель: земли особо охраняемых территорий и объектов, разрешенное исп.: для строительства базы отдыха с оздоровительно-спортивными сооружениями и комплексом услуг ООО "Волжское", общ. пл. 180 247 кв. м., КН 44:08:052601:367, адрес: Костромская обл., </w:t>
      </w:r>
      <w:proofErr w:type="spellStart"/>
      <w:r w:rsidRPr="00FA22CD">
        <w:rPr>
          <w:rFonts w:ascii="Times New Roman" w:hAnsi="Times New Roman" w:cs="Times New Roman"/>
          <w:sz w:val="20"/>
        </w:rPr>
        <w:t>Красносельский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р-н, </w:t>
      </w:r>
      <w:proofErr w:type="spellStart"/>
      <w:r w:rsidRPr="00FA22CD">
        <w:rPr>
          <w:rFonts w:ascii="Times New Roman" w:hAnsi="Times New Roman" w:cs="Times New Roman"/>
          <w:sz w:val="20"/>
        </w:rPr>
        <w:t>Прискоковское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с/</w:t>
      </w:r>
      <w:proofErr w:type="gramStart"/>
      <w:r w:rsidRPr="00FA22CD">
        <w:rPr>
          <w:rFonts w:ascii="Times New Roman" w:hAnsi="Times New Roman" w:cs="Times New Roman"/>
          <w:sz w:val="20"/>
        </w:rPr>
        <w:t>п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, находиться примерно в 300 м., по направлению на юго-запад от ориентира (граница д. </w:t>
      </w:r>
      <w:proofErr w:type="spellStart"/>
      <w:r w:rsidRPr="00FA22CD">
        <w:rPr>
          <w:rFonts w:ascii="Times New Roman" w:hAnsi="Times New Roman" w:cs="Times New Roman"/>
          <w:sz w:val="20"/>
        </w:rPr>
        <w:t>Абрамово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); Нач. цена Лота №9 – 1 739 925 руб. Лот №11: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>. участок, кат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з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емель: земли особо охраняемых тер. и объектов, разрешенное исп.: для строительства базы отдыха с оздоровительно-спортивными сооружениями и комплексом услуг ООО "Волжское", общ. пл. 205 323 кв. м., КН 44:08:052601:361, адрес: Костромская обл., </w:t>
      </w:r>
      <w:proofErr w:type="spellStart"/>
      <w:r w:rsidRPr="00FA22CD">
        <w:rPr>
          <w:rFonts w:ascii="Times New Roman" w:hAnsi="Times New Roman" w:cs="Times New Roman"/>
          <w:sz w:val="20"/>
        </w:rPr>
        <w:t>Красносельский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р-н, </w:t>
      </w:r>
      <w:proofErr w:type="spellStart"/>
      <w:r w:rsidRPr="00FA22CD">
        <w:rPr>
          <w:rFonts w:ascii="Times New Roman" w:hAnsi="Times New Roman" w:cs="Times New Roman"/>
          <w:sz w:val="20"/>
        </w:rPr>
        <w:t>Прискоковское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с/</w:t>
      </w:r>
      <w:proofErr w:type="gramStart"/>
      <w:r w:rsidRPr="00FA22CD">
        <w:rPr>
          <w:rFonts w:ascii="Times New Roman" w:hAnsi="Times New Roman" w:cs="Times New Roman"/>
          <w:sz w:val="20"/>
        </w:rPr>
        <w:t>п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, примерно в 2 м., по </w:t>
      </w:r>
      <w:proofErr w:type="spellStart"/>
      <w:r w:rsidRPr="00FA22CD">
        <w:rPr>
          <w:rFonts w:ascii="Times New Roman" w:hAnsi="Times New Roman" w:cs="Times New Roman"/>
          <w:sz w:val="20"/>
        </w:rPr>
        <w:t>напр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-ю на юго-восток от ориентира (граница д. </w:t>
      </w:r>
      <w:proofErr w:type="spellStart"/>
      <w:r w:rsidRPr="00FA22CD">
        <w:rPr>
          <w:rFonts w:ascii="Times New Roman" w:hAnsi="Times New Roman" w:cs="Times New Roman"/>
          <w:sz w:val="20"/>
        </w:rPr>
        <w:t>Абрамово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). Нач. цена Лота №11 – 1 981 980 руб. Обременения (ограничения) Лотов: ипотека в пользу ПАО Сбербанк.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уч. 1: 3062 </w:t>
      </w:r>
      <w:proofErr w:type="spellStart"/>
      <w:r w:rsidRPr="00FA22CD">
        <w:rPr>
          <w:rFonts w:ascii="Times New Roman" w:hAnsi="Times New Roman" w:cs="Times New Roman"/>
          <w:sz w:val="20"/>
        </w:rPr>
        <w:t>кв.м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– Ограничения прав </w:t>
      </w:r>
      <w:proofErr w:type="gramStart"/>
      <w:r w:rsidRPr="00FA22CD">
        <w:rPr>
          <w:rFonts w:ascii="Times New Roman" w:hAnsi="Times New Roman" w:cs="Times New Roman"/>
          <w:sz w:val="20"/>
        </w:rPr>
        <w:t xml:space="preserve">на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proofErr w:type="gramEnd"/>
      <w:r w:rsidRPr="00FA22CD">
        <w:rPr>
          <w:rFonts w:ascii="Times New Roman" w:hAnsi="Times New Roman" w:cs="Times New Roman"/>
          <w:sz w:val="20"/>
        </w:rPr>
        <w:t xml:space="preserve">. уч., </w:t>
      </w:r>
      <w:proofErr w:type="spellStart"/>
      <w:r w:rsidRPr="00FA22CD">
        <w:rPr>
          <w:rFonts w:ascii="Times New Roman" w:hAnsi="Times New Roman" w:cs="Times New Roman"/>
          <w:sz w:val="20"/>
        </w:rPr>
        <w:t>предусмотр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ст. 56, 56.1 ЗКРФ, 44.08.2.104, Землеустроительное дело №б/н от 18.03.2015;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уч. 2: 68 - Ограничения прав на </w:t>
      </w:r>
      <w:proofErr w:type="spellStart"/>
      <w:r w:rsidRPr="00FA22CD">
        <w:rPr>
          <w:rFonts w:ascii="Times New Roman" w:hAnsi="Times New Roman" w:cs="Times New Roman"/>
          <w:sz w:val="20"/>
        </w:rPr>
        <w:t>зем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уч., </w:t>
      </w:r>
      <w:proofErr w:type="spellStart"/>
      <w:r w:rsidRPr="00FA22CD">
        <w:rPr>
          <w:rFonts w:ascii="Times New Roman" w:hAnsi="Times New Roman" w:cs="Times New Roman"/>
          <w:sz w:val="20"/>
        </w:rPr>
        <w:t>предусмотр</w:t>
      </w:r>
      <w:proofErr w:type="spellEnd"/>
      <w:r w:rsidRPr="00FA22CD">
        <w:rPr>
          <w:rFonts w:ascii="Times New Roman" w:hAnsi="Times New Roman" w:cs="Times New Roman"/>
          <w:sz w:val="20"/>
        </w:rPr>
        <w:t>. ст. 56, 56.1 ЗКРФ, 44.08.2.104, Землеустроительное дело №б/н от 18.03.2015.</w:t>
      </w:r>
    </w:p>
    <w:p w:rsidR="00FA22CD" w:rsidRPr="00FA22CD" w:rsidRDefault="00FA22CD" w:rsidP="00FA22CD">
      <w:pPr>
        <w:jc w:val="both"/>
        <w:rPr>
          <w:rFonts w:ascii="Times New Roman" w:hAnsi="Times New Roman" w:cs="Times New Roman"/>
          <w:sz w:val="20"/>
        </w:rPr>
      </w:pPr>
      <w:r w:rsidRPr="00FA22CD">
        <w:rPr>
          <w:rFonts w:ascii="Times New Roman" w:hAnsi="Times New Roman" w:cs="Times New Roman"/>
          <w:sz w:val="20"/>
        </w:rPr>
        <w:lastRenderedPageBreak/>
        <w:t xml:space="preserve">Ознакомление с Лотами </w:t>
      </w:r>
      <w:proofErr w:type="spellStart"/>
      <w:r w:rsidRPr="00FA22CD">
        <w:rPr>
          <w:rFonts w:ascii="Times New Roman" w:hAnsi="Times New Roman" w:cs="Times New Roman"/>
          <w:sz w:val="20"/>
        </w:rPr>
        <w:t>осущ</w:t>
      </w:r>
      <w:proofErr w:type="spellEnd"/>
      <w:r w:rsidRPr="00FA22CD">
        <w:rPr>
          <w:rFonts w:ascii="Times New Roman" w:hAnsi="Times New Roman" w:cs="Times New Roman"/>
          <w:sz w:val="20"/>
        </w:rPr>
        <w:t>. по адресу местонахождения Лотов по раб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FA22CD">
        <w:rPr>
          <w:rFonts w:ascii="Times New Roman" w:hAnsi="Times New Roman" w:cs="Times New Roman"/>
          <w:sz w:val="20"/>
        </w:rPr>
        <w:t>д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ням в течение срока представления заявок  по </w:t>
      </w:r>
      <w:proofErr w:type="spellStart"/>
      <w:r w:rsidRPr="00FA22CD">
        <w:rPr>
          <w:rFonts w:ascii="Times New Roman" w:hAnsi="Times New Roman" w:cs="Times New Roman"/>
          <w:sz w:val="20"/>
        </w:rPr>
        <w:t>предв</w:t>
      </w:r>
      <w:proofErr w:type="spellEnd"/>
      <w:r w:rsidRPr="00FA22CD">
        <w:rPr>
          <w:rFonts w:ascii="Times New Roman" w:hAnsi="Times New Roman" w:cs="Times New Roman"/>
          <w:sz w:val="20"/>
        </w:rPr>
        <w:t>. договоренности, тел. 8(4822) 79-90-21, 8(4822) 35-67-25, (812) 3342604 (ОТ).</w:t>
      </w:r>
    </w:p>
    <w:p w:rsidR="00FA22CD" w:rsidRPr="00FA22CD" w:rsidRDefault="00FA22CD" w:rsidP="00FA22CD">
      <w:pPr>
        <w:jc w:val="both"/>
        <w:rPr>
          <w:rFonts w:ascii="Times New Roman" w:hAnsi="Times New Roman" w:cs="Times New Roman"/>
          <w:sz w:val="20"/>
        </w:rPr>
      </w:pPr>
      <w:r w:rsidRPr="00FA22CD">
        <w:rPr>
          <w:rFonts w:ascii="Times New Roman" w:hAnsi="Times New Roman" w:cs="Times New Roman"/>
          <w:sz w:val="20"/>
        </w:rPr>
        <w:t>Начало приема заявок – 16.04.2018 с 17 час. 00 мин. (</w:t>
      </w:r>
      <w:proofErr w:type="spellStart"/>
      <w:proofErr w:type="gramStart"/>
      <w:r w:rsidRPr="00FA22CD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Pr="00FA22CD">
        <w:rPr>
          <w:rFonts w:ascii="Times New Roman" w:hAnsi="Times New Roman" w:cs="Times New Roman"/>
          <w:sz w:val="20"/>
        </w:rPr>
        <w:t xml:space="preserve">). Сокращение: календарный день – </w:t>
      </w:r>
      <w:proofErr w:type="gramStart"/>
      <w:r w:rsidRPr="00FA22CD">
        <w:rPr>
          <w:rFonts w:ascii="Times New Roman" w:hAnsi="Times New Roman" w:cs="Times New Roman"/>
          <w:sz w:val="20"/>
        </w:rPr>
        <w:t>к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/день. Нач. цена каждого Лота действует 5 </w:t>
      </w:r>
      <w:proofErr w:type="gramStart"/>
      <w:r w:rsidRPr="00FA22CD">
        <w:rPr>
          <w:rFonts w:ascii="Times New Roman" w:hAnsi="Times New Roman" w:cs="Times New Roman"/>
          <w:sz w:val="20"/>
        </w:rPr>
        <w:t>к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/дней (1-й период). Прием заявок по каждому Лоту во 2,3,4,5,6,7,8,9,10,11 периодах составляет по 5 </w:t>
      </w:r>
      <w:proofErr w:type="gramStart"/>
      <w:r w:rsidRPr="00FA22CD">
        <w:rPr>
          <w:rFonts w:ascii="Times New Roman" w:hAnsi="Times New Roman" w:cs="Times New Roman"/>
          <w:sz w:val="20"/>
        </w:rPr>
        <w:t>к</w:t>
      </w:r>
      <w:proofErr w:type="gramEnd"/>
      <w:r w:rsidRPr="00FA22CD">
        <w:rPr>
          <w:rFonts w:ascii="Times New Roman" w:hAnsi="Times New Roman" w:cs="Times New Roman"/>
          <w:sz w:val="20"/>
        </w:rPr>
        <w:t>/дней. Снижение цены по каждому периоду осуществляется на 5% от нач. цены каждого Лота, установленной для первого периода Торгов. Мин. цена продажи каждого Лота составляет 50 % от нач. цены Лота, установленной для 1-го периода Торгов.</w:t>
      </w:r>
    </w:p>
    <w:p w:rsidR="00FA22CD" w:rsidRPr="00FA22CD" w:rsidRDefault="00FA22CD" w:rsidP="00FA22CD">
      <w:pPr>
        <w:jc w:val="both"/>
        <w:rPr>
          <w:rFonts w:ascii="Times New Roman" w:hAnsi="Times New Roman" w:cs="Times New Roman"/>
          <w:sz w:val="20"/>
        </w:rPr>
      </w:pPr>
      <w:r w:rsidRPr="00FA22CD">
        <w:rPr>
          <w:rFonts w:ascii="Times New Roman" w:hAnsi="Times New Roman" w:cs="Times New Roman"/>
          <w:sz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FA22CD">
        <w:rPr>
          <w:rFonts w:ascii="Times New Roman" w:hAnsi="Times New Roman" w:cs="Times New Roman"/>
          <w:sz w:val="20"/>
        </w:rPr>
        <w:t>С даты определения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победителя Торгов прием заявок прекращается.</w:t>
      </w:r>
    </w:p>
    <w:p w:rsidR="00FA22CD" w:rsidRPr="00FA22CD" w:rsidRDefault="00FA22CD" w:rsidP="00FA22CD">
      <w:pPr>
        <w:jc w:val="both"/>
        <w:rPr>
          <w:rFonts w:ascii="Times New Roman" w:hAnsi="Times New Roman" w:cs="Times New Roman"/>
          <w:sz w:val="20"/>
        </w:rPr>
      </w:pPr>
      <w:r w:rsidRPr="00FA22CD">
        <w:rPr>
          <w:rFonts w:ascii="Times New Roman" w:hAnsi="Times New Roman" w:cs="Times New Roman"/>
          <w:sz w:val="20"/>
        </w:rPr>
        <w:t xml:space="preserve">Задаток - 10 %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Исполнение обязанности по внесению суммы задатка третьими лицами не допускается. Реквизиты для внесения задатка: Получатель-АО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FA22CD">
        <w:rPr>
          <w:rFonts w:ascii="Times New Roman" w:hAnsi="Times New Roman" w:cs="Times New Roman"/>
          <w:sz w:val="20"/>
        </w:rPr>
        <w:t>к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FA22CD">
        <w:rPr>
          <w:rFonts w:ascii="Times New Roman" w:hAnsi="Times New Roman" w:cs="Times New Roman"/>
          <w:sz w:val="20"/>
        </w:rPr>
        <w:t>ОТ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, является выписка со счета ОТ. </w:t>
      </w:r>
    </w:p>
    <w:p w:rsidR="00FA22CD" w:rsidRPr="00FA22CD" w:rsidRDefault="00FA22CD" w:rsidP="00FA22CD">
      <w:pPr>
        <w:jc w:val="both"/>
        <w:rPr>
          <w:rFonts w:ascii="Times New Roman" w:hAnsi="Times New Roman" w:cs="Times New Roman"/>
          <w:sz w:val="20"/>
        </w:rPr>
      </w:pPr>
      <w:r w:rsidRPr="00FA22CD">
        <w:rPr>
          <w:rFonts w:ascii="Times New Roman" w:hAnsi="Times New Roman" w:cs="Times New Roman"/>
          <w:sz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д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ок-та,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FA22CD">
        <w:rPr>
          <w:rFonts w:ascii="Times New Roman" w:hAnsi="Times New Roman" w:cs="Times New Roman"/>
          <w:sz w:val="20"/>
        </w:rPr>
        <w:t>вып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из ЕГРЮЛ (для юр. лица), </w:t>
      </w:r>
      <w:proofErr w:type="spellStart"/>
      <w:r w:rsidRPr="00FA22CD">
        <w:rPr>
          <w:rFonts w:ascii="Times New Roman" w:hAnsi="Times New Roman" w:cs="Times New Roman"/>
          <w:sz w:val="20"/>
        </w:rPr>
        <w:t>вып</w:t>
      </w:r>
      <w:proofErr w:type="spellEnd"/>
      <w:r w:rsidRPr="00FA22CD">
        <w:rPr>
          <w:rFonts w:ascii="Times New Roman" w:hAnsi="Times New Roman" w:cs="Times New Roman"/>
          <w:sz w:val="20"/>
        </w:rPr>
        <w:t>. из ЕГРИП (для инд. предпринимателя, далее - ИП), док-ты, удостоверяющие личность (для физ. лица), надлежащим образом заверенный перевод на рус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я</w:t>
      </w:r>
      <w:proofErr w:type="gramEnd"/>
      <w:r w:rsidRPr="00FA22CD">
        <w:rPr>
          <w:rFonts w:ascii="Times New Roman" w:hAnsi="Times New Roman" w:cs="Times New Roman"/>
          <w:sz w:val="20"/>
        </w:rPr>
        <w:t>зык док-</w:t>
      </w:r>
      <w:proofErr w:type="spellStart"/>
      <w:r w:rsidRPr="00FA22CD">
        <w:rPr>
          <w:rFonts w:ascii="Times New Roman" w:hAnsi="Times New Roman" w:cs="Times New Roman"/>
          <w:sz w:val="20"/>
        </w:rPr>
        <w:t>ов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FA22CD">
        <w:rPr>
          <w:rFonts w:ascii="Times New Roman" w:hAnsi="Times New Roman" w:cs="Times New Roman"/>
          <w:sz w:val="20"/>
        </w:rPr>
        <w:t>иностр</w:t>
      </w:r>
      <w:proofErr w:type="spellEnd"/>
      <w:r w:rsidRPr="00FA22CD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а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FA22CD" w:rsidRDefault="00FA22CD" w:rsidP="00FA22CD">
      <w:pPr>
        <w:jc w:val="both"/>
        <w:rPr>
          <w:rFonts w:ascii="Times New Roman" w:hAnsi="Times New Roman" w:cs="Times New Roman"/>
          <w:sz w:val="20"/>
        </w:rPr>
      </w:pPr>
      <w:r w:rsidRPr="00FA22CD">
        <w:rPr>
          <w:rFonts w:ascii="Times New Roman" w:hAnsi="Times New Roman" w:cs="Times New Roman"/>
          <w:sz w:val="20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FA22CD">
        <w:rPr>
          <w:rFonts w:ascii="Times New Roman" w:hAnsi="Times New Roman" w:cs="Times New Roman"/>
          <w:sz w:val="20"/>
        </w:rPr>
        <w:t>предл</w:t>
      </w:r>
      <w:proofErr w:type="spellEnd"/>
      <w:r w:rsidRPr="00FA22CD">
        <w:rPr>
          <w:rFonts w:ascii="Times New Roman" w:hAnsi="Times New Roman" w:cs="Times New Roman"/>
          <w:sz w:val="20"/>
        </w:rPr>
        <w:t>. о цене Лота, кот</w:t>
      </w:r>
      <w:proofErr w:type="gramStart"/>
      <w:r w:rsidRPr="00FA22CD">
        <w:rPr>
          <w:rFonts w:ascii="Times New Roman" w:hAnsi="Times New Roman" w:cs="Times New Roman"/>
          <w:sz w:val="20"/>
        </w:rPr>
        <w:t>.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FA22CD">
        <w:rPr>
          <w:rFonts w:ascii="Times New Roman" w:hAnsi="Times New Roman" w:cs="Times New Roman"/>
          <w:sz w:val="20"/>
        </w:rPr>
        <w:t>н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FA22CD">
        <w:rPr>
          <w:rFonts w:ascii="Times New Roman" w:hAnsi="Times New Roman" w:cs="Times New Roman"/>
          <w:sz w:val="20"/>
        </w:rPr>
        <w:t>предл</w:t>
      </w:r>
      <w:proofErr w:type="spellEnd"/>
      <w:r w:rsidRPr="00FA22CD">
        <w:rPr>
          <w:rFonts w:ascii="Times New Roman" w:hAnsi="Times New Roman" w:cs="Times New Roman"/>
          <w:sz w:val="20"/>
        </w:rPr>
        <w:t>. других участников Торгов. В случае</w:t>
      </w:r>
      <w:proofErr w:type="gramStart"/>
      <w:r w:rsidRPr="00FA22CD">
        <w:rPr>
          <w:rFonts w:ascii="Times New Roman" w:hAnsi="Times New Roman" w:cs="Times New Roman"/>
          <w:sz w:val="20"/>
        </w:rPr>
        <w:t>,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FA22CD">
        <w:rPr>
          <w:rFonts w:ascii="Times New Roman" w:hAnsi="Times New Roman" w:cs="Times New Roman"/>
          <w:sz w:val="20"/>
        </w:rPr>
        <w:t>предл</w:t>
      </w:r>
      <w:proofErr w:type="spellEnd"/>
      <w:r w:rsidRPr="00FA22CD">
        <w:rPr>
          <w:rFonts w:ascii="Times New Roman" w:hAnsi="Times New Roman" w:cs="Times New Roman"/>
          <w:sz w:val="20"/>
        </w:rPr>
        <w:t>. о цене Лота, ПТ, признается участник, предложивший максимальную цену за Лот. В случае</w:t>
      </w:r>
      <w:proofErr w:type="gramStart"/>
      <w:r w:rsidRPr="00FA22CD">
        <w:rPr>
          <w:rFonts w:ascii="Times New Roman" w:hAnsi="Times New Roman" w:cs="Times New Roman"/>
          <w:sz w:val="20"/>
        </w:rPr>
        <w:t>,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FA22CD">
        <w:rPr>
          <w:rFonts w:ascii="Times New Roman" w:hAnsi="Times New Roman" w:cs="Times New Roman"/>
          <w:sz w:val="20"/>
        </w:rPr>
        <w:t>предл</w:t>
      </w:r>
      <w:proofErr w:type="spellEnd"/>
      <w:r w:rsidRPr="00FA22CD">
        <w:rPr>
          <w:rFonts w:ascii="Times New Roman" w:hAnsi="Times New Roman" w:cs="Times New Roman"/>
          <w:sz w:val="20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FA22CD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FA22CD">
        <w:rPr>
          <w:rFonts w:ascii="Times New Roman" w:hAnsi="Times New Roman" w:cs="Times New Roman"/>
          <w:sz w:val="20"/>
        </w:rPr>
        <w:t xml:space="preserve"> ДКП от КУ. Оплата - в течение 30 дней со дня подписания ДКП на счет Должника: </w:t>
      </w:r>
      <w:proofErr w:type="gramStart"/>
      <w:r w:rsidRPr="00FA22CD">
        <w:rPr>
          <w:rFonts w:ascii="Times New Roman" w:hAnsi="Times New Roman" w:cs="Times New Roman"/>
          <w:sz w:val="20"/>
        </w:rPr>
        <w:t>р</w:t>
      </w:r>
      <w:proofErr w:type="gramEnd"/>
      <w:r w:rsidRPr="00FA22CD">
        <w:rPr>
          <w:rFonts w:ascii="Times New Roman" w:hAnsi="Times New Roman" w:cs="Times New Roman"/>
          <w:sz w:val="20"/>
        </w:rPr>
        <w:t>/с №40702810319000002053 в Тверском РФ АО "РОССЕЛЬХОЗБАНК" г. Тверь, к/с №30101810600000000795, БИК  042809795.</w:t>
      </w:r>
      <w:bookmarkEnd w:id="0"/>
    </w:p>
    <w:sectPr w:rsidR="00FB40CC" w:rsidRPr="00FA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D8"/>
    <w:rsid w:val="00E751E3"/>
    <w:rsid w:val="00EE4FD8"/>
    <w:rsid w:val="00F1077F"/>
    <w:rsid w:val="00FA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1411</Words>
  <Characters>8045</Characters>
  <Application>Microsoft Office Word</Application>
  <DocSecurity>0</DocSecurity>
  <Lines>67</Lines>
  <Paragraphs>18</Paragraphs>
  <ScaleCrop>false</ScaleCrop>
  <Company>Hewlett-Packard Company</Company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2018-04-06T07:34:00Z</dcterms:created>
  <dcterms:modified xsi:type="dcterms:W3CDTF">2018-04-06T07:34:00Z</dcterms:modified>
</cp:coreProperties>
</file>