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649" w:rsidRPr="001D2D62" w:rsidRDefault="00546649" w:rsidP="00B16892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EF0ADD" w:rsidRPr="00EF0ADD" w:rsidRDefault="001B4562" w:rsidP="00EF0ADD">
      <w:pPr>
        <w:ind w:firstLine="290"/>
        <w:jc w:val="center"/>
        <w:rPr>
          <w:sz w:val="28"/>
          <w:szCs w:val="28"/>
        </w:rPr>
      </w:pPr>
      <w:r w:rsidRPr="001B4562">
        <w:rPr>
          <w:sz w:val="28"/>
          <w:szCs w:val="28"/>
        </w:rPr>
        <w:t>Сообщение о проведении торгов</w:t>
      </w:r>
      <w:r w:rsidR="00EF0ADD" w:rsidRPr="00EF0ADD">
        <w:rPr>
          <w:sz w:val="28"/>
          <w:szCs w:val="28"/>
        </w:rPr>
        <w:t xml:space="preserve"> </w:t>
      </w:r>
      <w:r w:rsidR="00EF0ADD">
        <w:rPr>
          <w:sz w:val="28"/>
          <w:szCs w:val="28"/>
        </w:rPr>
        <w:t>№</w:t>
      </w:r>
      <w:r w:rsidR="0089680A">
        <w:rPr>
          <w:sz w:val="28"/>
          <w:szCs w:val="28"/>
        </w:rPr>
        <w:t>67525</w:t>
      </w:r>
    </w:p>
    <w:p w:rsidR="006612A6" w:rsidRPr="00737077" w:rsidRDefault="00737077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 торгов</w:t>
      </w:r>
      <w:r w:rsidRPr="00737077">
        <w:rPr>
          <w:rFonts w:ascii="Times New Roman" w:hAnsi="Times New Roman" w:cs="Times New Roman"/>
          <w:sz w:val="28"/>
          <w:szCs w:val="28"/>
        </w:rPr>
        <w:t xml:space="preserve">: </w:t>
      </w:r>
      <w:r w:rsidR="0089680A">
        <w:rPr>
          <w:rFonts w:ascii="Times New Roman" w:hAnsi="Times New Roman" w:cs="Times New Roman"/>
          <w:sz w:val="28"/>
          <w:szCs w:val="28"/>
        </w:rPr>
        <w:t>27.04.2018 16:00 - 22.06.2018 16:00</w:t>
      </w:r>
    </w:p>
    <w:p w:rsidR="006612A6" w:rsidRPr="001B4562" w:rsidRDefault="006612A6" w:rsidP="006612A6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342DA" w:rsidRPr="001D2D62" w:rsidRDefault="00D342DA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0179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76"/>
        <w:gridCol w:w="5103"/>
      </w:tblGrid>
      <w:tr w:rsidR="00D342DA" w:rsidRPr="001D6D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а) наименование (фамилия, имя, отчество - для физического лица) должника, имущество (предприятие) которого выставляется на открытые торги, идентифицирующие должника данные (идентификационный номер налогоплательщика, основной государственный регистрационный номер - для юридических лиц);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6DAD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6DAD">
              <w:rPr>
                <w:sz w:val="28"/>
                <w:szCs w:val="28"/>
              </w:rPr>
              <w:t>Общество с ограниченной ответственностью «Агрофирма «Акимовка»</w:t>
            </w:r>
            <w:r w:rsidR="00D342DA" w:rsidRPr="001D6DAD">
              <w:rPr>
                <w:sz w:val="28"/>
                <w:szCs w:val="28"/>
              </w:rPr>
              <w:t xml:space="preserve">, </w:t>
            </w:r>
          </w:p>
          <w:p w:rsidR="00D342DA" w:rsidRPr="001D6DAD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6DAD">
              <w:rPr>
                <w:sz w:val="28"/>
                <w:szCs w:val="28"/>
              </w:rPr>
              <w:t xml:space="preserve">301623, Тульская область. </w:t>
            </w:r>
            <w:proofErr w:type="spellStart"/>
            <w:r w:rsidRPr="001D6DAD">
              <w:rPr>
                <w:sz w:val="28"/>
                <w:szCs w:val="28"/>
              </w:rPr>
              <w:t>Узловской</w:t>
            </w:r>
            <w:proofErr w:type="spellEnd"/>
            <w:r w:rsidRPr="001D6DAD">
              <w:rPr>
                <w:sz w:val="28"/>
                <w:szCs w:val="28"/>
              </w:rPr>
              <w:t xml:space="preserve"> р-н, село Ильинка</w:t>
            </w:r>
            <w:proofErr w:type="gramStart"/>
            <w:r w:rsidRPr="001D6DAD">
              <w:rPr>
                <w:sz w:val="28"/>
                <w:szCs w:val="28"/>
              </w:rPr>
              <w:t>,с</w:t>
            </w:r>
            <w:proofErr w:type="gramEnd"/>
            <w:r w:rsidRPr="001D6DAD">
              <w:rPr>
                <w:sz w:val="28"/>
                <w:szCs w:val="28"/>
              </w:rPr>
              <w:t>тр.11</w:t>
            </w:r>
            <w:r w:rsidR="00D342DA" w:rsidRPr="001D6DAD">
              <w:rPr>
                <w:sz w:val="28"/>
                <w:szCs w:val="28"/>
              </w:rPr>
              <w:t xml:space="preserve">, ОГРН </w:t>
            </w:r>
            <w:r w:rsidRPr="001D6DAD">
              <w:rPr>
                <w:sz w:val="28"/>
                <w:szCs w:val="28"/>
              </w:rPr>
              <w:t>1067150007836</w:t>
            </w:r>
            <w:r w:rsidR="00D342DA" w:rsidRPr="001D6DAD">
              <w:rPr>
                <w:sz w:val="28"/>
                <w:szCs w:val="28"/>
              </w:rPr>
              <w:t xml:space="preserve">, ИНН </w:t>
            </w:r>
            <w:r w:rsidRPr="001D6DAD">
              <w:rPr>
                <w:sz w:val="28"/>
                <w:szCs w:val="28"/>
              </w:rPr>
              <w:t>7117027737</w:t>
            </w:r>
            <w:r w:rsidR="00D342DA" w:rsidRPr="001D6DAD">
              <w:rPr>
                <w:sz w:val="28"/>
                <w:szCs w:val="28"/>
              </w:rPr>
              <w:t>.</w:t>
            </w:r>
          </w:p>
          <w:p w:rsidR="00D342DA" w:rsidRPr="001D6DAD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6DAD" w:rsidTr="00281FE0">
        <w:tc>
          <w:tcPr>
            <w:tcW w:w="5076" w:type="dxa"/>
            <w:shd w:val="clear" w:color="auto" w:fill="FFFFFF"/>
          </w:tcPr>
          <w:p w:rsidR="001718BC" w:rsidRPr="001718BC" w:rsidRDefault="00D342DA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б) фамилия, имя, отчество арбитражного управляющего, наименование </w:t>
            </w: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саморегулируемой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 арбитражных управляющих, членом которой он является</w:t>
            </w:r>
            <w:r w:rsidR="001718BC" w:rsidRPr="001718BC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342DA" w:rsidRPr="001D2D62" w:rsidRDefault="001718BC" w:rsidP="001718BC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F815DD" w:rsidRPr="00602D2B">
              <w:rPr>
                <w:rFonts w:ascii="Times New Roman" w:hAnsi="Times New Roman" w:cs="Times New Roman"/>
                <w:sz w:val="28"/>
                <w:szCs w:val="28"/>
              </w:rPr>
              <w:t>олное наименование конкурсного управляющего, краткое наименование конкурсного управляющего, ОГРН конкурсного управляющего</w:t>
            </w:r>
            <w:r w:rsidRPr="001718BC">
              <w:rPr>
                <w:rFonts w:ascii="Times New Roman" w:hAnsi="Times New Roman" w:cs="Times New Roman"/>
                <w:sz w:val="28"/>
                <w:szCs w:val="28"/>
              </w:rPr>
              <w:t xml:space="preserve"> (для процедур в отношении несостоятельных банков)</w:t>
            </w:r>
            <w:r w:rsidR="00F815DD" w:rsidRPr="00A5231D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5103" w:type="dxa"/>
            <w:shd w:val="clear" w:color="auto" w:fill="auto"/>
          </w:tcPr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  Дмитрий Константинович</w:t>
            </w:r>
          </w:p>
          <w:p w:rsidR="00D342D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Союз АУ "СРО СС" - Союз арбитражных управляющих "</w:t>
            </w:r>
            <w:proofErr w:type="spellStart"/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Саморегулируемая</w:t>
            </w:r>
            <w:proofErr w:type="spellEnd"/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организация "Северная Столица"</w:t>
            </w:r>
          </w:p>
        </w:tc>
      </w:tr>
      <w:tr w:rsidR="00D342DA" w:rsidRPr="001D6D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в) наименование арбитражного суда, рассматривающего дело о банкротстве, номер дела о банкротстве;</w:t>
            </w:r>
          </w:p>
        </w:tc>
        <w:tc>
          <w:tcPr>
            <w:tcW w:w="5103" w:type="dxa"/>
            <w:shd w:val="clear" w:color="auto" w:fill="auto"/>
          </w:tcPr>
          <w:p w:rsidR="00D342DA" w:rsidRPr="001D6DAD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6DAD">
              <w:rPr>
                <w:sz w:val="28"/>
                <w:szCs w:val="28"/>
              </w:rPr>
              <w:t>Арбитражный суд Тульской области</w:t>
            </w:r>
            <w:r w:rsidR="00D342DA" w:rsidRPr="001D6DAD">
              <w:rPr>
                <w:sz w:val="28"/>
                <w:szCs w:val="28"/>
              </w:rPr>
              <w:t xml:space="preserve">, дело о банкротстве </w:t>
            </w:r>
            <w:r w:rsidRPr="001D6DAD">
              <w:rPr>
                <w:sz w:val="28"/>
                <w:szCs w:val="28"/>
              </w:rPr>
              <w:t>А68-8597/2013</w:t>
            </w:r>
          </w:p>
        </w:tc>
      </w:tr>
      <w:tr w:rsidR="00D342DA" w:rsidRPr="001D6D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г) основание для проведения открытых торгов (реквизиты судебного акта арбитражного суда);</w:t>
            </w:r>
          </w:p>
        </w:tc>
        <w:tc>
          <w:tcPr>
            <w:tcW w:w="5103" w:type="dxa"/>
            <w:shd w:val="clear" w:color="auto" w:fill="auto"/>
          </w:tcPr>
          <w:p w:rsidR="00D342D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Арбитражный суд Тульской области</w:t>
            </w:r>
            <w:r w:rsidR="00D342DA"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</w:t>
            </w:r>
            <w:r w:rsidR="00D342DA"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от 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22.01.2014</w:t>
            </w:r>
            <w:r w:rsidR="00D342DA"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сведения об имуществе (предприятии) должника, выставляемом на торги, его составе, характеристиках, описание, порядок ознакомления с имуществом (предприятием) должника;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1: Недвижимое имущество (залоговое имущество),находящееся по адресу Тульская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область,Узловский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р-н,с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льинка:1)Нежилое здание (гараж),лит.А,А1,1971г. постройки, стр.9, 208,7кв.м;2)Нежилое здание (дом механизаторов),лит.А,А1,1985г. постройки,стр.1,368,1кв.м.;3)Нежилое здание (животноводческий комплекс),лит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,А1,А2,А3,А4,а,1977г. постройки, стр.1, 5638,5кв.м.;4)Нежилое здание (ЗАВ-40), лит.А, 1988 г . постройки , стр.15, 87,1кв.м.; 5)Нежилое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здание (зерносклад), лит.А, 1989г.постройки,стр.21, 825,8 кв.м.; 6)Нежилое здание (зерносклад),лит.А, 1989г. постройки, стр.22, 825,3кв.м.;7)Нежилое здание (изолятор с амбулаторией),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1977 г. постройки, стр.4, 216,3кв.м;8)Нежилое здание (крытый ток), лит.А, 1981г. постройки, стр.6, 1 382,7кв.м;9)Нежилое здание (крытый ток), лит.А, 1973 г. постройки, стр.5, 1 001,5кв.м.;10)Нежилое здание (родильное отделение),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1977 г. постройки, стр.3, 1 235,1кв.м.;11)Нежилое здание (столовая), лит.А, 1971 г. постройки, стр.12, 208,7кв.м.;12)Нежилое здание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телятник-откормочник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), лит.А,А1,А2,а,а1, 1986г. постройки, стр.19, 800,8 кв.м.;13)Нежилое здание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телятник-откормочник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),лит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,А1,а,а1, 1991г. постройки, стр.2, 873,4кв.м.;14)Нежилое здание (телятник), лит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А1, а, а1, 1988 г. постройки, стр.18, 766,2кв.м. Недвижимое имущество (не залог):15)Земельный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71:20:011002:476, 14 600кв.м.; 16)Земельный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71:20:011002:477, 147 400кв.м.; 17)Земельный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71:20:011002:478, 2 509 кв.м.; 18)Земельный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71:20:011002:479, 33 850кв.м.;19)Земельный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71:20:011002:480, 28 240кв.м.;20)Земельный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кад.номер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71:20:011002:481, 7 587кв.м.;21)Земельный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.),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омер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объекта: 71:20:011002:482, 11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730кв.м.;22)Земельный участок (С\Х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назн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.), кад.номер:71:20:011002:483, 4750кв.м.;23)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Артскважина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 24)Подъездной путь.;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2: Автомобиль - самосвал НЕФАЗ - 45142 - 10 - 15, 2006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3: Автомобиль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бетоносмеситель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581453 на шасси КАМАЗ - 6520,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4: Автомобиль грузовой тягач седельный SCANIA P380, 2006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5: Автомобиль КАМАЗ 55102 - 12 - 15,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6: Автомобиль КАМАЗ 55102 - 12 - 15,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7: Автомобиль КАМАЗ 6520-06,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8: Автомобиль самосвал КАМАЗ 6520,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9: Комбайн зерноуборочный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Холланд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10: Комбайн зерноуборочный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Холланд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11: Комбайн зерноуборочный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Нью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Холланд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Лот 12: Машина самоходная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пневмосортировальная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ПСМ-10,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13: Опрыскиватель самоходный, 2007 AGROGATOR 1074,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14: Погрузчик телескопический JCB531-70 AG,2011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15: Погрузчик телескопический JCB531-70 AGRI,2007,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16: Погрузчик фронтальный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Robust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F 10 HDRM,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17: Прицеп самосвальный СЗАП - 8551, 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18: Прицеп самосвальный СЗАП - 8551, 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19: Прицеп самосвальный СЗАП - 8551А, 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20: Трактор JOHN DEER 8430, 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21: Трактор JOHN DEER колесный 9420, 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22: Трактор JOHN DEER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колесный 9420, 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23: Трактор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- 1221 - 51.55, 71 ТН 5743, 2005,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24: Трактор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- 1221, 71 ТА 4346, 2006,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25: Трактор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- 1221, 71 ТА 4347,2007 г.,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26: Трактор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- 1221, 71 ТА 4348,2007,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27: Трактор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- 82.1, 71 ТА 4349,2007,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28: Трактор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Беларус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- 82.1, 71 ТА 4350,2007,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29: Сцепка СП-10, 8-01,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30: Борона дисковая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Terra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Disc800 (Австрия)2007,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31: Залоговое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имущ-во,по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адресу 301073,ТО,Чернский р-н,д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оповка1-я:1)Воздуховоды к системе аспирацииЗАВ-20,ЗАВ-20.02.000,2007-1ед;2)Машина первичной очистки зернаМЗС25 М,2007-1ед;3)Метатель зерна самопередвижнойМЗС-90-20-01,2007-1ед;4)НорияНПК-50М-10,0-1ед;5)НорияНПК-50М-19,0-1ед;6)Погрузчик зерна модернизированныйПЗМ-80,2007-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1ед;7)Погрузчик зерновойПЗН-250,2007-1ед;8)РаспределительФ200РА-00.00.000-1ед;9)СекторФ200ЗВС.168.1-1ед;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10)Система аспирацииМЗС-25,2007-1ед11)Труба зернопроводаф2003ВС.164-1ед;</w:t>
            </w:r>
            <w:proofErr w:type="gramEnd"/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32: Косилка прицепная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Stol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GSC 3200,2007,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33: Пресс-подборщик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Big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Balers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SR 60. 120 с выталкивателем последнего тюка (прямоугольного) с пластиной,2007,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34: Пресс-подборщик рулонный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Round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Pack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1250,2007,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35: Распределитель минеральных удобрений ZAM 900C с насадкой S 350,2007,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36: Сеялка культиватор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Concept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2000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Morris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37: Сеялка пневматическая зерновая JOHN DEER 730/240036, 2006,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ед.;</w:t>
            </w:r>
          </w:p>
          <w:p w:rsidR="00D342DA" w:rsidRPr="001D2D62" w:rsidRDefault="0089680A" w:rsidP="00281FE0">
            <w:pPr>
              <w:pStyle w:val="ConsPlusNormal"/>
              <w:ind w:firstLine="290"/>
              <w:jc w:val="both"/>
              <w:outlineLvl w:val="1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Лот 38: Сеялка стерневая комбинированная мод.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Vaderstad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Rapid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2007, адрес местонахождения: 301073, Тульская обл.,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Чернский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р-н, д. Поповка 1-я, 1 ед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е) сведения о форме проведения открытых торгов и форме представления предложений о цене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Продажа посредством публичного предложения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 xml:space="preserve">ж) условия конкурса в случае проведения открытых торгов в форме </w:t>
            </w: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конкурса; 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порядок, место, срок и время представления заявок на участие в открытых торгах и предложений о цене имущества (предприятия) должника (даты и время начала и окончания представления указанных заявок и предложений); в случае проведения открытых торгов с открытой формой представления предложений о цене имущества (предприятия) время окончания представления предложений о цене не указывается;</w:t>
            </w:r>
            <w:proofErr w:type="gramEnd"/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ind w:firstLine="290"/>
              <w:jc w:val="both"/>
              <w:rPr>
                <w:sz w:val="28"/>
                <w:szCs w:val="28"/>
              </w:rPr>
            </w:pPr>
            <w:r w:rsidRPr="001D2D62">
              <w:rPr>
                <w:sz w:val="28"/>
                <w:szCs w:val="28"/>
              </w:rPr>
              <w:t xml:space="preserve">Прием заявок на участие в торгах осуществляется по адресу: http://lot-online.ru  с </w:t>
            </w:r>
            <w:r w:rsidR="0089680A">
              <w:rPr>
                <w:sz w:val="28"/>
                <w:szCs w:val="28"/>
              </w:rPr>
              <w:t>27.04.2018</w:t>
            </w:r>
            <w:r w:rsidRPr="001D2D62">
              <w:rPr>
                <w:sz w:val="28"/>
                <w:szCs w:val="28"/>
              </w:rPr>
              <w:t xml:space="preserve"> г. и заканчивается </w:t>
            </w:r>
            <w:r w:rsidR="0089680A">
              <w:rPr>
                <w:sz w:val="28"/>
                <w:szCs w:val="28"/>
              </w:rPr>
              <w:t>22.06.2018 г. в 16:00</w:t>
            </w:r>
            <w:r w:rsidRPr="001D2D62">
              <w:rPr>
                <w:sz w:val="28"/>
                <w:szCs w:val="28"/>
              </w:rPr>
              <w:t xml:space="preserve"> (время московское).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и) порядок оформления участия в торгах, перечень представляемых участниками торгов документов и требования к их оформлению;</w:t>
            </w:r>
          </w:p>
        </w:tc>
        <w:tc>
          <w:tcPr>
            <w:tcW w:w="5103" w:type="dxa"/>
            <w:shd w:val="clear" w:color="auto" w:fill="auto"/>
          </w:tcPr>
          <w:p w:rsidR="00D342DA" w:rsidRPr="001D6DAD" w:rsidRDefault="001D6DAD" w:rsidP="00281FE0">
            <w:pPr>
              <w:autoSpaceDE w:val="0"/>
              <w:autoSpaceDN w:val="0"/>
              <w:adjustRightInd w:val="0"/>
              <w:ind w:firstLine="290"/>
              <w:jc w:val="both"/>
              <w:outlineLvl w:val="0"/>
              <w:rPr>
                <w:sz w:val="28"/>
                <w:szCs w:val="28"/>
              </w:rPr>
            </w:pPr>
            <w:r w:rsidRPr="001D6DAD">
              <w:rPr>
                <w:sz w:val="28"/>
                <w:szCs w:val="28"/>
              </w:rPr>
              <w:t xml:space="preserve">Для участия в открытых торгах претенденты (потенциальные покупатели) должны пройти регистрацию на электронной площадке и подать заявку на участие в торгах, а также оплатить задаток. Регистрация на электронной площадке осуществляется без взимания платы. Для участия в открытых торгах заявитель представляет оператору электронной площадки заявку на участие в открытых торгах в форме электронного документа, подписанного электронной цифровой подписью заявителя. Заявка на участие в торгах должна соответствовать требованиям, установленным Законом о банкротстве, Приказом № 495, настоящим Положением, а также требованиям, указанным в сообщении о проведении торгов. </w:t>
            </w:r>
            <w:proofErr w:type="gramStart"/>
            <w:r w:rsidRPr="001D6DAD">
              <w:rPr>
                <w:sz w:val="28"/>
                <w:szCs w:val="28"/>
              </w:rPr>
              <w:t xml:space="preserve">Заявка на участие в торгах составляется в произвольной форме на русском языке и должна содержать указанные в сообщении о проведении торгов следующие сведения: наименование, организационно-правовая форма, место нахождения, почтовый адрес заявителя (для юридического лица); фамилия, имя, отчество, паспортные данные, сведения о месте жительства заявителя (для физического лица); номер контактного </w:t>
            </w:r>
            <w:r w:rsidRPr="001D6DAD">
              <w:rPr>
                <w:sz w:val="28"/>
                <w:szCs w:val="28"/>
              </w:rPr>
              <w:lastRenderedPageBreak/>
              <w:t>телефона, адрес электронной почты заявителя;</w:t>
            </w:r>
            <w:proofErr w:type="gramEnd"/>
            <w:r w:rsidRPr="001D6DAD">
              <w:rPr>
                <w:sz w:val="28"/>
                <w:szCs w:val="28"/>
              </w:rPr>
              <w:t xml:space="preserve"> сведения о наличии или об отсутствии заинтересованности заявителя по отношению к Должнику, кредиторам, Арбитражному управляющему и о характере этой заинтересованности; сведения об участии в капитале заявителя Арбитражного управляющего, а также </w:t>
            </w:r>
            <w:proofErr w:type="spellStart"/>
            <w:r w:rsidRPr="001D6DAD">
              <w:rPr>
                <w:sz w:val="28"/>
                <w:szCs w:val="28"/>
              </w:rPr>
              <w:t>саморегулируемой</w:t>
            </w:r>
            <w:proofErr w:type="spellEnd"/>
            <w:r w:rsidRPr="001D6DAD">
              <w:rPr>
                <w:sz w:val="28"/>
                <w:szCs w:val="28"/>
              </w:rPr>
              <w:t xml:space="preserve"> организации арбитражных управляющих, членом или руководителем которой является Арбитражный управляющий. К заявке на участие в торгах должны прилагаться копии следующих документов: выписка из единого государственного реестра юридических лиц (для юридического лица); выписка из единого государственного реестра индивидуальных предпринимателей (для индивидуального предпринимателя); документы, удостоверяющие личность (для физического лица);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(для иностранного лица); документ, подтверждающий полномочия лица на осуществление действий от имени заявителя. Документы, прилагаемые к заявке, представляются в форме электронных документов, подписанных электронной цифровой подписью заявителя. К заявке также должна быть приложена копия платежного документа с отметкой банка об исполнении, подтверждающая внесение заявителем задатка на счета, указанные в сообщении о проведении торгов. </w:t>
            </w:r>
            <w:r w:rsidRPr="001D6DAD">
              <w:rPr>
                <w:sz w:val="28"/>
                <w:szCs w:val="28"/>
              </w:rPr>
              <w:lastRenderedPageBreak/>
              <w:t xml:space="preserve">Заявитель вправе отозвать заявку на участие в открытых торгах не позднее окончания срока представления заявок на участие в открытых торгах, направив об этом уведомление оператору электронной площадки. После представления заявок на участие в торгах оператор электронной площадки направляет организатору торгов все зарегистрированные заявки, представленные до истечения установленного срока окончания представления заявок. Оператор электронной площадки направляет заявителю </w:t>
            </w:r>
            <w:proofErr w:type="gramStart"/>
            <w:r w:rsidRPr="001D6DAD">
              <w:rPr>
                <w:sz w:val="28"/>
                <w:szCs w:val="28"/>
              </w:rPr>
              <w:t>в электронной форме подтверждение о регистрации представленной заявки на участие в торгах в день</w:t>
            </w:r>
            <w:proofErr w:type="gramEnd"/>
            <w:r w:rsidRPr="001D6DAD">
              <w:rPr>
                <w:sz w:val="28"/>
                <w:szCs w:val="28"/>
              </w:rPr>
              <w:t xml:space="preserve"> регистрации такой заявки с указанием порядкового номера, даты и точного времени ее представления. Направление Заявителем задатка на счета, указанные в сообщении о проведении торгов, считается акцептом размещенного на электронной площадке договора о задатке. Заявки, поступившие по истечении срока их приема, указанного в информационном сообщении о проведении торгов, не рассматриваются.</w:t>
            </w:r>
          </w:p>
        </w:tc>
      </w:tr>
      <w:tr w:rsidR="00D342DA" w:rsidRPr="001D6DAD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к) размер задатка, сроки и порядок внесения и возврата задатка, реквизиты счетов, на которые вносится задаток;</w:t>
            </w:r>
          </w:p>
        </w:tc>
        <w:tc>
          <w:tcPr>
            <w:tcW w:w="5103" w:type="dxa"/>
            <w:shd w:val="clear" w:color="auto" w:fill="auto"/>
          </w:tcPr>
          <w:p w:rsidR="0089680A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Сумма задатка на каждый из лотов: 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2 163 070.</w:t>
            </w:r>
            <w:r w:rsidR="008E1889" w:rsidRPr="008E18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  <w:r w:rsidR="008E188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36 884.</w:t>
            </w:r>
            <w:r w:rsidR="00F165F8" w:rsidRPr="00F165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75</w:t>
            </w:r>
            <w:r w:rsidR="00F165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104 262.</w:t>
            </w:r>
            <w:r w:rsidR="003720DF" w:rsidRPr="00372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71</w:t>
            </w:r>
            <w:r w:rsidR="003720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4: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104 415.</w:t>
            </w:r>
            <w:r w:rsidR="00516A32" w:rsidRPr="00516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  <w:r w:rsidR="00516A3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5: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60 803.</w:t>
            </w:r>
            <w:r w:rsidR="004C7681" w:rsidRPr="004C76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  <w:r w:rsidR="004C768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6: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60 803.</w:t>
            </w:r>
            <w:r w:rsidR="00A15E8A" w:rsidRPr="00A15E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39</w:t>
            </w:r>
            <w:r w:rsidR="00A15E8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7: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64 174.</w:t>
            </w:r>
            <w:r w:rsidR="007B3DE9" w:rsidRPr="007B3D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7B3DE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8: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52 581.</w:t>
            </w:r>
            <w:r w:rsidR="007B7409" w:rsidRPr="007B74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</w:t>
            </w:r>
            <w:r w:rsidR="007B740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9: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413 542.</w:t>
            </w:r>
            <w:r w:rsidR="00CB6D7D" w:rsidRPr="00CB6D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  <w:r w:rsidR="00CB6D7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10:  </w:t>
            </w:r>
            <w:r w:rsidR="00D73916" w:rsidRPr="00D739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13 542.</w:t>
            </w:r>
            <w:r w:rsidR="00D73916" w:rsidRPr="00D739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  <w:r w:rsidR="00D73916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11: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413 542.</w:t>
            </w:r>
            <w:r w:rsidR="00781E2A" w:rsidRPr="00781E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37</w:t>
            </w:r>
            <w:r w:rsidR="00781E2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12: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5 354.</w:t>
            </w:r>
            <w:r w:rsidR="00935C0D" w:rsidRPr="00935C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24</w:t>
            </w:r>
            <w:r w:rsidR="00935C0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13: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190 685.</w:t>
            </w:r>
            <w:r w:rsidR="002953D8" w:rsidRPr="002953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59</w:t>
            </w:r>
            <w:r w:rsidR="002953D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14: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384 788.</w:t>
            </w:r>
            <w:r w:rsidR="005D226B" w:rsidRPr="005D22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14</w:t>
            </w:r>
            <w:r w:rsidR="005D226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15: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133 261.</w:t>
            </w:r>
            <w:r w:rsidR="00670254" w:rsidRPr="0067025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02</w:t>
            </w:r>
            <w:r w:rsidR="0067025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Лот 16: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8 115.</w:t>
            </w:r>
            <w:r w:rsidR="000020D9" w:rsidRPr="000020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25</w:t>
            </w:r>
            <w:r w:rsidR="000020D9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17: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20 211.</w:t>
            </w:r>
            <w:r w:rsidR="004117FA" w:rsidRPr="004117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86</w:t>
            </w:r>
            <w:r w:rsidR="004117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18: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20 211.</w:t>
            </w:r>
            <w:r w:rsidR="00FE2682" w:rsidRPr="00FE26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86</w:t>
            </w:r>
            <w:r w:rsidR="00FE26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19: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20 211.</w:t>
            </w:r>
            <w:r w:rsidR="005347B7" w:rsidRPr="005347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86</w:t>
            </w:r>
            <w:r w:rsidR="005347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20: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350 351.</w:t>
            </w:r>
            <w:r w:rsidR="00856E33" w:rsidRPr="00856E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</w:t>
            </w:r>
            <w:r w:rsidR="00856E3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21: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547 024.</w:t>
            </w:r>
            <w:r w:rsidR="00290782" w:rsidRPr="002907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29078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22: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547 024.</w:t>
            </w:r>
            <w:r w:rsidR="00B12AA2" w:rsidRPr="00B12A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B12AA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23: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31 782.</w:t>
            </w:r>
            <w:r w:rsidR="00036A02" w:rsidRPr="00036A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036A0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24: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33 177.</w:t>
            </w:r>
            <w:r w:rsidR="00C70D8E" w:rsidRPr="00C70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97</w:t>
            </w:r>
            <w:r w:rsidR="00C70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25: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36 808.</w:t>
            </w:r>
            <w:r w:rsidR="000302EF" w:rsidRPr="000302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  <w:r w:rsidR="000302E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26: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36 808.</w:t>
            </w:r>
            <w:r w:rsidR="00DB2452" w:rsidRPr="00DB24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48</w:t>
            </w:r>
            <w:r w:rsidR="00DB245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27: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26 305.</w:t>
            </w:r>
            <w:r w:rsidR="000E0EB7" w:rsidRPr="000E0E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93</w:t>
            </w:r>
            <w:r w:rsidR="000E0EB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28: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26 305.</w:t>
            </w:r>
            <w:r w:rsidR="00CC189F" w:rsidRPr="00CC18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93</w:t>
            </w:r>
            <w:r w:rsidR="00CC189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29: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2 310.</w:t>
            </w:r>
            <w:r w:rsidR="00123B8F" w:rsidRPr="00123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17</w:t>
            </w:r>
            <w:r w:rsidR="00123B8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30: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28 105.</w:t>
            </w:r>
            <w:r w:rsidR="00E05EB8" w:rsidRPr="00E05E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93</w:t>
            </w:r>
            <w:r w:rsidR="00E05E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31: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28 067.</w:t>
            </w:r>
            <w:r w:rsidR="00DA1CEA" w:rsidRPr="00DA1CE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</w:t>
            </w:r>
            <w:r w:rsidR="00DA1CE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32: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45 625.</w:t>
            </w:r>
            <w:r w:rsidR="000825BB" w:rsidRPr="000825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42</w:t>
            </w:r>
            <w:r w:rsidR="000825B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33: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82 220.</w:t>
            </w:r>
            <w:r w:rsidR="00B157B0" w:rsidRPr="00B157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34</w:t>
            </w:r>
            <w:r w:rsidR="00B157B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34: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29 021.</w:t>
            </w:r>
            <w:r w:rsidR="001B6788" w:rsidRPr="001B67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19</w:t>
            </w:r>
            <w:r w:rsidR="001B678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35: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4 324.</w:t>
            </w:r>
            <w:r w:rsidR="000B5107" w:rsidRPr="000B51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58</w:t>
            </w:r>
            <w:r w:rsidR="000B510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36: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81 930.</w:t>
            </w:r>
            <w:r w:rsidR="00525035" w:rsidRPr="0052503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51</w:t>
            </w:r>
            <w:r w:rsidR="0052503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37:  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31 698.</w:t>
            </w:r>
            <w:r w:rsidR="00DC0097" w:rsidRPr="00DC00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31</w:t>
            </w:r>
            <w:r w:rsidR="00DC009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Лот 38:  </w:t>
            </w:r>
            <w:r w:rsidR="00750F6F" w:rsidRPr="00750F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74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 </w:t>
            </w:r>
            <w:r w:rsidR="00750F6F" w:rsidRPr="00750F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0</w:t>
            </w:r>
            <w:r w:rsidR="00B5627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82.</w:t>
            </w:r>
            <w:r w:rsidR="00750F6F" w:rsidRPr="00750F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2</w:t>
            </w:r>
            <w:r w:rsidR="00750F6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руб.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:rsidR="00D342D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Задаток составляет 10% от начальной цены лота и вносится не позднее даты окончания срока приема заявок на участие в торгах на специальный счет: </w:t>
            </w:r>
            <w:proofErr w:type="spellStart"/>
            <w:proofErr w:type="gramStart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/с 40702810801000002103 в Тульский РФ АО «</w:t>
            </w:r>
            <w:proofErr w:type="spellStart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», к/с №30101810400000000715, БИК 047003715, ИНН 7725114488, КПП 7107430011, назначение платежа: «задаток для участия в торгах по продаже имущества ООО «Агрофирма «Акимовка» в составе лота (указать номер лота); без НДС» и должен поступить на дату подписания протокола об определении участников торгов. Задаток считается внесенным </w:t>
            </w:r>
            <w:proofErr w:type="gramStart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 даты зачисления</w:t>
            </w:r>
            <w:proofErr w:type="gramEnd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денежных средств на расчетный счет. С момента определения победителя торгов, прием заявок прекращается. Задаток победителя зачисляется в счет покупной цены. </w:t>
            </w:r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Остальным участникам задаток возвращается в течение 5 рабочих дней со дня подписания протокола о результатах проведения торгов</w:t>
            </w:r>
            <w:proofErr w:type="gramStart"/>
            <w:r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r w:rsidR="00D342DA" w:rsidRPr="001D6DA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  <w:proofErr w:type="gramEnd"/>
          </w:p>
          <w:p w:rsidR="00D342DA" w:rsidRPr="001D6DAD" w:rsidRDefault="0089680A" w:rsidP="00281FE0">
            <w:pPr>
              <w:pStyle w:val="ConsTitle"/>
              <w:widowControl/>
              <w:ind w:firstLine="290"/>
              <w:jc w:val="both"/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</w:pPr>
            <w:r w:rsidRPr="001D6D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 xml:space="preserve">специальный счет: </w:t>
            </w:r>
            <w:proofErr w:type="spellStart"/>
            <w:proofErr w:type="gramStart"/>
            <w:r w:rsidRPr="001D6D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</w:t>
            </w:r>
            <w:proofErr w:type="spellEnd"/>
            <w:proofErr w:type="gramEnd"/>
            <w:r w:rsidRPr="001D6D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/с 40702810801000002103 в Тульский РФ АО «</w:t>
            </w:r>
            <w:proofErr w:type="spellStart"/>
            <w:r w:rsidRPr="001D6D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Россельхозбанк</w:t>
            </w:r>
            <w:proofErr w:type="spellEnd"/>
            <w:r w:rsidRPr="001D6DAD">
              <w:rPr>
                <w:rFonts w:ascii="Times New Roman" w:hAnsi="Times New Roman"/>
                <w:b w:val="0"/>
                <w:bCs/>
                <w:snapToGrid/>
                <w:color w:val="000000"/>
                <w:sz w:val="28"/>
                <w:szCs w:val="28"/>
              </w:rPr>
              <w:t>», к/с №30101810400000000715, БИК 047003715, ИНН 7725114488, КПП 7107430011, назначение платежа: «задаток для участия в торгах по продаже имущества ООО «Агрофирма «Акимовка» в составе лота (указать номер лота); без НДС»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л) начальная цена 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1: 21 630 703.72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2: 368 847.46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3: 1 042 627.12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4: 1 044 152.54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5: 608 033.90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6: 608 033.90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7: 641 745.76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8: 525 813.56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9: 4 135 423.73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10: 4 135 423.73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11: 4 135 423.73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12: 53 542.37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13: 1 906 855.93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14: 3 847 881.36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15: 1 332 610.17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16: 81 152.54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17: 202 118.64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18: 202 118.64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19: 202 118.64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20: 3 503 516.95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21: 5 470 245.76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22: 5 470 245.76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23: 317 822.03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24: 331 779.66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25: 368 084.75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26: 368 084.75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27: 263 059.32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28: 263 059.32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29: 23 101.69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30: 281 059.32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31: 280 677.96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Лот 32: 456 254.24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33: 822 203.39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34: 290 211.86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35: 43 245.76 руб.</w:t>
            </w:r>
          </w:p>
          <w:p w:rsidR="0089680A" w:rsidRPr="001D6DAD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6DAD">
              <w:rPr>
                <w:rFonts w:ascii="Times New Roman" w:hAnsi="Times New Roman" w:cs="Times New Roman"/>
                <w:sz w:val="28"/>
                <w:szCs w:val="28"/>
              </w:rPr>
              <w:t>Лот 36: 819 305.08 руб.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37: 316 983.05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9680A" w:rsidRDefault="0089680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38: 740 822.03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руб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м) величина повышения начальной цены продажи имущества (предприятия) должника ("шаг аукциона") в случае использования открытой формы подачи предложений о цене имущества (предприятия) должника; график снижения цены в случае продажи посредством публичного предложения</w:t>
            </w:r>
          </w:p>
        </w:tc>
        <w:tc>
          <w:tcPr>
            <w:tcW w:w="5103" w:type="dxa"/>
            <w:shd w:val="clear" w:color="auto" w:fill="auto"/>
          </w:tcPr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 Лот 1: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(21 630 703.72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(20 116 554.46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(18 602 405.20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(17 088 255.94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(15 574 106.68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(14 059 957.42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1D6DAD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(12 545 808.16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1D6DAD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(11 031 658.90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10: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(4 135 423.73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(3 845 944.07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(3 556 464.41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(3 266 984.75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(2 977 505.09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(2 688 025.43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1D6DAD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(2 398 545.77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1D6DAD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(2 109 066.11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11: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(4 135 423.73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04.05.2018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(3 845 944.07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1D6DAD" w:rsidRPr="001D6DAD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(3 556 464.41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1D6DAD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(3 266 984.75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1D6DAD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(2 977 505.09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(2 688 025.43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(2 398 545.77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(2 109 066.11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12: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(53 542.37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(49 794.40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(46 046.43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(42 298.46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(38 550.49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(34 802.52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(31 054.55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(27 306.58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13: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(1 906 855.93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(1 773 376.01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(1 639 896.09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(1 506 416.17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(1 372 936.25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(1 239 456.33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(1 105 976.41 руб.) </w:t>
            </w:r>
            <w:r>
              <w:rPr>
                <w:color w:val="auto"/>
                <w:sz w:val="28"/>
                <w:szCs w:val="28"/>
              </w:rPr>
              <w:lastRenderedPageBreak/>
              <w:t>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(972 496.49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14: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(3 847 881.36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(3 578 529.66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(3 309 177.96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(3 039 826.26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(2 770 474.56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(2 501 122.86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(2 231 771.16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(1 962 419.46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15: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(1 332 610.17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(1 239 327.46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(1 146 044.75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(1 052 762.04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(959 479.33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(866 196.62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(772 913.91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(679 631.20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16: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(81 152.54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(75 471.86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(69 791.18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(64 110.50 руб.) - </w:t>
            </w:r>
            <w:r>
              <w:rPr>
                <w:color w:val="auto"/>
                <w:sz w:val="28"/>
                <w:szCs w:val="28"/>
              </w:rPr>
              <w:lastRenderedPageBreak/>
              <w:t>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(58 429.82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(52 749.14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(47 068.46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(41 387.78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17: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(202 118.64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(187 970.34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(173 822.04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(159 673.74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(145 525.44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(131 377.14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(117 228.84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(103 080.54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18: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(202 118.64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(187 970.34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(173 822.04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(159 673.74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(145 525.44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(131 377.14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(117 228.84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(103 080.54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19: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(202 118.64 руб.) - </w:t>
            </w:r>
            <w:r>
              <w:rPr>
                <w:color w:val="auto"/>
                <w:sz w:val="28"/>
                <w:szCs w:val="28"/>
              </w:rPr>
              <w:lastRenderedPageBreak/>
              <w:t>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(187 970.34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(173 822.04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(159 673.74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(145 525.44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(131 377.14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(117 228.84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(103 080.54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(368 847.46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(343 028.14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(317 208.82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(291 389.50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(265 570.18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(239 750.86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(213 931.54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(188 112.22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20: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(3 503 516.95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(3 258 270.76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(3 013 024.57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(2 767 778.38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(2 522 532.19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(2 277 286.00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(2 032 039.81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(1 786 793.62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21: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(5 470 245.76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(5 087 328.56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(4 704 411.36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(4 321 494.16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(3 938 576.96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(3 555 659.76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(3 172 742.56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(2 789 825.36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22: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(5 470 245.76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(5 087 328.56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(4 704 411.36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(4 321 494.16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(3 938 576.96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(3 555 659.76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(3 172 742.56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(2 789 825.36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23: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(317 822.03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(295 574.49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(273 326.95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(251 079.41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(228 831.87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(206 584.33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(184 336.79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(162 089.25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24: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(331 779.66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(308 555.08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(285 330.50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(262 105.92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(238 881.34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(215 656.76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(192 432.18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(169 207.60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25: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(368 084.75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(342 318.82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(316 552.89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(290 786.96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(265 021.03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(239 255.10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(213 489.17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(187 723.24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26: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(368 084.75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(342 318.82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(316 552.89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(290 786.96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(265 021.03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(239 255.10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(213 489.17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(187 723.24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27: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(263 059.32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(244 645.17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(226 231.02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(207 816.87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(189 402.72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9757D6">
              <w:rPr>
                <w:color w:val="auto"/>
                <w:sz w:val="28"/>
                <w:szCs w:val="28"/>
                <w:lang w:val="en-US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(170 988.57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9757D6">
              <w:rPr>
                <w:color w:val="auto"/>
                <w:sz w:val="28"/>
                <w:szCs w:val="28"/>
                <w:lang w:val="en-US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(152 574.42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9757D6">
              <w:rPr>
                <w:color w:val="auto"/>
                <w:sz w:val="28"/>
                <w:szCs w:val="28"/>
                <w:lang w:val="en-US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(134 160.27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28: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(263 059.32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(244 645.17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(226 231.02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(207 816.87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(189 402.72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(170 988.57 руб.) - </w:t>
            </w:r>
            <w:r>
              <w:rPr>
                <w:color w:val="auto"/>
                <w:sz w:val="28"/>
                <w:szCs w:val="28"/>
              </w:rPr>
              <w:lastRenderedPageBreak/>
              <w:t>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(152 574.42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(134 160.27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29: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(23 101.69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(21 484.57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(19 867.45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(18 250.33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(16 633.21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(15 016.09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(13 398.97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(11 781.85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(1 042 627.12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(969 643.22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(896 659.32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(823 675.42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(750 691.52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(677 707.62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(604 723.72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(531 739.82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30: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(281 059.32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(261 385.17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(241 711.02 руб.) - </w:t>
            </w:r>
            <w:r>
              <w:rPr>
                <w:color w:val="auto"/>
                <w:sz w:val="28"/>
                <w:szCs w:val="28"/>
              </w:rPr>
              <w:lastRenderedPageBreak/>
              <w:t>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(222 036.87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(202 362.72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(182 688.57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(163 014.42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(143 340.27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31: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(280 677.96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(261 030.50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(241 383.04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(221 735.58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(202 088.12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(182 440.66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(162 793.20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(143 145.74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32: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(456 254.24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(424 316.44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(392 378.64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(360 440.84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(328 503.04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(296 565.24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(264 627.44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(232 689.64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 xml:space="preserve">Лот 33: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(822 203.39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(764 649.15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(707 094.91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(649 540.67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(591 986.43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(534 432.19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(476 877.95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(419 323.71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34: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(290 211.86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(269 897.03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(249 582.20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(229 267.37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(208 952.54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(188 637.71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(168 322.88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(148 008.05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35: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(43 245.76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(40 218.56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(37 191.36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(34 164.16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(31 136.96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(28 109.76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(25 082.56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(22 055.36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36: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(819 305.08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(761 953.72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(704 602.36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(647 251.00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(589 899.64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(532 548.28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(475 196.92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(417 845.56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37: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(316 983.05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(294 794.24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(272 605.43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(250 416.62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(228 227.81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(206 039.00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(183 850.19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(161 661.38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38: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(740 822.03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(688 964.49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lastRenderedPageBreak/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(637 106.95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(585 249.41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(533 391.87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(481 534.33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(429 676.79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(377 819.25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4: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(1 044 152.54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(971 061.86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(897 971.18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(824 880.50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(751 789.82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(678 699.14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(605 608.46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(532 517.78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5: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(608 033.90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(565 471.53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(522 909.16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(480 346.79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(437 784.42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(395 222.05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(352 659.68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(310 097.31 руб.) - </w:t>
            </w:r>
            <w:r>
              <w:rPr>
                <w:color w:val="auto"/>
                <w:sz w:val="28"/>
                <w:szCs w:val="28"/>
              </w:rPr>
              <w:lastRenderedPageBreak/>
              <w:t>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6: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(608 033.90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(565 471.53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(522 909.16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(480 346.79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(437 784.42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(395 222.05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(352 659.68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(310 097.31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7: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(641 745.76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(596 823.56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(551 901.36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(506 979.16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(462 056.96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(417 134.76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(372 212.56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(327 290.36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8: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(525 813.56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(489 006.61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(452 199.66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(415 392.71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(378 585.76 руб.) - </w:t>
            </w:r>
            <w:r>
              <w:rPr>
                <w:color w:val="auto"/>
                <w:sz w:val="28"/>
                <w:szCs w:val="28"/>
              </w:rPr>
              <w:lastRenderedPageBreak/>
              <w:t>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(341 778.81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(304 971.86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 w:rsidRPr="009757D6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(268 164.91 руб.) - 22.06.2018;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Лот 9: 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27.04.2018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(4 135 423.73 руб.) - 04.05.2018;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04.05.2018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(3 845 944.07 руб.) - 11.05.2018;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(3 556 464.41 руб.) - 18.05.2018;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18.05.2018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(3 266 984.75 руб.) - 25.05.2018;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25.05.2018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(2 977 505.09 руб.) - 01.06.2018;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01.06.2018 в 16:0</w:t>
            </w:r>
            <w:r w:rsidR="00BB405C" w:rsidRPr="00BB405C">
              <w:rPr>
                <w:color w:val="auto"/>
                <w:sz w:val="28"/>
                <w:szCs w:val="28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(2 688 025.43 руб.) - 08.06.2018;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08.06.2018 в 16:0</w:t>
            </w:r>
            <w:r w:rsidR="00BB405C">
              <w:rPr>
                <w:color w:val="auto"/>
                <w:sz w:val="28"/>
                <w:szCs w:val="28"/>
                <w:lang w:val="en-US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(2 398 545.77 руб.) - 15.06.2018;</w:t>
            </w:r>
          </w:p>
          <w:p w:rsidR="0089680A" w:rsidRDefault="0089680A" w:rsidP="00281FE0">
            <w:pPr>
              <w:ind w:firstLine="290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15.06.2018 в 16:0</w:t>
            </w:r>
            <w:r w:rsidR="00BB405C">
              <w:rPr>
                <w:color w:val="auto"/>
                <w:sz w:val="28"/>
                <w:szCs w:val="28"/>
                <w:lang w:val="en-US"/>
              </w:rPr>
              <w:t>0</w:t>
            </w:r>
            <w:r>
              <w:rPr>
                <w:color w:val="auto"/>
                <w:sz w:val="28"/>
                <w:szCs w:val="28"/>
              </w:rPr>
              <w:t xml:space="preserve"> (2 109 066.11 руб.) - 22.06.2018;</w:t>
            </w:r>
          </w:p>
          <w:p w:rsidR="00D342DA" w:rsidRPr="001D6DAD" w:rsidRDefault="00D342DA" w:rsidP="00281FE0">
            <w:pPr>
              <w:ind w:firstLine="290"/>
              <w:jc w:val="both"/>
              <w:rPr>
                <w:color w:val="FF0000"/>
                <w:sz w:val="28"/>
                <w:szCs w:val="28"/>
              </w:rPr>
            </w:pP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критерии определения победителя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6DAD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Победителем торгов признается участник, который представил в установленный срок заявку на участие в торгах, содержащую предложение о цене имущества, выше остальных участников, но </w:t>
            </w:r>
            <w:proofErr w:type="gramStart"/>
            <w:r>
              <w:rPr>
                <w:color w:val="auto"/>
                <w:sz w:val="28"/>
                <w:szCs w:val="28"/>
              </w:rPr>
              <w:t>которая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не ниже цены продажи имущества, установленной для определенного периода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о) дата, время и место подведения результатов открытых торгов;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22.06.2018 в 16-00 на ЭТП ОАО «Российский аукционный дом» (</w:t>
            </w:r>
            <w:proofErr w:type="spellStart"/>
            <w:r>
              <w:rPr>
                <w:color w:val="auto"/>
                <w:sz w:val="28"/>
                <w:szCs w:val="28"/>
              </w:rPr>
              <w:t>www.lot-online.ru</w:t>
            </w:r>
            <w:proofErr w:type="spellEnd"/>
            <w:r>
              <w:rPr>
                <w:color w:val="auto"/>
                <w:sz w:val="28"/>
                <w:szCs w:val="28"/>
              </w:rPr>
              <w:t>)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порядок и срок заключения договора купли-продажи имущества (предприятия) должника;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Победитель подписывает договор купли-продажи в течение 5 дней </w:t>
            </w:r>
            <w:proofErr w:type="gramStart"/>
            <w:r>
              <w:rPr>
                <w:color w:val="auto"/>
                <w:sz w:val="28"/>
                <w:szCs w:val="28"/>
              </w:rPr>
              <w:t>с даты оформления</w:t>
            </w:r>
            <w:proofErr w:type="gramEnd"/>
            <w:r>
              <w:rPr>
                <w:color w:val="auto"/>
                <w:sz w:val="28"/>
                <w:szCs w:val="28"/>
              </w:rPr>
              <w:t xml:space="preserve"> протокола о результатах торгов.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Pr="001D2D62">
              <w:rPr>
                <w:rFonts w:ascii="Times New Roman" w:hAnsi="Times New Roman" w:cs="Times New Roman"/>
                <w:sz w:val="28"/>
                <w:szCs w:val="28"/>
              </w:rPr>
              <w:t>) сроки платежей, реквизиты счетов, на которые вносятся платежи;</w:t>
            </w:r>
          </w:p>
        </w:tc>
        <w:tc>
          <w:tcPr>
            <w:tcW w:w="5103" w:type="dxa"/>
            <w:shd w:val="clear" w:color="auto" w:fill="auto"/>
          </w:tcPr>
          <w:p w:rsidR="00D342DA" w:rsidRPr="001D6DAD" w:rsidRDefault="0089680A" w:rsidP="00281FE0">
            <w:pPr>
              <w:ind w:firstLine="290"/>
              <w:jc w:val="both"/>
              <w:rPr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Оплата имущества должна быть осуществлена покупателем в течение 30 дней со дня подписания договора купли-продажи по реквизитам, указанным в договоре.</w:t>
            </w:r>
          </w:p>
        </w:tc>
      </w:tr>
      <w:tr w:rsidR="00D342DA" w:rsidRPr="001D2D62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1D2D6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с) сведения об организаторе торгов (его почтовый адрес, адрес электронной почты, номер контактного телефона);</w:t>
            </w:r>
          </w:p>
        </w:tc>
        <w:tc>
          <w:tcPr>
            <w:tcW w:w="5103" w:type="dxa"/>
            <w:shd w:val="clear" w:color="auto" w:fill="auto"/>
          </w:tcPr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Организатор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торгов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 w:rsidR="0089680A"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Абрамов Дмитрий Константинович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ИНН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89680A"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504700197882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КПП</w:t>
            </w:r>
            <w:proofErr w:type="gramStart"/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,</w:t>
            </w:r>
            <w:proofErr w:type="gramEnd"/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1D2D6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адрес</w:t>
            </w:r>
            <w:r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r w:rsidR="0089680A" w:rsidRPr="001D6DA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141400, Московская область г. Химки ул. </w:t>
            </w:r>
            <w:proofErr w:type="spellStart"/>
            <w:r w:rsidR="008968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Пожарского</w:t>
            </w:r>
            <w:proofErr w:type="spellEnd"/>
            <w:r w:rsidR="008968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д.4 </w:t>
            </w:r>
            <w:proofErr w:type="spellStart"/>
            <w:r w:rsidR="008968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кв</w:t>
            </w:r>
            <w:proofErr w:type="spellEnd"/>
            <w:r w:rsidR="008968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 123</w:t>
            </w:r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</w:t>
            </w:r>
            <w:proofErr w:type="spellStart"/>
            <w:r w:rsidRPr="0084288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тел</w:t>
            </w:r>
            <w:proofErr w:type="spellEnd"/>
            <w:r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. </w:t>
            </w:r>
            <w:r w:rsidR="0089680A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89261494043</w:t>
            </w:r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, e-mail: </w:t>
            </w:r>
            <w:hyperlink r:id="rId5" w:history="1">
              <w:r w:rsidR="0089680A">
                <w:rPr>
                  <w:rFonts w:ascii="Times New Roman" w:hAnsi="Times New Roman" w:cs="Times New Roman"/>
                  <w:color w:val="000000"/>
                  <w:sz w:val="28"/>
                  <w:szCs w:val="28"/>
                  <w:lang w:val="en-US"/>
                </w:rPr>
                <w:t>dmiabr61@mail.ru</w:t>
              </w:r>
            </w:hyperlink>
            <w:r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).</w:t>
            </w:r>
          </w:p>
        </w:tc>
      </w:tr>
      <w:tr w:rsidR="00D342DA" w:rsidRPr="00E600A4" w:rsidTr="00281FE0">
        <w:tc>
          <w:tcPr>
            <w:tcW w:w="5076" w:type="dxa"/>
            <w:shd w:val="clear" w:color="auto" w:fill="FFFFFF"/>
          </w:tcPr>
          <w:p w:rsidR="00D342DA" w:rsidRPr="001D2D62" w:rsidRDefault="00D342DA" w:rsidP="00281FE0">
            <w:pPr>
              <w:autoSpaceDE w:val="0"/>
              <w:autoSpaceDN w:val="0"/>
              <w:adjustRightInd w:val="0"/>
              <w:ind w:firstLine="540"/>
              <w:jc w:val="both"/>
              <w:rPr>
                <w:sz w:val="28"/>
                <w:szCs w:val="28"/>
              </w:rPr>
            </w:pPr>
            <w:proofErr w:type="gramStart"/>
            <w:r w:rsidRPr="001D2D62">
              <w:rPr>
                <w:sz w:val="28"/>
                <w:szCs w:val="28"/>
              </w:rPr>
              <w:t xml:space="preserve">т) дата публикации сообщения о проведении открытых торгов в официальном издании, осуществляющем опубликование сведений, предусмотренных Федеральным </w:t>
            </w:r>
            <w:r w:rsidRPr="001D2D62">
              <w:rPr>
                <w:color w:val="auto"/>
                <w:sz w:val="28"/>
                <w:szCs w:val="28"/>
              </w:rPr>
              <w:t>законом</w:t>
            </w:r>
            <w:r w:rsidRPr="001D2D62">
              <w:rPr>
                <w:sz w:val="28"/>
                <w:szCs w:val="28"/>
              </w:rPr>
              <w:t xml:space="preserve"> от 26 октября </w:t>
            </w:r>
            <w:smartTag w:uri="urn:schemas-microsoft-com:office:smarttags" w:element="metricconverter">
              <w:smartTagPr>
                <w:attr w:name="ProductID" w:val="2002 г"/>
              </w:smartTagPr>
              <w:r w:rsidRPr="001D2D62">
                <w:rPr>
                  <w:sz w:val="28"/>
                  <w:szCs w:val="28"/>
                </w:rPr>
                <w:t>2002 г</w:t>
              </w:r>
            </w:smartTag>
            <w:r w:rsidRPr="001D2D62">
              <w:rPr>
                <w:sz w:val="28"/>
                <w:szCs w:val="28"/>
              </w:rPr>
              <w:t>. N 127-ФЗ "О несостоятельности (банкротстве)" (Собрание законодательства Российской Федерации, 2002, N 43, ст. 4190; 2004, N 35, ст. 3607; 2005, N 1, ст. 18, 46; N 44, ст. 4471;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2006, N 30, ст. 3292; N 52, ст. 5497; 2007, N 7, ст. 834; N 18, ст. 2117; N 30, ст. 3754; N 41, ст. 4845; N 49, ст. 6079; 2008, N 30, ст. 3616; N 49, ст. 5748; 2009, N 1, ст. 4, 14; N 18, ст. 2153; N 29, ст. 3632;</w:t>
            </w:r>
            <w:proofErr w:type="gramEnd"/>
            <w:r w:rsidRPr="001D2D62">
              <w:rPr>
                <w:sz w:val="28"/>
                <w:szCs w:val="28"/>
              </w:rPr>
              <w:t xml:space="preserve"> </w:t>
            </w:r>
            <w:proofErr w:type="gramStart"/>
            <w:r w:rsidRPr="001D2D62">
              <w:rPr>
                <w:sz w:val="28"/>
                <w:szCs w:val="28"/>
              </w:rPr>
              <w:t>N 51, ст. 6160; N 52, ст. 6450; 2010, N 17, ст. 1988; N 31, ст. 4188, 4196; 2011, N 1, ст. 41), в печатном органе по месту нахождения должника, дата размещения такого сообщения в Едином федеральном реестре сведений о банкротстве.</w:t>
            </w:r>
            <w:proofErr w:type="gramEnd"/>
          </w:p>
          <w:p w:rsidR="00D342DA" w:rsidRPr="001D2D62" w:rsidRDefault="00D342DA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shd w:val="clear" w:color="auto" w:fill="auto"/>
          </w:tcPr>
          <w:p w:rsidR="00D342DA" w:rsidRPr="00E600A4" w:rsidRDefault="0089680A" w:rsidP="00281FE0">
            <w:pPr>
              <w:pStyle w:val="ConsPlusNormal"/>
              <w:ind w:left="16" w:firstLine="290"/>
              <w:jc w:val="both"/>
              <w:outlineLvl w:val="1"/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17.03.2018</w:t>
            </w:r>
            <w:r w:rsidR="00D342DA" w:rsidRPr="00E600A4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="00D342DA" w:rsidRPr="0069630E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года</w:t>
            </w:r>
            <w:proofErr w:type="spellEnd"/>
          </w:p>
          <w:p w:rsid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5D23E5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087E7B" w:rsidRDefault="005D23E5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ield"/>
                <w:rFonts w:ascii="Times New Roman" w:hAnsi="Times New Roman" w:cs="Times New Roman"/>
                <w:sz w:val="28"/>
                <w:szCs w:val="28"/>
              </w:rPr>
              <w:t>16</w:t>
            </w:r>
            <w:r w:rsidRPr="00087E7B">
              <w:rPr>
                <w:rStyle w:val="field"/>
                <w:rFonts w:ascii="Times New Roman" w:hAnsi="Times New Roman" w:cs="Times New Roman"/>
                <w:sz w:val="28"/>
                <w:szCs w:val="28"/>
              </w:rPr>
              <w:t>.03.2018 года</w:t>
            </w:r>
          </w:p>
          <w:p w:rsid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Style w:val="field"/>
                <w:rFonts w:ascii="Times New Roman" w:hAnsi="Times New Roman" w:cs="Times New Roman"/>
                <w:sz w:val="28"/>
                <w:szCs w:val="28"/>
              </w:rPr>
            </w:pPr>
          </w:p>
          <w:p w:rsidR="00D342DA" w:rsidRPr="00087E7B" w:rsidRDefault="00087E7B" w:rsidP="00281FE0">
            <w:pPr>
              <w:pStyle w:val="ConsPlusNormal"/>
              <w:ind w:firstLine="290"/>
              <w:jc w:val="both"/>
              <w:outlineLvl w:val="1"/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</w:pPr>
            <w:r w:rsidRPr="00087E7B">
              <w:rPr>
                <w:rStyle w:val="field"/>
                <w:rFonts w:ascii="Times New Roman" w:hAnsi="Times New Roman" w:cs="Times New Roman"/>
                <w:sz w:val="28"/>
                <w:szCs w:val="28"/>
              </w:rPr>
              <w:t>20.03.2018 года</w:t>
            </w:r>
          </w:p>
        </w:tc>
      </w:tr>
    </w:tbl>
    <w:p w:rsidR="00D342DA" w:rsidRPr="00E600A4" w:rsidRDefault="00D342DA" w:rsidP="00D342DA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sz w:val="28"/>
          <w:szCs w:val="28"/>
          <w:lang w:val="en-US"/>
        </w:rPr>
      </w:pPr>
    </w:p>
    <w:p w:rsidR="006612A6" w:rsidRPr="001D2D62" w:rsidRDefault="006612A6" w:rsidP="00D342DA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sectPr w:rsidR="006612A6" w:rsidRPr="001D2D62" w:rsidSect="005F29B0">
      <w:pgSz w:w="11906" w:h="16838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F5C80"/>
    <w:multiLevelType w:val="hybridMultilevel"/>
    <w:tmpl w:val="CE0E69D8"/>
    <w:lvl w:ilvl="0" w:tplc="606A3ECE">
      <w:start w:val="13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AB9644C"/>
    <w:multiLevelType w:val="multilevel"/>
    <w:tmpl w:val="DC9AA1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30125014"/>
    <w:multiLevelType w:val="hybridMultilevel"/>
    <w:tmpl w:val="0E647422"/>
    <w:lvl w:ilvl="0" w:tplc="95D0EE64">
      <w:start w:val="1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 w:grammar="clean"/>
  <w:stylePaneFormatFilter w:val="3F01"/>
  <w:defaultTabStop w:val="708"/>
  <w:characterSpacingControl w:val="doNotCompress"/>
  <w:compat/>
  <w:rsids>
    <w:rsidRoot w:val="002838CD"/>
    <w:rsid w:val="000020D9"/>
    <w:rsid w:val="000302EF"/>
    <w:rsid w:val="0003157C"/>
    <w:rsid w:val="00036A02"/>
    <w:rsid w:val="00047218"/>
    <w:rsid w:val="000825BB"/>
    <w:rsid w:val="00087E7B"/>
    <w:rsid w:val="000B3EBE"/>
    <w:rsid w:val="000B3F95"/>
    <w:rsid w:val="000B5107"/>
    <w:rsid w:val="000C0D54"/>
    <w:rsid w:val="000E0EB7"/>
    <w:rsid w:val="000E353A"/>
    <w:rsid w:val="0012019E"/>
    <w:rsid w:val="00123B8F"/>
    <w:rsid w:val="00147505"/>
    <w:rsid w:val="001519B8"/>
    <w:rsid w:val="001718BC"/>
    <w:rsid w:val="00185429"/>
    <w:rsid w:val="001A3B5D"/>
    <w:rsid w:val="001B4562"/>
    <w:rsid w:val="001B593E"/>
    <w:rsid w:val="001B65A2"/>
    <w:rsid w:val="001B6788"/>
    <w:rsid w:val="001D2D62"/>
    <w:rsid w:val="001D6DAD"/>
    <w:rsid w:val="00281FE0"/>
    <w:rsid w:val="002838CD"/>
    <w:rsid w:val="002844A8"/>
    <w:rsid w:val="00290782"/>
    <w:rsid w:val="002953D8"/>
    <w:rsid w:val="002A1506"/>
    <w:rsid w:val="002F1424"/>
    <w:rsid w:val="00347AE0"/>
    <w:rsid w:val="003720DF"/>
    <w:rsid w:val="004117FA"/>
    <w:rsid w:val="00412493"/>
    <w:rsid w:val="00451D73"/>
    <w:rsid w:val="004757FF"/>
    <w:rsid w:val="004C7681"/>
    <w:rsid w:val="00516A32"/>
    <w:rsid w:val="00525035"/>
    <w:rsid w:val="005347B7"/>
    <w:rsid w:val="00546649"/>
    <w:rsid w:val="00574C2D"/>
    <w:rsid w:val="005B20E8"/>
    <w:rsid w:val="005D226B"/>
    <w:rsid w:val="005D23E5"/>
    <w:rsid w:val="005D5FA9"/>
    <w:rsid w:val="005F29B0"/>
    <w:rsid w:val="006017FD"/>
    <w:rsid w:val="006612A6"/>
    <w:rsid w:val="00670254"/>
    <w:rsid w:val="006D6F78"/>
    <w:rsid w:val="006E156B"/>
    <w:rsid w:val="006E495F"/>
    <w:rsid w:val="007205B7"/>
    <w:rsid w:val="00737077"/>
    <w:rsid w:val="00750F6F"/>
    <w:rsid w:val="00781E2A"/>
    <w:rsid w:val="007B3DE9"/>
    <w:rsid w:val="007B7409"/>
    <w:rsid w:val="007C2026"/>
    <w:rsid w:val="007E2F3E"/>
    <w:rsid w:val="00817654"/>
    <w:rsid w:val="00856E33"/>
    <w:rsid w:val="00872C86"/>
    <w:rsid w:val="0089680A"/>
    <w:rsid w:val="008E1889"/>
    <w:rsid w:val="00935C0D"/>
    <w:rsid w:val="009541A3"/>
    <w:rsid w:val="009757D6"/>
    <w:rsid w:val="00985426"/>
    <w:rsid w:val="00A03A31"/>
    <w:rsid w:val="00A15E8A"/>
    <w:rsid w:val="00A370C5"/>
    <w:rsid w:val="00A57765"/>
    <w:rsid w:val="00A86235"/>
    <w:rsid w:val="00B12AA2"/>
    <w:rsid w:val="00B157B0"/>
    <w:rsid w:val="00B16892"/>
    <w:rsid w:val="00B438AA"/>
    <w:rsid w:val="00B4576E"/>
    <w:rsid w:val="00B5627B"/>
    <w:rsid w:val="00B77F6B"/>
    <w:rsid w:val="00B86FE2"/>
    <w:rsid w:val="00BA77EE"/>
    <w:rsid w:val="00BB405C"/>
    <w:rsid w:val="00BE4C4E"/>
    <w:rsid w:val="00C0559E"/>
    <w:rsid w:val="00C70A36"/>
    <w:rsid w:val="00C70D8E"/>
    <w:rsid w:val="00C80788"/>
    <w:rsid w:val="00CB6D7D"/>
    <w:rsid w:val="00CC189F"/>
    <w:rsid w:val="00CC62CC"/>
    <w:rsid w:val="00D342DA"/>
    <w:rsid w:val="00D73916"/>
    <w:rsid w:val="00DA1CEA"/>
    <w:rsid w:val="00DA7C2C"/>
    <w:rsid w:val="00DB2452"/>
    <w:rsid w:val="00DC0097"/>
    <w:rsid w:val="00E05EB8"/>
    <w:rsid w:val="00E27E49"/>
    <w:rsid w:val="00EF0ADD"/>
    <w:rsid w:val="00EF3400"/>
    <w:rsid w:val="00F06861"/>
    <w:rsid w:val="00F165F8"/>
    <w:rsid w:val="00F206A6"/>
    <w:rsid w:val="00F25B2D"/>
    <w:rsid w:val="00F373CD"/>
    <w:rsid w:val="00F50ADF"/>
    <w:rsid w:val="00F52475"/>
    <w:rsid w:val="00F53570"/>
    <w:rsid w:val="00F815DD"/>
    <w:rsid w:val="00FD0B42"/>
    <w:rsid w:val="00FE2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E156B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838CD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2838CD"/>
    <w:pPr>
      <w:autoSpaceDE w:val="0"/>
      <w:autoSpaceDN w:val="0"/>
      <w:adjustRightInd w:val="0"/>
    </w:pPr>
    <w:rPr>
      <w:rFonts w:ascii="Courier New" w:hAnsi="Courier New" w:cs="Courier New"/>
    </w:rPr>
  </w:style>
  <w:style w:type="table" w:styleId="a3">
    <w:name w:val="Table Grid"/>
    <w:basedOn w:val="a1"/>
    <w:rsid w:val="00B1689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basedOn w:val="a"/>
    <w:rsid w:val="006E15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paragraph">
    <w:name w:val="paragraph"/>
    <w:basedOn w:val="a0"/>
    <w:rsid w:val="006E156B"/>
  </w:style>
  <w:style w:type="character" w:styleId="a5">
    <w:name w:val="Hyperlink"/>
    <w:rsid w:val="006E156B"/>
    <w:rPr>
      <w:color w:val="0000FF"/>
      <w:u w:val="single"/>
    </w:rPr>
  </w:style>
  <w:style w:type="paragraph" w:styleId="a6">
    <w:name w:val="Balloon Text"/>
    <w:basedOn w:val="a"/>
    <w:semiHidden/>
    <w:rsid w:val="00872C86"/>
    <w:rPr>
      <w:rFonts w:ascii="Tahoma" w:hAnsi="Tahoma" w:cs="Tahoma"/>
      <w:sz w:val="16"/>
      <w:szCs w:val="16"/>
    </w:rPr>
  </w:style>
  <w:style w:type="paragraph" w:customStyle="1" w:styleId="ConsTitle">
    <w:name w:val="ConsTitle"/>
    <w:rsid w:val="00F206A6"/>
    <w:pPr>
      <w:widowControl w:val="0"/>
    </w:pPr>
    <w:rPr>
      <w:rFonts w:ascii="Arial" w:hAnsi="Arial"/>
      <w:b/>
      <w:snapToGrid w:val="0"/>
      <w:sz w:val="16"/>
    </w:rPr>
  </w:style>
  <w:style w:type="character" w:styleId="a7">
    <w:name w:val="annotation reference"/>
    <w:semiHidden/>
    <w:rsid w:val="00BA77EE"/>
    <w:rPr>
      <w:sz w:val="16"/>
      <w:szCs w:val="16"/>
    </w:rPr>
  </w:style>
  <w:style w:type="paragraph" w:styleId="a8">
    <w:name w:val="annotation text"/>
    <w:basedOn w:val="a"/>
    <w:semiHidden/>
    <w:rsid w:val="00BA77EE"/>
    <w:rPr>
      <w:sz w:val="20"/>
      <w:szCs w:val="20"/>
    </w:rPr>
  </w:style>
  <w:style w:type="paragraph" w:styleId="a9">
    <w:name w:val="annotation subject"/>
    <w:basedOn w:val="a8"/>
    <w:next w:val="a8"/>
    <w:semiHidden/>
    <w:rsid w:val="00BA77EE"/>
    <w:rPr>
      <w:b/>
      <w:bCs/>
    </w:rPr>
  </w:style>
  <w:style w:type="character" w:customStyle="1" w:styleId="apple-style-span">
    <w:name w:val="apple-style-span"/>
    <w:basedOn w:val="a0"/>
    <w:rsid w:val="001B4562"/>
  </w:style>
  <w:style w:type="character" w:customStyle="1" w:styleId="field">
    <w:name w:val="field"/>
    <w:basedOn w:val="a0"/>
    <w:rsid w:val="00087E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gafonov@property-fund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27</Pages>
  <Words>5198</Words>
  <Characters>29635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3</vt:lpstr>
    </vt:vector>
  </TitlesOfParts>
  <Company>Hewlett-Packard Company</Company>
  <LinksUpToDate>false</LinksUpToDate>
  <CharactersWithSpaces>34764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mailto:agafonov@property-fund.ru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</dc:title>
  <dc:creator>Просвирницына Рина</dc:creator>
  <cp:lastModifiedBy>Игорь А.</cp:lastModifiedBy>
  <cp:revision>45</cp:revision>
  <cp:lastPrinted>2010-11-10T14:05:00Z</cp:lastPrinted>
  <dcterms:created xsi:type="dcterms:W3CDTF">2018-03-21T16:34:00Z</dcterms:created>
  <dcterms:modified xsi:type="dcterms:W3CDTF">2018-03-21T17:11:00Z</dcterms:modified>
</cp:coreProperties>
</file>