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070CD">
        <w:rPr>
          <w:sz w:val="28"/>
          <w:szCs w:val="28"/>
        </w:rPr>
        <w:t>66826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070CD">
        <w:rPr>
          <w:rFonts w:ascii="Times New Roman" w:hAnsi="Times New Roman" w:cs="Times New Roman"/>
          <w:sz w:val="28"/>
          <w:szCs w:val="28"/>
        </w:rPr>
        <w:t>16.04.2018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A070C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Общества с ограниченной ответственностью «Риэлторский центр «Строй-Град»»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A070C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г.Липецк, ул.Папина, д.2в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1024840828980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4824022088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A070CD" w:rsidRDefault="00A070C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</w:p>
          <w:p w:rsidR="00D342DA" w:rsidRPr="00E600A4" w:rsidRDefault="00A070C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 «Саморегулируемая организация арбитражных управляющих Центрального федерального округа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070C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А36-6470/2016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070C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Определение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11.05.2017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070C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Лот № 2: Резервуар РГС-100 объем 100 метр кубич. литер III,Земельный участок для размещения водозабора. Пл. 6964 кв.м. Липецкая обл.,д. Ясная Поляна, ул. Орловская, сооружение №1, кад. номер 48:13:1550201:350,Резервуар РГС-100 объем 100 метр кубич.  литер IV,Артскважина, глубина 140м. Литер II; Павильон над атскважиной пл. застройки-9,5 кв.м. литер В,Артскважина, глубина 140м. Литер I, Павильон над атскважиной пл.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застройки-9,5 кв.м. литер Б,Здание насосной пл. 122 кв.м., литер А,Забор насосной протяж.321 м литер 1,Насос дренажный Unilift AP 50.50.11.1V, инвен. номер: 1085. Насос дренажный Unilift AP 50.50.11.1V, инвен. номер: 1086,Насос КМ 100-65-200, г.в.2010, заводской номер Н80, инвен.номер: 1087,Насос КМ 100-65-200, г.в.2010, заводской номер Н171, инвен. номер: 1088,Установка повышенного давления Hydro MPC-E 3CRE 15-03 зав.номер: 1091,Установка УФ обеззараживания УДФ 35 м.куб.,в нее входит УДВ-2А300Н-10-100, №2АН-051, г.в.2008, зав.номер 0942, инвен. номер: 1092,Установка УФ обеззараживания УДФ 35 м.куб., в нее входит УДВ-2А300Н-10-100, №2АН-052, г.в. 2008, инвен. номер: 1093. Начальная стоимость 2 202 688,00 рублей..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070C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A070CD">
              <w:rPr>
                <w:sz w:val="28"/>
                <w:szCs w:val="28"/>
              </w:rPr>
              <w:t>05.03.2018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070CD">
              <w:rPr>
                <w:sz w:val="28"/>
                <w:szCs w:val="28"/>
              </w:rPr>
              <w:t>11.04.2018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070C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Шаг аукциона устанавливается в размере 5% от начальной цены каждого лотаТорги будут проводиться в соответствии с приказом Минэкономразвития России от </w:t>
            </w:r>
            <w:r>
              <w:rPr>
                <w:bCs/>
                <w:sz w:val="28"/>
                <w:szCs w:val="28"/>
              </w:rPr>
              <w:lastRenderedPageBreak/>
              <w:t>23.07.2015г. №495, на электронной торговой площадке АО «Роcсийский аукционный дом». Дата начала приема заявок с 05.03.2018г. с 10:00. Дата окончания приёма заявок 11.04.2018г. включительно до 16.00. Оформление участия в торгах производится путем подачи на сайте www.bankruptcy.lot-online.ru посредством электронного 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юр.лица; фамилию, имя, отчество, паспортные данные, сведения о месте жительства заявителя  физ.лица; номер контактного телефона, адрес эл.почты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кредиторам,внешнему управляющему, сведения об участии в капитале заявителя внешнего управляющего, саморегулируемой организации арбитражных управляющих, членом которой является внешний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A070C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A070CD" w:rsidRDefault="00A070C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330 403.20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A070C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Задаток  перечисляется на счет оператора электронной площадки АО «Российский аукционный дом» , задаток должен быть внесен на счет до 11.04.2018. Возврат задатка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осуществляется в течении пяти рабочих дней с момента подписания протокола.Перечисление задатка осуществляется в период приема заявок. Задаток считается внесенным по факту поступления денежных средств на р/с должника (опрератора эл.площадки).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A070C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(залоговое имущество) перечисляется на р/с должника, реквизиты для перечисления задатка: АО «Российский аукционный дом» (ИНН 7838430413, КПП 783801001): № 40702810055040010531 в Северо-Западном банке РФ ПАО Сбербанка г. Санкт-Петербург, к/с № 30101810500000000653, БИК 044030653, назначение платежа: перечисление задатка на участие в торгах ООО «Риэлторский Центр«Строй-Град» лот № 2. . Размер задатка для первых торгов (залоговое имущество) составляет 15% от начальной цены лота.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A070CD" w:rsidRDefault="00A070C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2 202 688.00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A070CD" w:rsidRDefault="00A070C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2: 110 134.40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A070C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</w:t>
            </w:r>
            <w:r>
              <w:rPr>
                <w:color w:val="auto"/>
                <w:sz w:val="28"/>
                <w:szCs w:val="28"/>
              </w:rPr>
              <w:lastRenderedPageBreak/>
              <w:t>договор купли-продажи имущества заключается внешним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070C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«РАД».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070C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внешний управляющий направляет победителю торгов 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управляющего,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A070C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ООО «Риэлторский Центр «Строй Град», ИНН 4824022088, КПП 482401001, р/с 40702810200010001896 в ПАО «Липецккомбанк», БИК 044206704, к/с 30101810700000000704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A070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070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070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A070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A070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070C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</w:t>
            </w:r>
            <w:r w:rsidRPr="001D2D62">
              <w:rPr>
                <w:sz w:val="28"/>
                <w:szCs w:val="28"/>
              </w:rPr>
              <w:lastRenderedPageBreak/>
              <w:t xml:space="preserve">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A070C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03.03.2018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070CD"/>
    <w:rsid w:val="00A370C5"/>
    <w:rsid w:val="00A57765"/>
    <w:rsid w:val="00A86235"/>
    <w:rsid w:val="00AC7547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9223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2018-03-05T06:04:00Z</dcterms:created>
  <dcterms:modified xsi:type="dcterms:W3CDTF">2018-03-05T06:04:00Z</dcterms:modified>
</cp:coreProperties>
</file>