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76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Договор о задатке №____</w:t>
      </w:r>
    </w:p>
    <w:p w:rsidR="00CE1F76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spacing w:val="30"/>
          <w:lang w:val="ru-RU"/>
        </w:rPr>
      </w:pPr>
      <w:r>
        <w:rPr>
          <w:rFonts w:ascii="Times New Roman" w:hAnsi="Times New Roman" w:cs="Times New Roman"/>
          <w:spacing w:val="30"/>
          <w:lang w:val="ru-RU"/>
        </w:rPr>
        <w:t>(договор присоединения)</w:t>
      </w:r>
    </w:p>
    <w:p w:rsidR="00CE1F76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spacing w:val="30"/>
          <w:lang w:val="ru-RU"/>
        </w:rPr>
      </w:pPr>
    </w:p>
    <w:p w:rsidR="0031282E" w:rsidRDefault="0031282E" w:rsidP="00CE1F76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Акционерное общество «Российский аукционный дом»,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именуемое в дальнейшем </w:t>
      </w: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«Организатор торгов»,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лице первого заместителя генерального директора </w:t>
      </w:r>
      <w:proofErr w:type="spellStart"/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Раева</w:t>
      </w:r>
      <w:proofErr w:type="spellEnd"/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Константина Владимировича, действующего на основании Доверенности №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9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/01 от 09.01.201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8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7557BB">
        <w:rPr>
          <w:rFonts w:ascii="Times New Roman" w:hAnsi="Times New Roman" w:cs="Times New Roman"/>
          <w:color w:val="000000"/>
          <w:lang w:val="ru-RU"/>
        </w:rPr>
        <w:t>и договора поручения № РАД-457/201</w:t>
      </w:r>
      <w:r w:rsidR="006F0632">
        <w:rPr>
          <w:rFonts w:ascii="Times New Roman" w:hAnsi="Times New Roman" w:cs="Times New Roman"/>
          <w:color w:val="000000"/>
          <w:lang w:val="ru-RU"/>
        </w:rPr>
        <w:t>7</w:t>
      </w:r>
      <w:r w:rsidR="007557BB">
        <w:rPr>
          <w:rFonts w:ascii="Times New Roman" w:hAnsi="Times New Roman" w:cs="Times New Roman"/>
          <w:color w:val="000000"/>
          <w:lang w:val="ru-RU"/>
        </w:rPr>
        <w:t xml:space="preserve"> от 13.06.2017</w:t>
      </w:r>
      <w:r w:rsidR="00CE1F76">
        <w:rPr>
          <w:rFonts w:ascii="Times New Roman" w:hAnsi="Times New Roman" w:cs="Times New Roman"/>
          <w:color w:val="000000"/>
          <w:lang w:val="ru-RU"/>
        </w:rPr>
        <w:t xml:space="preserve">, заключенного с </w:t>
      </w:r>
      <w:r w:rsidRPr="0031282E">
        <w:rPr>
          <w:b/>
          <w:color w:val="000000" w:themeColor="text1"/>
          <w:kern w:val="2"/>
          <w:lang w:val="ru-RU"/>
        </w:rPr>
        <w:t>ЗА</w:t>
      </w:r>
      <w:r w:rsidRPr="0031282E">
        <w:rPr>
          <w:rFonts w:cs="Times New Roman CYR"/>
          <w:b/>
          <w:color w:val="000000" w:themeColor="text1"/>
          <w:kern w:val="2"/>
          <w:lang w:val="ru-RU"/>
        </w:rPr>
        <w:t>О «</w:t>
      </w:r>
      <w:proofErr w:type="spellStart"/>
      <w:r w:rsidRPr="0031282E">
        <w:rPr>
          <w:rFonts w:cs="Times New Roman CYR"/>
          <w:b/>
          <w:color w:val="000000" w:themeColor="text1"/>
          <w:kern w:val="2"/>
          <w:lang w:val="ru-RU"/>
        </w:rPr>
        <w:t>Кубанькапстрой</w:t>
      </w:r>
      <w:proofErr w:type="spellEnd"/>
      <w:r w:rsidRPr="0031282E">
        <w:rPr>
          <w:rFonts w:cs="Times New Roman CYR"/>
          <w:b/>
          <w:color w:val="000000" w:themeColor="text1"/>
          <w:kern w:val="2"/>
          <w:lang w:val="ru-RU"/>
        </w:rPr>
        <w:t>»</w:t>
      </w:r>
      <w:r>
        <w:rPr>
          <w:rFonts w:cs="Times New Roman CYR"/>
          <w:color w:val="000000" w:themeColor="text1"/>
          <w:kern w:val="2"/>
          <w:lang w:val="ru-RU"/>
        </w:rPr>
        <w:t xml:space="preserve"> (350075, г. Краснодар, ул. Алтайская,</w:t>
      </w:r>
      <w:r>
        <w:rPr>
          <w:rFonts w:asciiTheme="minorHAnsi" w:hAnsiTheme="minorHAnsi" w:cs="Times New Roman CYR"/>
          <w:color w:val="000000" w:themeColor="text1"/>
          <w:kern w:val="2"/>
          <w:lang w:val="ru-RU"/>
        </w:rPr>
        <w:t xml:space="preserve"> </w:t>
      </w:r>
      <w:r w:rsidRPr="0031282E">
        <w:rPr>
          <w:lang w:val="ru-RU"/>
        </w:rPr>
        <w:t>д.</w:t>
      </w:r>
      <w:r>
        <w:rPr>
          <w:rFonts w:asciiTheme="minorHAnsi" w:hAnsiTheme="minorHAnsi" w:cs="Times New Roman CYR"/>
          <w:color w:val="000000" w:themeColor="text1"/>
          <w:kern w:val="2"/>
          <w:lang w:val="ru-RU"/>
        </w:rPr>
        <w:t xml:space="preserve"> </w:t>
      </w:r>
      <w:r>
        <w:rPr>
          <w:rFonts w:cs="Times New Roman CYR"/>
          <w:color w:val="000000" w:themeColor="text1"/>
          <w:kern w:val="2"/>
          <w:lang w:val="ru-RU"/>
        </w:rPr>
        <w:t xml:space="preserve">2/1,  ИНН </w:t>
      </w:r>
      <w:r>
        <w:rPr>
          <w:lang w:val="ru-RU"/>
        </w:rPr>
        <w:t>2312106736</w:t>
      </w:r>
      <w:r>
        <w:rPr>
          <w:rFonts w:cs="Times New Roman CYR"/>
          <w:color w:val="000000" w:themeColor="text1"/>
          <w:kern w:val="2"/>
          <w:lang w:val="ru-RU"/>
        </w:rPr>
        <w:t xml:space="preserve">, ОГРН </w:t>
      </w:r>
      <w:r>
        <w:rPr>
          <w:lang w:val="ru-RU"/>
        </w:rPr>
        <w:t>1032307185240</w:t>
      </w:r>
      <w:r>
        <w:rPr>
          <w:rFonts w:cs="Times New Roman CYR"/>
          <w:color w:val="000000" w:themeColor="text1"/>
          <w:kern w:val="2"/>
          <w:lang w:val="ru-RU"/>
        </w:rPr>
        <w:t>)</w:t>
      </w:r>
      <w:r>
        <w:rPr>
          <w:rFonts w:asciiTheme="minorHAnsi" w:hAnsiTheme="minorHAnsi" w:cs="Times New Roman CYR"/>
          <w:color w:val="000000" w:themeColor="text1"/>
          <w:kern w:val="2"/>
          <w:lang w:val="ru-RU"/>
        </w:rPr>
        <w:t xml:space="preserve">, </w:t>
      </w:r>
      <w:r w:rsidRPr="0031282E">
        <w:rPr>
          <w:rFonts w:ascii="Times New Roman" w:hAnsi="Times New Roman" w:cs="Times New Roman"/>
          <w:sz w:val="22"/>
          <w:szCs w:val="22"/>
          <w:lang w:val="ru-RU"/>
        </w:rPr>
        <w:t>именуемое в дальнейшем</w:t>
      </w:r>
      <w:r w:rsidRPr="0031282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«Должник», в лице конкурсного управляющего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Качуриной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Мариной Ивановной </w:t>
      </w:r>
      <w:r>
        <w:rPr>
          <w:lang w:val="ru-RU"/>
        </w:rPr>
        <w:t xml:space="preserve">(ИНН 230808118118103, </w:t>
      </w:r>
      <w:r>
        <w:t>per</w:t>
      </w:r>
      <w:r>
        <w:rPr>
          <w:lang w:val="ru-RU"/>
        </w:rPr>
        <w:t>. номер в реестре 9221), член союза «СОАУ «Альянс» - Союз «</w:t>
      </w:r>
      <w:r>
        <w:rPr>
          <w:rFonts w:asciiTheme="minorHAnsi" w:hAnsiTheme="minorHAnsi"/>
          <w:lang w:val="ru-RU"/>
        </w:rPr>
        <w:t>С</w:t>
      </w:r>
      <w:r>
        <w:rPr>
          <w:lang w:val="ru-RU"/>
        </w:rPr>
        <w:t>аморегулируемая организация арбитражных управляющих «Альянс» (ИНН 520111600, ОГРН 1025203032062, Новгородская обл., г. Нижний Новгород, ул. Ильинская, д. 69-10)</w:t>
      </w:r>
      <w:r>
        <w:rPr>
          <w:rFonts w:ascii="Times New Roman" w:hAnsi="Times New Roman" w:cs="Times New Roman"/>
          <w:lang w:val="ru-RU"/>
        </w:rPr>
        <w:t xml:space="preserve">, </w:t>
      </w:r>
      <w:r w:rsidRPr="0031282E">
        <w:rPr>
          <w:rFonts w:ascii="Times New Roman" w:hAnsi="Times New Roman" w:cs="Times New Roman"/>
          <w:bCs/>
          <w:lang w:val="ru-RU"/>
        </w:rPr>
        <w:t>действующей на основании Решения от 11.02.2015 и Определения от 06.10.2015 Арбитражного суда Краснодарского края по делу № А-32-21422/2010-37/535-Б</w:t>
      </w:r>
      <w:r w:rsidR="00CE1F76">
        <w:rPr>
          <w:rFonts w:asciiTheme="minorHAnsi" w:hAnsiTheme="minorHAnsi" w:cs="Times New Roman CYR"/>
          <w:color w:val="000000" w:themeColor="text1"/>
          <w:kern w:val="2"/>
          <w:lang w:val="ru-RU"/>
        </w:rPr>
        <w:t xml:space="preserve">, </w:t>
      </w:r>
      <w:r w:rsidR="00CE1F76">
        <w:rPr>
          <w:rFonts w:ascii="Times New Roman" w:hAnsi="Times New Roman" w:cs="Times New Roman"/>
          <w:color w:val="000000"/>
          <w:lang w:val="ru-RU"/>
        </w:rPr>
        <w:t xml:space="preserve">с одной стороны, и </w:t>
      </w:r>
    </w:p>
    <w:p w:rsidR="0031282E" w:rsidRPr="0031282E" w:rsidRDefault="0031282E" w:rsidP="0031282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претендент на участие </w:t>
      </w: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в торгах посредством публичного предложения (далее – Торги)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 продаже имущества в ходе процедуры банкротства:</w:t>
      </w:r>
    </w:p>
    <w:p w:rsidR="0031282E" w:rsidRPr="0031282E" w:rsidRDefault="0031282E" w:rsidP="0031282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«Претендент»,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31282E" w:rsidRPr="0031282E" w:rsidRDefault="0031282E" w:rsidP="0031282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1. В соответствии с условиями настоящего Договора Претендент для участия Торгах, </w:t>
      </w:r>
      <w:r w:rsidRPr="0031282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прием заявок с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03.03</w:t>
      </w:r>
      <w:r w:rsidRPr="0031282E">
        <w:rPr>
          <w:rFonts w:ascii="Times New Roman" w:hAnsi="Times New Roman" w:cs="Times New Roman"/>
          <w:b/>
          <w:sz w:val="22"/>
          <w:szCs w:val="22"/>
          <w:lang w:val="ru-RU"/>
        </w:rPr>
        <w:t>.2018 с 17:00 (время Московское)</w:t>
      </w: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торговой площадке АО «Российский аукционный дом», по адресу: </w:t>
      </w:r>
      <w:hyperlink r:id="rId4" w:history="1">
        <w:r w:rsidRPr="0031282E">
          <w:rPr>
            <w:rFonts w:ascii="Times New Roman" w:hAnsi="Times New Roman" w:cs="Times New Roman"/>
            <w:color w:val="0563C1"/>
            <w:sz w:val="22"/>
            <w:szCs w:val="22"/>
            <w:u w:val="single"/>
            <w:lang w:val="ru-RU"/>
          </w:rPr>
          <w:t>http://bankruptcy.lot-online.ru</w:t>
        </w:r>
      </w:hyperlink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на Торгах следующего имущества (далее – Имущество, Лот):</w:t>
      </w:r>
    </w:p>
    <w:p w:rsidR="0031282E" w:rsidRPr="0031282E" w:rsidRDefault="0031282E" w:rsidP="0031282E">
      <w:pPr>
        <w:ind w:firstLine="567"/>
        <w:jc w:val="both"/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нежилые помещения №1-45 цокольного этажа здания литер: под/А, нежилые помещения №6-29 1- </w:t>
      </w:r>
      <w:proofErr w:type="spellStart"/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го</w:t>
      </w:r>
      <w:proofErr w:type="spellEnd"/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этажа здания Литер: А, площадью: общая 869,35 </w:t>
      </w:r>
      <w:proofErr w:type="spellStart"/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кв.м</w:t>
      </w:r>
      <w:proofErr w:type="spellEnd"/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. по адресу: г. Краснодар, Центральный округ, ул. Гимназическая, д. №40, кадастровый №: 23:43:0305010:138, условный №: 23-23-01/028/2008-434. 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 xml:space="preserve">Обременение: </w:t>
      </w:r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Залог (ипотека) в пользу </w:t>
      </w:r>
      <w:r w:rsidR="00520ED8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ПАО Сбербанк;</w:t>
      </w:r>
      <w:bookmarkStart w:id="0" w:name="_GoBack"/>
      <w:bookmarkEnd w:id="0"/>
    </w:p>
    <w:p w:rsidR="0031282E" w:rsidRPr="0031282E" w:rsidRDefault="0031282E" w:rsidP="0031282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31282E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Для сведения: заявлен иск об истребовании помещений №25 и №44, расположенных на цокольном этаже по адресу: г. Краснодар, ул. Гимназическая, д. 40 из незаконного владения ЗАО «</w:t>
      </w:r>
      <w:proofErr w:type="spellStart"/>
      <w:r w:rsidRPr="0031282E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Кубанькапстрой</w:t>
      </w:r>
      <w:proofErr w:type="spellEnd"/>
      <w:r w:rsidRPr="0031282E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» и признании права общей долевой собственности на указанные помещения за собственниками квартир, находящихся по тому же адресу</w:t>
      </w:r>
      <w:r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(дело №А32-48448/2017)</w:t>
      </w:r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,</w:t>
      </w:r>
    </w:p>
    <w:p w:rsidR="0031282E" w:rsidRPr="0031282E" w:rsidRDefault="0031282E" w:rsidP="0031282E">
      <w:pPr>
        <w:ind w:firstLine="851"/>
        <w:jc w:val="both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  <w:lang w:val="ru-RU"/>
        </w:rPr>
      </w:pP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перечисляет денежные средства 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в размере 10 (десять)% от начальной цены Лота (далее – «Задаток»), установленный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31282E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  <w:lang w:val="ru-RU"/>
        </w:rPr>
        <w:t xml:space="preserve"> </w:t>
      </w:r>
    </w:p>
    <w:p w:rsidR="0031282E" w:rsidRPr="0031282E" w:rsidRDefault="0031282E" w:rsidP="0031282E">
      <w:pPr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color w:val="000000"/>
          <w:sz w:val="22"/>
          <w:szCs w:val="22"/>
          <w:u w:val="single"/>
          <w:shd w:val="clear" w:color="auto" w:fill="FFFFFF"/>
          <w:lang w:val="ru-RU"/>
        </w:rPr>
        <w:t>Реквизиты для внесения задатка:</w:t>
      </w:r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2. Задаток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Задаток считается внесенным с даты поступления всей суммы на расчетный счет 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Организатора торгов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дату и время окончания приема заявок для соответствующего периода проведения Торгов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4. В платежном документе в графе «назначение платежа» должна содержаться </w:t>
      </w:r>
      <w:proofErr w:type="gramStart"/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ссылка  на</w:t>
      </w:r>
      <w:proofErr w:type="gramEnd"/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дату проведения Торгов, наименование имущества и номер Лота, согласно сообщению о продаже Имущества должника.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5. На денежные средства, перечисленные в соответствии с настоящим Договором, проценты не начисляются.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6. Исполнение обязанности по внесению суммы задатка третьими лицами не допускается.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 Сроки возврата суммы задатка, внесенного Претендентом на счет Организатора торгов: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1282E" w:rsidRPr="0031282E" w:rsidRDefault="0031282E" w:rsidP="0031282E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sz w:val="22"/>
          <w:szCs w:val="22"/>
          <w:lang w:val="ru-RU"/>
        </w:rPr>
        <w:t>Реквизиты сторон:</w:t>
      </w:r>
    </w:p>
    <w:p w:rsidR="0031282E" w:rsidRPr="0031282E" w:rsidRDefault="0031282E" w:rsidP="0031282E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31282E" w:rsidRPr="0031282E" w:rsidTr="00077EA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ОРГАНИЗАТОР ТОРГОВ: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 для корреспонденции: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190000 Санкт-Петербург,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пер. </w:t>
            </w:r>
            <w:proofErr w:type="spellStart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д.5, лит. В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</w:t>
            </w:r>
            <w:proofErr w:type="gramStart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  40702810835000004048</w:t>
            </w:r>
            <w:proofErr w:type="gramEnd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ПАО "Банк Санкт-Петербург" г. Санкт-Петербург,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30101810900000000790,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1097847233351, ИНН 7838430413,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 783801001, БИК 044030790,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ab/>
            </w: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ПРЕТЕНДЕНТ: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31282E" w:rsidRPr="0031282E" w:rsidRDefault="0031282E" w:rsidP="0031282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      </w:t>
      </w:r>
    </w:p>
    <w:p w:rsidR="0031282E" w:rsidRPr="0031282E" w:rsidRDefault="0031282E" w:rsidP="0031282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ОТ ОРГАНИЗАТОРА ТОРГОВ 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ОТ ПРЕТЕНДЕНТА</w:t>
      </w:r>
    </w:p>
    <w:p w:rsidR="0031282E" w:rsidRPr="0031282E" w:rsidRDefault="0031282E" w:rsidP="0031282E">
      <w:pPr>
        <w:rPr>
          <w:rFonts w:ascii="Times New Roman" w:hAnsi="Times New Roman" w:cs="Times New Roman"/>
          <w:color w:val="000000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_____________________/ ____________/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              ________________________/_______</w:t>
      </w:r>
      <w:r w:rsidRPr="0031282E">
        <w:rPr>
          <w:rFonts w:ascii="Times New Roman" w:hAnsi="Times New Roman" w:cs="Times New Roman"/>
          <w:color w:val="000000"/>
          <w:lang w:val="ru-RU"/>
        </w:rPr>
        <w:t>__</w:t>
      </w:r>
    </w:p>
    <w:p w:rsidR="008A00F3" w:rsidRDefault="008A00F3" w:rsidP="0031282E">
      <w:pPr>
        <w:ind w:firstLine="851"/>
        <w:jc w:val="both"/>
      </w:pPr>
    </w:p>
    <w:sectPr w:rsidR="008A00F3" w:rsidSect="00BA1ACF">
      <w:pgSz w:w="11901" w:h="16834"/>
      <w:pgMar w:top="988" w:right="567" w:bottom="539" w:left="1276" w:header="425" w:footer="17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85"/>
    <w:rsid w:val="0031282E"/>
    <w:rsid w:val="00520ED8"/>
    <w:rsid w:val="006F0632"/>
    <w:rsid w:val="00734C85"/>
    <w:rsid w:val="007557BB"/>
    <w:rsid w:val="00846D2F"/>
    <w:rsid w:val="008A00F3"/>
    <w:rsid w:val="00BA1ACF"/>
    <w:rsid w:val="00C92862"/>
    <w:rsid w:val="00CE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0598D-1B10-49E1-9A79-F73014EE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7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1F76"/>
    <w:rPr>
      <w:color w:val="0000FF"/>
      <w:u w:val="single"/>
    </w:rPr>
  </w:style>
  <w:style w:type="character" w:customStyle="1" w:styleId="a4">
    <w:name w:val="Основной текст_"/>
    <w:basedOn w:val="a0"/>
    <w:link w:val="2"/>
    <w:uiPriority w:val="99"/>
    <w:locked/>
    <w:rsid w:val="00CE1F7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CE1F76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sz w:val="22"/>
      <w:szCs w:val="22"/>
      <w:lang w:val="ru-RU" w:eastAsia="en-US"/>
    </w:rPr>
  </w:style>
  <w:style w:type="character" w:customStyle="1" w:styleId="a5">
    <w:name w:val="Основной текст + Полужирный"/>
    <w:basedOn w:val="a4"/>
    <w:uiPriority w:val="99"/>
    <w:rsid w:val="00CE1F76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Лопатина Людмила Андреевна</dc:creator>
  <cp:lastModifiedBy>Кан Татьяна</cp:lastModifiedBy>
  <cp:revision>5</cp:revision>
  <dcterms:created xsi:type="dcterms:W3CDTF">2017-06-29T13:15:00Z</dcterms:created>
  <dcterms:modified xsi:type="dcterms:W3CDTF">2018-02-27T12:59:00Z</dcterms:modified>
</cp:coreProperties>
</file>