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891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Акционерным</w:t>
      </w:r>
      <w:r w:rsidR="006630CB" w:rsidRP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общество</w:t>
      </w:r>
      <w:r w:rsid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6630CB" w:rsidRP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="006630CB" w:rsidRP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Теплоком</w:t>
      </w:r>
      <w:proofErr w:type="spellEnd"/>
      <w:r w:rsidR="006630CB" w:rsidRP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630CB" w:rsidRP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0CB" w:rsidRPr="006630CB">
        <w:rPr>
          <w:rFonts w:ascii="Times New Roman" w:eastAsia="Times New Roman" w:hAnsi="Times New Roman" w:cs="Times New Roman"/>
          <w:sz w:val="24"/>
          <w:szCs w:val="24"/>
        </w:rPr>
        <w:t>(ОГРН 1037804020242, ИНН 7826037769, КПП 780201001, адрес местонахождения: 194044, Санкт-Петербург, Выборгская набережная, дом 45</w:t>
      </w:r>
      <w:r w:rsidR="006630CB" w:rsidRP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630CB" w:rsidRPr="006630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конкурсного управляющего </w:t>
      </w:r>
      <w:r w:rsidR="006630CB" w:rsidRPr="006630C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Юрченко Бориса Владимировича </w:t>
      </w:r>
      <w:r w:rsidR="006630CB" w:rsidRPr="006630C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ИНН 780200107110, </w:t>
      </w:r>
      <w:r w:rsidR="006630CB" w:rsidRPr="006630CB">
        <w:rPr>
          <w:rFonts w:ascii="Times New Roman" w:eastAsia="Calibri" w:hAnsi="Times New Roman" w:cs="Times New Roman"/>
          <w:bCs/>
          <w:sz w:val="24"/>
          <w:szCs w:val="24"/>
          <w:lang w:eastAsia="ru-RU" w:bidi="ru-RU"/>
        </w:rPr>
        <w:t xml:space="preserve">рег. номер в реестре </w:t>
      </w:r>
      <w:r w:rsidR="006630CB" w:rsidRPr="006630C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16282</w:t>
      </w:r>
      <w:r w:rsidR="006630CB" w:rsidRPr="006630CB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Решения от 21.10.2017г. Арбитражного суда города Санкт-Петербурга и Ленинградской области по делу №А56-38800/2016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9F3AF2">
        <w:rPr>
          <w:rFonts w:ascii="Times New Roman" w:eastAsia="Times New Roman" w:hAnsi="Times New Roman" w:cs="Times New Roman"/>
          <w:b/>
          <w:sz w:val="24"/>
          <w:szCs w:val="24"/>
        </w:rPr>
        <w:t>06.03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 w:rsidR="004E13B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6630CB">
        <w:rPr>
          <w:rFonts w:ascii="Times New Roman" w:eastAsia="Times New Roman" w:hAnsi="Times New Roman" w:cs="Times New Roman"/>
          <w:sz w:val="24"/>
          <w:szCs w:val="24"/>
        </w:rPr>
        <w:t>АО «</w:t>
      </w:r>
      <w:proofErr w:type="spellStart"/>
      <w:r w:rsidR="006630CB">
        <w:rPr>
          <w:rFonts w:ascii="Times New Roman" w:eastAsia="Times New Roman" w:hAnsi="Times New Roman" w:cs="Times New Roman"/>
          <w:sz w:val="24"/>
          <w:szCs w:val="24"/>
        </w:rPr>
        <w:t>Теплоком</w:t>
      </w:r>
      <w:proofErr w:type="spellEnd"/>
      <w:r w:rsidR="006630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</w:t>
      </w:r>
      <w:bookmarkStart w:id="0" w:name="_GoBack"/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кий аукционный дом» (ИНН 7838430413, КПП 783801001):</w:t>
      </w:r>
      <w:bookmarkEnd w:id="0"/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83068C" w:rsidRPr="0083068C" w:rsidRDefault="0083068C" w:rsidP="008306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случае признания Претендента победителем торгов сумма внесенного Задатка засчитывается в </w:t>
      </w:r>
      <w:proofErr w:type="gramStart"/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 оплаты</w:t>
      </w:r>
      <w:proofErr w:type="gramEnd"/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купли-продажи.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344480"/>
    <w:rsid w:val="004E13BE"/>
    <w:rsid w:val="006630CB"/>
    <w:rsid w:val="0083068C"/>
    <w:rsid w:val="009F3AF2"/>
    <w:rsid w:val="00A704A8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2017-12-05T09:54:00Z</dcterms:created>
  <dcterms:modified xsi:type="dcterms:W3CDTF">2018-01-17T11:32:00Z</dcterms:modified>
</cp:coreProperties>
</file>