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B63" w:rsidRPr="00587BDB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о задатке №____</w:t>
      </w:r>
    </w:p>
    <w:p w:rsidR="00291B63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pacing w:val="30"/>
          <w:sz w:val="24"/>
          <w:szCs w:val="24"/>
          <w:lang w:eastAsia="ru-RU"/>
        </w:rPr>
        <w:t>(договор присоединения)</w:t>
      </w:r>
    </w:p>
    <w:p w:rsidR="00EE3187" w:rsidRPr="00587BDB" w:rsidRDefault="00EE3187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</w:p>
    <w:p w:rsidR="00291B63" w:rsidRPr="00EE3187" w:rsidRDefault="00EE3187" w:rsidP="00EE318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30"/>
          <w:lang w:eastAsia="ru-RU"/>
        </w:rPr>
      </w:pPr>
      <w:r w:rsidRPr="00EE3187">
        <w:rPr>
          <w:rFonts w:ascii="Times New Roman" w:eastAsia="Times New Roman" w:hAnsi="Times New Roman"/>
          <w:spacing w:val="30"/>
          <w:lang w:eastAsia="ru-RU"/>
        </w:rPr>
        <w:t>Г. Санкт-Петербург                                                          ______2017 г.</w:t>
      </w:r>
    </w:p>
    <w:p w:rsidR="00EE3187" w:rsidRPr="00587BDB" w:rsidRDefault="00EE3187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</w:p>
    <w:p w:rsidR="00291B63" w:rsidRPr="00587BDB" w:rsidRDefault="00746CE8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5C71">
        <w:rPr>
          <w:rStyle w:val="a8"/>
          <w:rFonts w:eastAsiaTheme="minorHAnsi"/>
          <w:sz w:val="24"/>
          <w:szCs w:val="24"/>
        </w:rPr>
        <w:t xml:space="preserve">Конкурсный управляющий </w:t>
      </w:r>
      <w:r>
        <w:rPr>
          <w:rStyle w:val="a8"/>
          <w:rFonts w:eastAsiaTheme="minorHAnsi"/>
          <w:sz w:val="24"/>
          <w:szCs w:val="24"/>
        </w:rPr>
        <w:t>Ходько Никита Юрьевич</w:t>
      </w:r>
      <w:r w:rsidRPr="00F45C71">
        <w:rPr>
          <w:rStyle w:val="a8"/>
          <w:rFonts w:eastAsiaTheme="minorHAnsi"/>
          <w:sz w:val="24"/>
          <w:szCs w:val="24"/>
        </w:rPr>
        <w:t xml:space="preserve"> </w:t>
      </w:r>
      <w:r w:rsidRPr="00F45C71">
        <w:rPr>
          <w:rFonts w:ascii="Times New Roman" w:hAnsi="Times New Roman"/>
          <w:sz w:val="24"/>
          <w:szCs w:val="24"/>
        </w:rPr>
        <w:t xml:space="preserve">(ИНН </w:t>
      </w:r>
      <w:r w:rsidRPr="00E40BC1">
        <w:rPr>
          <w:rFonts w:ascii="Times New Roman" w:hAnsi="Times New Roman"/>
          <w:sz w:val="24"/>
          <w:szCs w:val="24"/>
        </w:rPr>
        <w:t>420540434197</w:t>
      </w:r>
      <w:r>
        <w:rPr>
          <w:rFonts w:ascii="Times New Roman" w:hAnsi="Times New Roman"/>
          <w:sz w:val="24"/>
          <w:szCs w:val="24"/>
        </w:rPr>
        <w:t>)</w:t>
      </w:r>
      <w:r w:rsidRPr="00F45C71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F45C71">
        <w:rPr>
          <w:rStyle w:val="a8"/>
          <w:rFonts w:eastAsiaTheme="minorHAnsi"/>
          <w:sz w:val="24"/>
          <w:szCs w:val="24"/>
        </w:rPr>
        <w:t>«Конкурсный управляющий», «Доверитель»</w:t>
      </w:r>
      <w:r w:rsidRPr="00F45C71">
        <w:rPr>
          <w:rFonts w:ascii="Times New Roman" w:hAnsi="Times New Roman"/>
          <w:sz w:val="24"/>
          <w:szCs w:val="24"/>
        </w:rPr>
        <w:t xml:space="preserve"> действующий на основании Решения Арбитражного суда </w:t>
      </w:r>
      <w:r>
        <w:rPr>
          <w:rFonts w:ascii="Times New Roman" w:hAnsi="Times New Roman"/>
          <w:sz w:val="24"/>
          <w:szCs w:val="24"/>
        </w:rPr>
        <w:t>города Санкт-Петербурга и Ленинградской</w:t>
      </w:r>
      <w:r w:rsidRPr="00F45C71">
        <w:rPr>
          <w:rFonts w:ascii="Times New Roman" w:hAnsi="Times New Roman"/>
          <w:sz w:val="24"/>
          <w:szCs w:val="24"/>
        </w:rPr>
        <w:t xml:space="preserve"> области от 1</w:t>
      </w:r>
      <w:r>
        <w:rPr>
          <w:rFonts w:ascii="Times New Roman" w:hAnsi="Times New Roman"/>
          <w:sz w:val="24"/>
          <w:szCs w:val="24"/>
        </w:rPr>
        <w:t>9</w:t>
      </w:r>
      <w:r w:rsidRPr="00F45C7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</w:t>
      </w:r>
      <w:r w:rsidRPr="00F45C71">
        <w:rPr>
          <w:rFonts w:ascii="Times New Roman" w:hAnsi="Times New Roman"/>
          <w:sz w:val="24"/>
          <w:szCs w:val="24"/>
        </w:rPr>
        <w:t xml:space="preserve">.2016 г. по делу № </w:t>
      </w:r>
      <w:r w:rsidRPr="00E40BC1">
        <w:rPr>
          <w:rFonts w:ascii="Times New Roman" w:hAnsi="Times New Roman"/>
          <w:sz w:val="24"/>
          <w:szCs w:val="24"/>
        </w:rPr>
        <w:t>А56-6487/2016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5C71">
        <w:rPr>
          <w:rFonts w:ascii="Times New Roman" w:hAnsi="Times New Roman"/>
          <w:sz w:val="24"/>
          <w:szCs w:val="24"/>
        </w:rPr>
        <w:t xml:space="preserve">в интересах </w:t>
      </w:r>
      <w:r w:rsidRPr="00F45C71">
        <w:rPr>
          <w:rStyle w:val="a8"/>
          <w:rFonts w:eastAsiaTheme="minorHAnsi"/>
          <w:sz w:val="24"/>
          <w:szCs w:val="24"/>
        </w:rPr>
        <w:t>ООО «</w:t>
      </w:r>
      <w:r>
        <w:rPr>
          <w:rStyle w:val="a8"/>
          <w:rFonts w:eastAsiaTheme="minorHAnsi"/>
          <w:sz w:val="24"/>
          <w:szCs w:val="24"/>
        </w:rPr>
        <w:t>Копылов</w:t>
      </w:r>
      <w:r w:rsidRPr="00F45C71">
        <w:rPr>
          <w:rStyle w:val="a8"/>
          <w:rFonts w:eastAsiaTheme="minorHAnsi"/>
          <w:sz w:val="24"/>
          <w:szCs w:val="24"/>
        </w:rPr>
        <w:t>»</w:t>
      </w:r>
      <w:r w:rsidRPr="00F45C7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40BC1">
        <w:rPr>
          <w:rFonts w:ascii="Times New Roman" w:hAnsi="Times New Roman"/>
          <w:sz w:val="24"/>
          <w:szCs w:val="24"/>
        </w:rPr>
        <w:t>(ОГРН 1097847186843, ИНН 7805495415; 198207, г. Санкт-Петербург, проспект Стачек, 108</w:t>
      </w:r>
      <w:r w:rsidRPr="00F45C71">
        <w:rPr>
          <w:rFonts w:ascii="Times New Roman" w:hAnsi="Times New Roman"/>
          <w:sz w:val="24"/>
          <w:szCs w:val="24"/>
        </w:rPr>
        <w:t xml:space="preserve">),  </w:t>
      </w:r>
      <w:r w:rsidR="00291B63"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одной стороны, и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претендент на участие в</w:t>
      </w:r>
      <w:r w:rsidR="00AF6A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повторных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торгах </w:t>
      </w:r>
    </w:p>
    <w:p w:rsidR="00291B63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C12A27" w:rsidRPr="00587BDB" w:rsidRDefault="00C12A27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404E" w:rsidRDefault="00291B63" w:rsidP="003C404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в </w:t>
      </w:r>
      <w:r w:rsidR="00AF6A16">
        <w:rPr>
          <w:rFonts w:ascii="Times New Roman" w:eastAsia="Times New Roman" w:hAnsi="Times New Roman"/>
          <w:sz w:val="24"/>
          <w:szCs w:val="24"/>
          <w:lang w:eastAsia="ru-RU"/>
        </w:rPr>
        <w:t xml:space="preserve">повторных 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="00AF6A16">
        <w:rPr>
          <w:rFonts w:ascii="Times New Roman" w:eastAsia="Times New Roman" w:hAnsi="Times New Roman"/>
          <w:sz w:val="24"/>
          <w:szCs w:val="24"/>
          <w:lang w:eastAsia="ru-RU"/>
        </w:rPr>
        <w:t xml:space="preserve"> в форме открытого аукциона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продаже  (далее – Продажа) имущества ООО «</w:t>
      </w:r>
      <w:r w:rsidR="00746CE8">
        <w:rPr>
          <w:rFonts w:ascii="Times New Roman" w:eastAsia="Times New Roman" w:hAnsi="Times New Roman"/>
          <w:sz w:val="24"/>
          <w:szCs w:val="24"/>
          <w:lang w:eastAsia="ru-RU"/>
        </w:rPr>
        <w:t>Копылов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» (далее - Имущество):</w:t>
      </w:r>
      <w:r w:rsidR="003C404E" w:rsidRPr="005F51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12A27" w:rsidRDefault="00C12A27" w:rsidP="00780C6B">
      <w:pPr>
        <w:pStyle w:val="a3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F6A16" w:rsidRPr="00AF6A16" w:rsidRDefault="00AF6A16" w:rsidP="00AF6A1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F6A16">
        <w:rPr>
          <w:rFonts w:ascii="Times New Roman" w:hAnsi="Times New Roman"/>
          <w:b/>
          <w:sz w:val="24"/>
          <w:szCs w:val="24"/>
        </w:rPr>
        <w:t>Лот 3:</w:t>
      </w:r>
      <w:r>
        <w:rPr>
          <w:rFonts w:ascii="Georgia" w:hAnsi="Georgia"/>
          <w:color w:val="333333"/>
        </w:rPr>
        <w:t xml:space="preserve"> </w:t>
      </w:r>
      <w:r w:rsidRPr="00AF6A16">
        <w:rPr>
          <w:rFonts w:ascii="Times New Roman" w:hAnsi="Times New Roman"/>
          <w:sz w:val="24"/>
          <w:szCs w:val="24"/>
        </w:rPr>
        <w:t>Оборудование, указанное в пункте 2.1. под Лотом №3 Положения о порядке и условиях проведении торгов по продаже в ходе конкурсного производства ООО «Копылов», утвержденного 29.06.2017 г., опубликованного на сайте ЕФРСБ (https://bankrot.fedresurs.ru), под номером сообщения 1917999от 05.07.2017 г.</w:t>
      </w:r>
    </w:p>
    <w:p w:rsidR="00AF6A16" w:rsidRPr="00AF6A16" w:rsidRDefault="00AF6A16" w:rsidP="00AF6A1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F6A16">
        <w:rPr>
          <w:rFonts w:ascii="Times New Roman" w:hAnsi="Times New Roman"/>
          <w:sz w:val="24"/>
          <w:szCs w:val="24"/>
        </w:rPr>
        <w:t>Начальная продажная стоимость Лота 3: 917 659 рублей 80 коп. (НДС не облагается).</w:t>
      </w:r>
    </w:p>
    <w:p w:rsidR="00AF6A16" w:rsidRPr="00AF6A16" w:rsidRDefault="00AF6A16" w:rsidP="00AF6A1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F6A16">
        <w:rPr>
          <w:rFonts w:ascii="Times New Roman" w:hAnsi="Times New Roman"/>
          <w:b/>
          <w:sz w:val="24"/>
          <w:szCs w:val="24"/>
        </w:rPr>
        <w:t>Лот 6</w:t>
      </w:r>
      <w:r w:rsidRPr="00AF6A16">
        <w:rPr>
          <w:rFonts w:ascii="Times New Roman" w:hAnsi="Times New Roman"/>
          <w:sz w:val="24"/>
          <w:szCs w:val="24"/>
        </w:rPr>
        <w:t>: Оборудование, указанное в пункте 2.1. под Лотом №6 Положения о порядке и условиях проведении торгов по продаже в ходе конкурсного производства ООО «Копылов», утвержденного 29.06.2017 г., опубликованного на сайте ЕФРСБ (https://bankrot.fedresurs.ru), под номером сообщения 1917999 от 05.07.2017 г.</w:t>
      </w:r>
    </w:p>
    <w:p w:rsidR="00AF6A16" w:rsidRPr="00AF6A16" w:rsidRDefault="00AF6A16" w:rsidP="00AF6A1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F6A16">
        <w:rPr>
          <w:rFonts w:ascii="Times New Roman" w:hAnsi="Times New Roman"/>
          <w:sz w:val="24"/>
          <w:szCs w:val="24"/>
        </w:rPr>
        <w:t>Начальная продажная стоимость Лота 6: 667 372 рублей 50 коп. (НДС не облагается).</w:t>
      </w:r>
    </w:p>
    <w:p w:rsidR="00AF6A16" w:rsidRPr="00AF6A16" w:rsidRDefault="00AF6A16" w:rsidP="00AF6A1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F6A16">
        <w:rPr>
          <w:rFonts w:ascii="Times New Roman" w:hAnsi="Times New Roman"/>
          <w:b/>
          <w:sz w:val="24"/>
          <w:szCs w:val="24"/>
        </w:rPr>
        <w:t>Лот 7:</w:t>
      </w:r>
      <w:r w:rsidRPr="00AF6A16">
        <w:rPr>
          <w:rFonts w:ascii="Times New Roman" w:hAnsi="Times New Roman"/>
          <w:sz w:val="24"/>
          <w:szCs w:val="24"/>
        </w:rPr>
        <w:t xml:space="preserve"> Оборудование, указанное в пункте 2.1. под Лотом №7 Положения о порядке и условиях проведении торгов по продаже в ходе конкурсного производства ООО «Копылов», утвержденного 29.06.2017 г., опубликованного на сайте ЕФРСБ (https://bankrot.fedresurs.ru), под номером сообщения 1917999 от 05.07.2017 г.</w:t>
      </w:r>
    </w:p>
    <w:p w:rsidR="00AF6A16" w:rsidRPr="00AF6A16" w:rsidRDefault="00AF6A16" w:rsidP="00AF6A1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F6A16">
        <w:rPr>
          <w:rFonts w:ascii="Times New Roman" w:hAnsi="Times New Roman"/>
          <w:sz w:val="24"/>
          <w:szCs w:val="24"/>
        </w:rPr>
        <w:t>Начальная продажная стоимость Лота 7: 929 959 рублей 20 коп. (НДС не облагается).</w:t>
      </w:r>
    </w:p>
    <w:p w:rsidR="00C12A27" w:rsidRDefault="00C12A27" w:rsidP="00C12A27">
      <w:pPr>
        <w:pStyle w:val="a3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780C6B" w:rsidRDefault="00291B63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перечисляет  денежные  средства в размере</w:t>
      </w:r>
      <w:r w:rsidR="00AF6A1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91B63" w:rsidRPr="00587BDB" w:rsidRDefault="00291B63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="00780C6B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="00780C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следующий</w:t>
      </w:r>
      <w:r w:rsidR="00780C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расчетный счет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Организатора торгов: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80C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Получатель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О</w:t>
      </w:r>
      <w:r w:rsidR="00780C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«</w:t>
      </w:r>
      <w:r w:rsid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Копылов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(ИНН </w:t>
      </w:r>
      <w:r w:rsidR="00746CE8"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7805495415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):</w:t>
      </w:r>
    </w:p>
    <w:p w:rsidR="00746CE8" w:rsidRPr="00746CE8" w:rsidRDefault="00746CE8" w:rsidP="00746CE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р/с 40702810455040013921, БИК 044030653, </w:t>
      </w:r>
    </w:p>
    <w:p w:rsidR="00746CE8" w:rsidRPr="00746CE8" w:rsidRDefault="00746CE8" w:rsidP="00746CE8">
      <w:pPr>
        <w:widowControl w:val="0"/>
        <w:spacing w:after="0" w:line="240" w:lineRule="auto"/>
        <w:jc w:val="both"/>
        <w:rPr>
          <w:rFonts w:eastAsia="Times New Roman"/>
          <w:b/>
          <w:bCs/>
          <w:lang w:eastAsia="ru-RU"/>
        </w:rPr>
      </w:pPr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к/с 30101810500000000653, ПАО «Сбербанк», Доп.офис №9055/01103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 Задаток должен поступить на </w:t>
      </w:r>
      <w:r w:rsidR="00023F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счет</w:t>
      </w:r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Организатора торгов на момент </w:t>
      </w:r>
      <w:r w:rsidR="00C12A2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определения участников торгов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считается внесенным с даты поступления всей суммы на один из указанных счетов.</w:t>
      </w:r>
    </w:p>
    <w:p w:rsidR="00291B63" w:rsidRPr="00587BDB" w:rsidRDefault="00291B63" w:rsidP="00291B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Организатора торгов на момент </w:t>
      </w:r>
      <w:r w:rsidR="00C12A27">
        <w:rPr>
          <w:rFonts w:ascii="Times New Roman" w:eastAsia="Times New Roman" w:hAnsi="Times New Roman"/>
          <w:sz w:val="24"/>
          <w:szCs w:val="24"/>
          <w:lang w:eastAsia="ru-RU"/>
        </w:rPr>
        <w:t>определения участников торгов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Претендент не 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3. Договор о задатке может быть подписан Претендентом электронной подписью Претендента либо 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Объекта, определенной по итогам торгов. </w:t>
      </w:r>
      <w:r w:rsidRPr="00587BD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наименование лота, характеристику Объекта.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291B63" w:rsidRPr="00587BDB" w:rsidRDefault="00291B63" w:rsidP="00291B6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7.2. Внесенный Задаток не возвращается в случае, если Претендент, признанный победителем торгов, уклонится/откажется от подписания договора купли-продажи, от внесения в установленный срок цены продажи Объекта, определенной по итогам торгов (за вычетом ранее внесенного Задатка). 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7.3.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Реквизиты сторон: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988"/>
        <w:gridCol w:w="563"/>
        <w:gridCol w:w="4274"/>
      </w:tblGrid>
      <w:tr w:rsidR="00291B63" w:rsidRPr="00587BDB" w:rsidTr="00023F8C">
        <w:trPr>
          <w:trHeight w:val="2078"/>
        </w:trPr>
        <w:tc>
          <w:tcPr>
            <w:tcW w:w="4987" w:type="dxa"/>
          </w:tcPr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746CE8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Конкурсный управляющий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C1">
              <w:rPr>
                <w:rFonts w:ascii="Times New Roman" w:hAnsi="Times New Roman"/>
                <w:sz w:val="24"/>
                <w:szCs w:val="24"/>
              </w:rPr>
              <w:t xml:space="preserve">ООО «Копылов» 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C1">
              <w:rPr>
                <w:rFonts w:ascii="Times New Roman" w:hAnsi="Times New Roman"/>
                <w:sz w:val="24"/>
                <w:szCs w:val="24"/>
              </w:rPr>
              <w:t xml:space="preserve">ОГРН 1097847186843, ИНН 7805495415; </w:t>
            </w:r>
          </w:p>
          <w:p w:rsidR="00746CE8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C1">
              <w:rPr>
                <w:rFonts w:ascii="Times New Roman" w:hAnsi="Times New Roman"/>
                <w:sz w:val="24"/>
                <w:szCs w:val="24"/>
              </w:rPr>
              <w:t>198207, г. Санкт-Петербург, проспект Стачек, 108);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Ходько Н.Ю.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C1">
              <w:rPr>
                <w:rFonts w:ascii="Times New Roman" w:hAnsi="Times New Roman"/>
                <w:sz w:val="24"/>
                <w:szCs w:val="24"/>
              </w:rPr>
              <w:t xml:space="preserve">р/с 40702810455040013921, БИК 044030653, </w:t>
            </w:r>
          </w:p>
          <w:p w:rsidR="00746CE8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C1">
              <w:rPr>
                <w:rFonts w:ascii="Times New Roman" w:hAnsi="Times New Roman"/>
                <w:sz w:val="24"/>
                <w:szCs w:val="24"/>
              </w:rPr>
              <w:t>к/с 30101810500000000653, ПАО «Сбербанк», Доп.офис №9055/01103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Style w:val="apple-style-span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:rsidR="00291B63" w:rsidRPr="00587BDB" w:rsidRDefault="00291B63" w:rsidP="00DD0BD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</w:tcPr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C342C" w:rsidRDefault="007E6379" w:rsidP="00023F8C"/>
    <w:sectPr w:rsidR="00AC342C" w:rsidSect="003D0A5E">
      <w:headerReference w:type="default" r:id="rId8"/>
      <w:pgSz w:w="11906" w:h="16838"/>
      <w:pgMar w:top="709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379" w:rsidRDefault="007E6379" w:rsidP="003D0A5E">
      <w:pPr>
        <w:spacing w:after="0" w:line="240" w:lineRule="auto"/>
      </w:pPr>
      <w:r>
        <w:separator/>
      </w:r>
    </w:p>
  </w:endnote>
  <w:endnote w:type="continuationSeparator" w:id="0">
    <w:p w:rsidR="007E6379" w:rsidRDefault="007E6379" w:rsidP="003D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379" w:rsidRDefault="007E6379" w:rsidP="003D0A5E">
      <w:pPr>
        <w:spacing w:after="0" w:line="240" w:lineRule="auto"/>
      </w:pPr>
      <w:r>
        <w:separator/>
      </w:r>
    </w:p>
  </w:footnote>
  <w:footnote w:type="continuationSeparator" w:id="0">
    <w:p w:rsidR="007E6379" w:rsidRDefault="007E6379" w:rsidP="003D0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5E" w:rsidRDefault="003D0A5E" w:rsidP="003D0A5E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303ED"/>
    <w:multiLevelType w:val="hybridMultilevel"/>
    <w:tmpl w:val="49A6F2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72"/>
    <w:rsid w:val="00023F8C"/>
    <w:rsid w:val="00094BD4"/>
    <w:rsid w:val="000E6706"/>
    <w:rsid w:val="001A1972"/>
    <w:rsid w:val="00291B63"/>
    <w:rsid w:val="002B24EA"/>
    <w:rsid w:val="002B4072"/>
    <w:rsid w:val="00320277"/>
    <w:rsid w:val="00393A03"/>
    <w:rsid w:val="003C404E"/>
    <w:rsid w:val="003D0A5E"/>
    <w:rsid w:val="004C3C74"/>
    <w:rsid w:val="005F51FA"/>
    <w:rsid w:val="0061221D"/>
    <w:rsid w:val="00616A4E"/>
    <w:rsid w:val="0067484B"/>
    <w:rsid w:val="00692E7B"/>
    <w:rsid w:val="006D14D6"/>
    <w:rsid w:val="006E2E21"/>
    <w:rsid w:val="0071150C"/>
    <w:rsid w:val="00721E87"/>
    <w:rsid w:val="0073740B"/>
    <w:rsid w:val="00746CE8"/>
    <w:rsid w:val="00780C6B"/>
    <w:rsid w:val="007B1848"/>
    <w:rsid w:val="007E6379"/>
    <w:rsid w:val="0081737D"/>
    <w:rsid w:val="00827EC8"/>
    <w:rsid w:val="009734A9"/>
    <w:rsid w:val="00AF6A16"/>
    <w:rsid w:val="00B1188A"/>
    <w:rsid w:val="00C05014"/>
    <w:rsid w:val="00C12A27"/>
    <w:rsid w:val="00CC1973"/>
    <w:rsid w:val="00E35065"/>
    <w:rsid w:val="00E43C46"/>
    <w:rsid w:val="00EE3187"/>
    <w:rsid w:val="00F74255"/>
    <w:rsid w:val="00FB0411"/>
    <w:rsid w:val="00FD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404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0A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0A5E"/>
    <w:rPr>
      <w:rFonts w:ascii="Calibri" w:eastAsia="Calibri" w:hAnsi="Calibri" w:cs="Times New Roman"/>
    </w:rPr>
  </w:style>
  <w:style w:type="character" w:customStyle="1" w:styleId="apple-style-span">
    <w:name w:val="apple-style-span"/>
    <w:rsid w:val="0073740B"/>
  </w:style>
  <w:style w:type="character" w:customStyle="1" w:styleId="a8">
    <w:name w:val="Основной текст + Полужирный"/>
    <w:basedOn w:val="a0"/>
    <w:rsid w:val="007374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-articletext">
    <w:name w:val="b-article__text"/>
    <w:basedOn w:val="a"/>
    <w:rsid w:val="00AF6A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404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0A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0A5E"/>
    <w:rPr>
      <w:rFonts w:ascii="Calibri" w:eastAsia="Calibri" w:hAnsi="Calibri" w:cs="Times New Roman"/>
    </w:rPr>
  </w:style>
  <w:style w:type="character" w:customStyle="1" w:styleId="apple-style-span">
    <w:name w:val="apple-style-span"/>
    <w:rsid w:val="0073740B"/>
  </w:style>
  <w:style w:type="character" w:customStyle="1" w:styleId="a8">
    <w:name w:val="Основной текст + Полужирный"/>
    <w:basedOn w:val="a0"/>
    <w:rsid w:val="007374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-articletext">
    <w:name w:val="b-article__text"/>
    <w:basedOn w:val="a"/>
    <w:rsid w:val="00AF6A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Mv3sFi9+vk3Lvcb5S9gunuUSnvXYbPqNEUVhSivOksk=</DigestValue>
    </Reference>
    <Reference URI="#idOfficeObject" Type="http://www.w3.org/2000/09/xmldsig#Object">
      <DigestMethod Algorithm="urn:ietf:params:xml:ns:cpxmlsec:algorithms:gostr3411"/>
      <DigestValue>fk45tDAA7gjUM3i9d1dah88pY5X9p5/ETF425+Cy+3c=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CI6MoQeBff7qYRXkQOFIRQncPXNuWG5pSGe8Rys/s58=</DigestValue>
    </Reference>
  </SignedInfo>
  <SignatureValue>FfKSTC7iJPkCNlKURK4oq+DTBMSt7Xvse7mSmH+ncJjjcj3e3E4qWc7JaSXnyXty
jY4DOUroikzQayBt1JISBA==</SignatureValue>
  <KeyInfo>
    <X509Data>
      <X509Certificate>MIIJajCCCRmgAwIBAgIRAK9j4HrEDMeA5xF9S21irY4wCAYGKoUDAgIDMIIBejEe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J9Cj0KYg0JfQkNCeICLQn9CkICLQodCa0JEg0JrQvtC90YLRg9GAIjAeFw0xNzA2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4n173unzgGYSMNy5y6IatMDp0is=</DigestValue>
      </Reference>
      <Reference URI="/word/document.xml?ContentType=application/vnd.openxmlformats-officedocument.wordprocessingml.document.main+xml">
        <DigestMethod Algorithm="http://www.w3.org/2000/09/xmldsig#sha1"/>
        <DigestValue>IVnQC0QFHG6j6BNl/2wp+OsvbSY=</DigestValue>
      </Reference>
      <Reference URI="/word/endnotes.xml?ContentType=application/vnd.openxmlformats-officedocument.wordprocessingml.endnotes+xml">
        <DigestMethod Algorithm="http://www.w3.org/2000/09/xmldsig#sha1"/>
        <DigestValue>Qd7NZ21gwSgpzfio8g6o/Y67v1w=</DigestValue>
      </Reference>
      <Reference URI="/word/fontTable.xml?ContentType=application/vnd.openxmlformats-officedocument.wordprocessingml.fontTable+xml">
        <DigestMethod Algorithm="http://www.w3.org/2000/09/xmldsig#sha1"/>
        <DigestValue>cJ2LCXMtctFUD1wyfTjO+gYdCeg=</DigestValue>
      </Reference>
      <Reference URI="/word/footnotes.xml?ContentType=application/vnd.openxmlformats-officedocument.wordprocessingml.footnotes+xml">
        <DigestMethod Algorithm="http://www.w3.org/2000/09/xmldsig#sha1"/>
        <DigestValue>Ne4qEc8rEJkQPVfO+emRxPNqgjI=</DigestValue>
      </Reference>
      <Reference URI="/word/header1.xml?ContentType=application/vnd.openxmlformats-officedocument.wordprocessingml.header+xml">
        <DigestMethod Algorithm="http://www.w3.org/2000/09/xmldsig#sha1"/>
        <DigestValue>HeVCSeIsW6VR504w/la06K3YVKY=</DigestValue>
      </Reference>
      <Reference URI="/word/numbering.xml?ContentType=application/vnd.openxmlformats-officedocument.wordprocessingml.numbering+xml">
        <DigestMethod Algorithm="http://www.w3.org/2000/09/xmldsig#sha1"/>
        <DigestValue>VCqrIuzqPed9ZTMB2cJS1yUqx4A=</DigestValue>
      </Reference>
      <Reference URI="/word/settings.xml?ContentType=application/vnd.openxmlformats-officedocument.wordprocessingml.settings+xml">
        <DigestMethod Algorithm="http://www.w3.org/2000/09/xmldsig#sha1"/>
        <DigestValue>4Zh/sfE75xzDsMVumIMixsDKUlM=</DigestValue>
      </Reference>
      <Reference URI="/word/styles.xml?ContentType=application/vnd.openxmlformats-officedocument.wordprocessingml.styles+xml">
        <DigestMethod Algorithm="http://www.w3.org/2000/09/xmldsig#sha1"/>
        <DigestValue>EmFD91QRkVGTwz3YEd/ytDv+2Mg=</DigestValue>
      </Reference>
      <Reference URI="/word/stylesWithEffects.xml?ContentType=application/vnd.ms-word.stylesWithEffects+xml">
        <DigestMethod Algorithm="http://www.w3.org/2000/09/xmldsig#sha1"/>
        <DigestValue>83cjDUvHjaz+nzIPGIu5NIw4AEw=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RhUAcY3KXKO/kNLX40hyp5Y78vY=</DigestValue>
      </Reference>
    </Manifest>
    <SignatureProperties>
      <SignatureProperty Id="idSignatureTime" Target="#idPackageSignature">
        <mdssi:SignatureTime>
          <mdssi:Format>YYYY-MM-DDThh:mm:ssTZD</mdssi:Format>
          <mdssi:Value>2017-12-24T17:40:24Z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2017-12-24T17:40:24Z</xd:SigningTime>
          <xd:SigningCertificate>
            <xd:Cert>
              <xd:CertDigest>
                <DigestMethod Algorithm="http://www.w3.org/2000/09/xmldsig#sha1"/>
                <DigestValue>JfkSGE9l6GugYN1+URpxbUHt9O0=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233133489637616781571397473856953429390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Zverdvd.org</cp:lastModifiedBy>
  <cp:revision>2</cp:revision>
  <dcterms:created xsi:type="dcterms:W3CDTF">2017-12-24T17:40:00Z</dcterms:created>
  <dcterms:modified xsi:type="dcterms:W3CDTF">2017-12-24T17:40:00Z</dcterms:modified>
</cp:coreProperties>
</file>