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0FE" w:rsidRDefault="002A20FE" w:rsidP="002A20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21F">
        <w:rPr>
          <w:rFonts w:ascii="Times New Roman" w:hAnsi="Times New Roman" w:cs="Times New Roman"/>
          <w:b/>
          <w:sz w:val="24"/>
          <w:szCs w:val="24"/>
        </w:rPr>
        <w:t>ЛОТ №1</w:t>
      </w:r>
    </w:p>
    <w:p w:rsidR="002A20FE" w:rsidRDefault="002A20FE" w:rsidP="002A20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121F">
        <w:rPr>
          <w:rFonts w:ascii="Times New Roman" w:hAnsi="Times New Roman" w:cs="Times New Roman"/>
          <w:b/>
          <w:sz w:val="24"/>
          <w:szCs w:val="24"/>
        </w:rPr>
        <w:t>ПЕРЕЧЕНЬ ИМУЩЕСТВА</w:t>
      </w:r>
    </w:p>
    <w:tbl>
      <w:tblPr>
        <w:tblW w:w="9498" w:type="dxa"/>
        <w:tblInd w:w="534" w:type="dxa"/>
        <w:tblLayout w:type="fixed"/>
        <w:tblLook w:val="04A0"/>
      </w:tblPr>
      <w:tblGrid>
        <w:gridCol w:w="567"/>
        <w:gridCol w:w="7371"/>
        <w:gridCol w:w="1560"/>
      </w:tblGrid>
      <w:tr w:rsidR="00797C08" w:rsidRPr="00797C08" w:rsidTr="00A40247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имущества, включенного в состав Лота № 1</w:t>
            </w:r>
          </w:p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Начальная цена лота (рыночная стоимость),</w:t>
            </w:r>
          </w:p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/>
                <w:sz w:val="20"/>
                <w:szCs w:val="20"/>
              </w:rPr>
              <w:t>руб. коп.</w:t>
            </w:r>
          </w:p>
        </w:tc>
      </w:tr>
      <w:tr w:rsidR="00797C08" w:rsidRPr="00797C08" w:rsidTr="00A40247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C08" w:rsidRPr="00797C08" w:rsidRDefault="00797C08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Столярная мастерская, назначение: нежилое, 1 – этажный (подземных этажей - 0), общая площадь 480, 9 кв</w:t>
            </w:r>
            <w:proofErr w:type="gramStart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, лит. А</w:t>
            </w:r>
            <w:proofErr w:type="gramStart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 xml:space="preserve">, адрес объекта: Нижегородская область, </w:t>
            </w:r>
            <w:proofErr w:type="spellStart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Варнавинский</w:t>
            </w:r>
            <w:proofErr w:type="spellEnd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 xml:space="preserve"> р-н, р.п. Варнавино, ул</w:t>
            </w:r>
            <w:proofErr w:type="gramStart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елиораторов, д.27,</w:t>
            </w:r>
          </w:p>
          <w:p w:rsidR="00797C08" w:rsidRPr="00797C08" w:rsidRDefault="00797C08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кадастровый номер: 52:06:0070002:2044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Cs/>
                <w:sz w:val="20"/>
                <w:szCs w:val="20"/>
              </w:rPr>
              <w:t>670 549,77</w:t>
            </w:r>
          </w:p>
        </w:tc>
      </w:tr>
      <w:tr w:rsidR="00797C08" w:rsidRPr="00797C08" w:rsidTr="00A40247">
        <w:trPr>
          <w:trHeight w:val="2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7C08" w:rsidRPr="00797C08" w:rsidRDefault="00797C08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Склад, назначение: нежилое, 1 – этажный (подземных этажей - 0), общая площадь 73, 9 кв</w:t>
            </w:r>
            <w:proofErr w:type="gramStart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, лит. А</w:t>
            </w:r>
            <w:proofErr w:type="gramStart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End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 xml:space="preserve">, адрес объекта: Нижегородская область, </w:t>
            </w:r>
            <w:proofErr w:type="spellStart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Варнавинский</w:t>
            </w:r>
            <w:proofErr w:type="spellEnd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 xml:space="preserve"> р-н, р.п. Варнавино, ул</w:t>
            </w:r>
            <w:proofErr w:type="gramStart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елиораторов, д.27,</w:t>
            </w:r>
          </w:p>
          <w:p w:rsidR="00797C08" w:rsidRPr="00797C08" w:rsidRDefault="00797C08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кадастровый номер: 52:06:0070002:2042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Cs/>
                <w:sz w:val="20"/>
                <w:szCs w:val="20"/>
              </w:rPr>
              <w:t>110 927,40</w:t>
            </w:r>
          </w:p>
        </w:tc>
      </w:tr>
      <w:tr w:rsidR="00797C08" w:rsidRPr="00797C08" w:rsidTr="00A40247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97C08" w:rsidRPr="00797C08" w:rsidRDefault="00797C08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Цех для сушки древесины, назначение: нежилое, 1 – этажный (подземных этажей - 0), общая площадь 584, 8 кв</w:t>
            </w:r>
            <w:proofErr w:type="gramStart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 xml:space="preserve">, лит. А8, адрес объекта: Нижегородская область, </w:t>
            </w:r>
            <w:proofErr w:type="spellStart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Варнавинский</w:t>
            </w:r>
            <w:proofErr w:type="spellEnd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 xml:space="preserve"> р-н, р.п. Варнавино, ул</w:t>
            </w:r>
            <w:proofErr w:type="gramStart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елиораторов, д.27,</w:t>
            </w:r>
          </w:p>
          <w:p w:rsidR="00797C08" w:rsidRPr="00797C08" w:rsidRDefault="00797C08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кадастровый номер: 52:06:0070002:2043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Cs/>
                <w:sz w:val="20"/>
                <w:szCs w:val="20"/>
              </w:rPr>
              <w:t>737 924,03</w:t>
            </w:r>
          </w:p>
        </w:tc>
      </w:tr>
      <w:tr w:rsidR="00797C08" w:rsidRPr="00797C08" w:rsidTr="00A40247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97C08" w:rsidRPr="00797C08" w:rsidRDefault="00797C08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Лесопильный цех, нижний склад, общая площадь 562, 9 кв</w:t>
            </w:r>
            <w:proofErr w:type="gramStart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, лит. А</w:t>
            </w:r>
            <w:proofErr w:type="gramStart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,А</w:t>
            </w:r>
            <w:proofErr w:type="gramEnd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 xml:space="preserve">1, адрес объекта: Нижегородская область, </w:t>
            </w:r>
            <w:proofErr w:type="spellStart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Варнавинский</w:t>
            </w:r>
            <w:proofErr w:type="spellEnd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 xml:space="preserve"> р-н, р.п. Варнавино, ул</w:t>
            </w:r>
            <w:proofErr w:type="gramStart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елиораторов, д.27,</w:t>
            </w:r>
          </w:p>
          <w:p w:rsidR="00797C08" w:rsidRPr="00797C08" w:rsidRDefault="00797C08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кадастровый номер: 52:06:0070002:2041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Cs/>
                <w:sz w:val="20"/>
                <w:szCs w:val="20"/>
              </w:rPr>
              <w:t>1 087 934,67</w:t>
            </w:r>
          </w:p>
        </w:tc>
      </w:tr>
      <w:tr w:rsidR="00797C08" w:rsidRPr="00797C08" w:rsidTr="00A40247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97C08" w:rsidRPr="00797C08" w:rsidRDefault="00797C08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Силовой щит (ш</w:t>
            </w:r>
            <w:r w:rsidRPr="00797C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каф распределительный силовой, 1981 г.)</w:t>
            </w: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, находящийся в Столярной мастерской (адрес объекта:</w:t>
            </w:r>
            <w:proofErr w:type="gramEnd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Нижегородская область, </w:t>
            </w:r>
            <w:proofErr w:type="spellStart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Варнавинский</w:t>
            </w:r>
            <w:proofErr w:type="spellEnd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 xml:space="preserve"> р-н, р.п. Варнавино, ул</w:t>
            </w:r>
            <w:proofErr w:type="gramStart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 xml:space="preserve">елиораторов, д.27; кадастровый номер: 52:06:0070002:2044)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Cs/>
                <w:sz w:val="20"/>
                <w:szCs w:val="20"/>
              </w:rPr>
              <w:t>5 960,00</w:t>
            </w:r>
          </w:p>
        </w:tc>
      </w:tr>
      <w:tr w:rsidR="00797C08" w:rsidRPr="00797C08" w:rsidTr="00A40247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97C08" w:rsidRPr="00797C08" w:rsidRDefault="00797C08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 xml:space="preserve">Принадлежащее должнику право требования (имущественный ущерб, размер      263 487,98 руб.) к </w:t>
            </w:r>
            <w:proofErr w:type="spellStart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Куканову</w:t>
            </w:r>
            <w:proofErr w:type="spellEnd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 xml:space="preserve"> Федору Леонидовичу, 20.12.1954 г.р., подтвержденное исполнительным листом № 986-1-36/2007 Мирового судьи Судебного участка № 1 Варнавинского района Нижегородской области, выданным 26.12.2007 по уголовному делу № 1-36/2007.</w:t>
            </w:r>
          </w:p>
          <w:p w:rsidR="00797C08" w:rsidRPr="00797C08" w:rsidRDefault="00797C08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В случае частичного погашения задолженности начальная цена не меняется, а право требования переходит к покупателю в том объеме, который существует к моменту перехода права.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Cs/>
                <w:sz w:val="20"/>
                <w:szCs w:val="20"/>
              </w:rPr>
              <w:t>16 615,00</w:t>
            </w:r>
          </w:p>
        </w:tc>
      </w:tr>
      <w:tr w:rsidR="00797C08" w:rsidRPr="00797C08" w:rsidTr="00A40247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97C08" w:rsidRPr="00797C08" w:rsidRDefault="00797C08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 xml:space="preserve">Принадлежащее должнику право требования (имущественный ущерб, размер 1 002 938,65 руб.) к </w:t>
            </w:r>
            <w:proofErr w:type="spellStart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Коткову</w:t>
            </w:r>
            <w:proofErr w:type="spellEnd"/>
            <w:r w:rsidRPr="00797C08">
              <w:rPr>
                <w:rFonts w:ascii="Times New Roman" w:hAnsi="Times New Roman" w:cs="Times New Roman"/>
                <w:sz w:val="20"/>
                <w:szCs w:val="20"/>
              </w:rPr>
              <w:t xml:space="preserve"> Станиславу Васильевичу, 14.02.1947 г.р., подтвержденное исполнительным листом № 1-20/05 Мирового судьи Судебного участка № 1 Варнавинского района Нижегородской области, выданным 26.09.2005 по уголовному делу № 1-20/05.</w:t>
            </w:r>
          </w:p>
          <w:p w:rsidR="00797C08" w:rsidRPr="00797C08" w:rsidRDefault="00797C08" w:rsidP="00797C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В случае частичного погашения задолженности начальная цена не меняется, а право требования переходит к покупателю в том объеме, который существует к моменту перехода права.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97C08" w:rsidRPr="00797C08" w:rsidRDefault="00797C08" w:rsidP="00797C0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bCs/>
                <w:sz w:val="20"/>
                <w:szCs w:val="20"/>
              </w:rPr>
              <w:t>83 260,00</w:t>
            </w:r>
          </w:p>
        </w:tc>
      </w:tr>
    </w:tbl>
    <w:p w:rsidR="00797C08" w:rsidRDefault="00797C08" w:rsidP="00797C08">
      <w:pPr>
        <w:pStyle w:val="ConsNormal"/>
        <w:ind w:left="360" w:firstLine="0"/>
        <w:jc w:val="both"/>
        <w:rPr>
          <w:rFonts w:ascii="Times New Roman" w:hAnsi="Times New Roman" w:cs="Times New Roman"/>
          <w:b/>
        </w:rPr>
      </w:pPr>
    </w:p>
    <w:p w:rsidR="00797C08" w:rsidRPr="00797C08" w:rsidRDefault="00797C08" w:rsidP="00797C08">
      <w:pPr>
        <w:pStyle w:val="ConsNormal"/>
        <w:ind w:left="360" w:firstLine="0"/>
        <w:jc w:val="both"/>
        <w:rPr>
          <w:rFonts w:ascii="Times New Roman" w:hAnsi="Times New Roman" w:cs="Times New Roman"/>
        </w:rPr>
      </w:pPr>
      <w:r w:rsidRPr="00797C08">
        <w:rPr>
          <w:rFonts w:ascii="Times New Roman" w:hAnsi="Times New Roman" w:cs="Times New Roman"/>
          <w:b/>
        </w:rPr>
        <w:t>Итого: Начальная цена лота № 1 – 2 713 170,87</w:t>
      </w:r>
      <w:r>
        <w:rPr>
          <w:rFonts w:ascii="Times New Roman" w:hAnsi="Times New Roman" w:cs="Times New Roman"/>
          <w:b/>
        </w:rPr>
        <w:t xml:space="preserve"> рублей.</w:t>
      </w:r>
    </w:p>
    <w:p w:rsidR="00ED7501" w:rsidRDefault="00ED7501"/>
    <w:sectPr w:rsidR="00ED7501" w:rsidSect="00797C08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A20FE"/>
    <w:rsid w:val="002A20FE"/>
    <w:rsid w:val="00797C08"/>
    <w:rsid w:val="00ED7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0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C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n6ZPi+8yLoSBpYdu+siEafOy51el1/XrlCoZk9hIt2Q=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6F6MlbnZrR1X99IvojVmDYYluczd4AixuJJaVd1/U1E=</DigestValue>
    </Reference>
  </SignedInfo>
  <SignatureValue>1ajlgGcWj99aLs2wYLreSesxA9efjqoolRgi7mHqgXYip29UcSM4q+QUtr8dGz1j
P2suCUhPQVxFnoWI6LWL6A==</SignatureValue>
  <KeyInfo>
    <X509Data>
      <X509Certificate>MIIJ9jCCCaOgAwIBAgIDAJ6vMAoGBiqFAwICAwUAMIIBkzEaMBgGCCqFAwOBAwEB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c2kucnUwHhcNMTcxMTIxMDcxMTU2WhcNMTgwMTE5MDcxMTU2WjCCAvQxFzAVBgNV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90ZGOjh/wNFz/1B8vOjnUj4ImJg=</DigestValue>
      </Reference>
      <Reference URI="/word/fontTable.xml?ContentType=application/vnd.openxmlformats-officedocument.wordprocessingml.fontTable+xml">
        <DigestMethod Algorithm="http://www.w3.org/2000/09/xmldsig#sha1"/>
        <DigestValue>xHxV+Qwwf9RPQIeVMXqSBYo6fNA=</DigestValue>
      </Reference>
      <Reference URI="/word/settings.xml?ContentType=application/vnd.openxmlformats-officedocument.wordprocessingml.settings+xml">
        <DigestMethod Algorithm="http://www.w3.org/2000/09/xmldsig#sha1"/>
        <DigestValue>4NNiaZ0Cxuj8d9yC7Yo4Z9+WJRM=</DigestValue>
      </Reference>
      <Reference URI="/word/styles.xml?ContentType=application/vnd.openxmlformats-officedocument.wordprocessingml.styles+xml">
        <DigestMethod Algorithm="http://www.w3.org/2000/09/xmldsig#sha1"/>
        <DigestValue>Y4jOwpipSw/0CrkO953luXH9Pv8=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2017-12-15T13:58:11Z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2017-12-15T13:58:11Z</xd:SigningTime>
          <xd:SigningCertificate>
            <xd:Cert>
              <xd:CertDigest>
                <DigestMethod Algorithm="http://www.w3.org/2000/09/xmldsig#sha1"/>
                <DigestValue>BYWuAceHupxJDC4sDOrntPBRm8o=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40623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2017-12-14T07:51:00Z</dcterms:created>
  <dcterms:modified xsi:type="dcterms:W3CDTF">2017-12-14T07:55:00Z</dcterms:modified>
</cp:coreProperties>
</file>