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5A" w:rsidRDefault="001A605A" w:rsidP="001A605A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:rsidR="001A605A" w:rsidRDefault="001A605A" w:rsidP="001A605A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Санкт-Петербург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</w:t>
      </w:r>
      <w:r w:rsidR="001A13F2">
        <w:rPr>
          <w:rFonts w:ascii="Times New Roman" w:hAnsi="Times New Roman" w:cs="Times New Roman"/>
          <w:sz w:val="22"/>
          <w:szCs w:val="22"/>
          <w:lang w:val="ru-RU"/>
        </w:rPr>
        <w:t xml:space="preserve">              «__» ________ 20__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szCs w:val="22"/>
          <w:lang w:val="ru-RU"/>
        </w:rPr>
        <w:t xml:space="preserve">Общество с ограниченной ответственностью «КАРНИВАЛ» (ООО «КАРНИВАЛ») </w:t>
      </w:r>
      <w:r>
        <w:rPr>
          <w:sz w:val="22"/>
          <w:szCs w:val="22"/>
          <w:lang w:val="ru-RU"/>
        </w:rPr>
        <w:t xml:space="preserve">(ОГРН 1044408641265, ИНН </w:t>
      </w:r>
      <w:r>
        <w:rPr>
          <w:sz w:val="22"/>
          <w:szCs w:val="22"/>
          <w:lang w:val="ru-RU"/>
        </w:rPr>
        <w:tab/>
        <w:t>4401050302, КПП 760201001, адрес местонахождения:</w:t>
      </w:r>
      <w:proofErr w:type="gram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 xml:space="preserve">Костромская обл., Костромской р-н, Кострома г, ул. Волжская 2-я, д. 19), именуемое в дальнейшем </w:t>
      </w:r>
      <w:r>
        <w:rPr>
          <w:b/>
          <w:sz w:val="22"/>
          <w:szCs w:val="22"/>
          <w:lang w:val="ru-RU"/>
        </w:rPr>
        <w:t xml:space="preserve">«Продавец», </w:t>
      </w:r>
      <w:r>
        <w:rPr>
          <w:sz w:val="22"/>
          <w:szCs w:val="22"/>
          <w:lang w:val="ru-RU"/>
        </w:rPr>
        <w:t xml:space="preserve">в лице конкурсного управляющего </w:t>
      </w:r>
      <w:r>
        <w:rPr>
          <w:b/>
          <w:sz w:val="22"/>
          <w:szCs w:val="22"/>
          <w:lang w:val="ru-RU"/>
        </w:rPr>
        <w:t>Корнеенко Зои Сергеевны,</w:t>
      </w:r>
      <w:r>
        <w:rPr>
          <w:sz w:val="22"/>
          <w:szCs w:val="22"/>
          <w:lang w:val="ru-RU"/>
        </w:rPr>
        <w:t xml:space="preserve"> действующей на основании Решения от 03.03.2016 г. и Определения от 19.05.2016 Арбитражного суда Костромской области по делу № А31-4721/2014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 и</w:t>
      </w:r>
      <w:proofErr w:type="gramEnd"/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_________________________________________________________________________________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Объектом в настоящем Договоре Стороны понимают следующий объект недвижимого имущества: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____________________________________________________________________________.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(ограничения)___________________________________.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Указанный в п.1.2. настоящего Договора Объект Покупатель приобретает по итогам открытых торгов в рамках процедуры реализации имущества Должник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«КАРНИВАЛ», согласно Протоколу о результатах проведения открытых торгов от «  » _______  ____ года по лоту №__.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 ________________________________________________.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Объект реализован в целях удовлетворения требований залогодержателя ПАО Сбербанк в рамках дела о несостоятельности (банкротстве) </w:t>
      </w:r>
      <w:r>
        <w:rPr>
          <w:sz w:val="22"/>
          <w:szCs w:val="22"/>
          <w:lang w:val="ru-RU"/>
        </w:rPr>
        <w:t xml:space="preserve">№ </w:t>
      </w:r>
      <w:r w:rsidR="009D3EEC" w:rsidRPr="009D3EEC">
        <w:rPr>
          <w:sz w:val="22"/>
          <w:szCs w:val="22"/>
          <w:lang w:val="ru-RU"/>
        </w:rPr>
        <w:t>А31-4721/2014</w:t>
      </w:r>
      <w:bookmarkStart w:id="0" w:name="_GoBack"/>
      <w:bookmarkEnd w:id="0"/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ООО «КАРНИВАЛ» и согласно пункту 4 части 1 статьи 352 Гражданского кодекса Российской Федерации ипотека (залог) прекращается.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2.1. Цена продажи Объекта, в соответствии с протоколом о результатах проведения открытых торгов от __.__._____ года по лоту №__ составляет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___________ (__________)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руб. __ коп., НДС не облагается.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 (____________)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руб. __ коп.,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5 статьи 448 Гражданского кодекса Российской Федерации).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_________________________, а также совершить иные действия, необходимые для оформления права собственности Покупателя на Объект.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Оплатить цену Объекта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 не запрещенные действующим законодательством Российской Федерации.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_________________________.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____________________,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1A605A" w:rsidRDefault="001A605A" w:rsidP="001A605A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1A605A" w:rsidRDefault="001A605A" w:rsidP="001A605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Theme="minorHAnsi" w:hAnsiTheme="minorHAnsi" w:cs="Times New Roman"/>
          <w:b/>
          <w:sz w:val="22"/>
          <w:szCs w:val="22"/>
          <w:lang w:val="ru-RU" w:eastAsia="zh-CN"/>
        </w:rPr>
      </w:pPr>
    </w:p>
    <w:p w:rsidR="001A605A" w:rsidRDefault="001A605A" w:rsidP="001A605A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7. Адреса, реквизиты и подписи СТОРОН</w:t>
      </w:r>
    </w:p>
    <w:p w:rsidR="001A605A" w:rsidRDefault="001A605A" w:rsidP="001A605A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ПРОДАВЕЦ:___________________________________</w:t>
      </w:r>
    </w:p>
    <w:p w:rsidR="001A605A" w:rsidRDefault="001A605A" w:rsidP="001A605A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1A605A" w:rsidRDefault="001A605A" w:rsidP="001A605A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Default="009D3EEC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60"/>
    <w:rsid w:val="001A13F2"/>
    <w:rsid w:val="001A605A"/>
    <w:rsid w:val="003B5E60"/>
    <w:rsid w:val="009D3EEC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5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5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1774</Words>
  <Characters>10112</Characters>
  <Application>Microsoft Office Word</Application>
  <DocSecurity>0</DocSecurity>
  <Lines>84</Lines>
  <Paragraphs>23</Paragraphs>
  <ScaleCrop>false</ScaleCrop>
  <Company>Hewlett-Packard Company</Company>
  <LinksUpToDate>false</LinksUpToDate>
  <CharactersWithSpaces>11863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2017-12-07T14:15:00Z</dcterms:created>
  <dcterms:modified xsi:type="dcterms:W3CDTF">2017-12-08T09:17:00Z</dcterms:modified>
</cp:coreProperties>
</file>