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0286" w:rsidRPr="004F0286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, (812)334-26-04, 8(800)777-57-57, </w:t>
      </w:r>
      <w:hyperlink r:id="rId4" w:history="1"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kan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@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auction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-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house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eastAsia="ru-RU"/>
          </w:rPr>
          <w:t>.</w:t>
        </w:r>
        <w:r w:rsidRPr="004F0286">
          <w:rPr>
            <w:rFonts w:ascii="Times New Roman" w:eastAsia="Times New Roman" w:hAnsi="Times New Roman" w:cs="Times New Roman"/>
            <w:color w:val="0000FF"/>
            <w:sz w:val="18"/>
            <w:szCs w:val="18"/>
            <w:u w:val="single"/>
            <w:shd w:val="clear" w:color="auto" w:fill="FFFFFF"/>
            <w:lang w:val="en-US" w:eastAsia="ru-RU"/>
          </w:rPr>
          <w:t>ru</w:t>
        </w:r>
      </w:hyperlink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) (далее-Организатор торгов, ОТ), действующее на основании договора поручения с ЗАО «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АвтоДор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Экспресс» (адрес: 194223, г. Санкт-Петербург, пр. Тореза д. 46, ИНН 7802396310, ОГРН 1077847465134, КПП 780201001) (далее – Должник), в 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лице конкурсного управляющего </w:t>
      </w:r>
      <w:proofErr w:type="spellStart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Белокопыта</w:t>
      </w:r>
      <w:proofErr w:type="spellEnd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А.В. (191028, Санкт-Петербург, а/я 26, рег. № 467, ИНН 471200088352, СНИЛС № 03935867699), член СРО ААУ "</w:t>
      </w:r>
      <w:proofErr w:type="spellStart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Евросиб</w:t>
      </w:r>
      <w:proofErr w:type="spellEnd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" (ИНН 0274107073, ОГРН 1050204056319, г. Москва, </w:t>
      </w:r>
      <w:proofErr w:type="spellStart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Дербеневская</w:t>
      </w:r>
      <w:proofErr w:type="spellEnd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наб., д.11, оф.717, тел. (495) 782-82-22, </w:t>
      </w:r>
      <w:hyperlink r:id="rId5" w:history="1">
        <w:r w:rsidRPr="004F0286">
          <w:rPr>
            <w:rFonts w:ascii="Times New Roman" w:eastAsia="Times New Roman" w:hAnsi="Times New Roman" w:cs="Times New Roman"/>
            <w:bCs/>
            <w:color w:val="000000"/>
            <w:sz w:val="18"/>
            <w:szCs w:val="18"/>
            <w:shd w:val="clear" w:color="auto" w:fill="FFFFFF"/>
            <w:lang w:eastAsia="ru-RU"/>
          </w:rPr>
          <w:t>www.eurosib-sro.ru</w:t>
        </w:r>
      </w:hyperlink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) (далее - КУ), действующий на основании Решения от 08.02.2017 и Определения от 27.04.2017 Арбитражного суда Санкт-Петербурга и Ленинградской области по делу № А56-41686/2015, сообщает о проведении 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11.01.2018 в 09 час.00 мин.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на электронной площадке АО «Российский аукционный дом», по адресу в сети интернет: bankruptcy.lot-online.ru (далее – ЭП) аукциона, открытого по составу участников с открытой формой подачи предложений о цене. </w:t>
      </w:r>
    </w:p>
    <w:p w:rsidR="004F0286" w:rsidRPr="004F0286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Начало приема заявок на участие в торгах 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 xml:space="preserve">с 09 час. 00 мин. (время </w:t>
      </w:r>
      <w:proofErr w:type="spellStart"/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мск</w:t>
      </w:r>
      <w:proofErr w:type="spellEnd"/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) 25.11.2017 по 09.01.2018 до 23 час 00 мин.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Определение участников торгов – 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10.01.2018 в 17 час. 00 мин.,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 оформляется протоколом об определении участников торгов. </w:t>
      </w:r>
    </w:p>
    <w:p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Продаже на торгах </w:t>
      </w:r>
      <w:r w:rsidRPr="004F028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отдельными лотами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 подлежит следующее имущество (далее – Имущество, Лот):</w:t>
      </w:r>
    </w:p>
    <w:p w:rsidR="004F0286" w:rsidRPr="004F0286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Лот №1: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Автосалон с цехом предпродажной подготовки и магазином сопутствующих товаров, назначение: нежилое, этажность: 2, площадью 1295,1 </w:t>
      </w:r>
      <w:proofErr w:type="spellStart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., по адресу: г. Санкт-Петербург, Дальневосточный пр., д. 9, корп. 1, кадастровый номер: 78:12:0633101:1025 (далее – Автосалон);</w:t>
      </w:r>
      <w:r w:rsidRPr="004F028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 обременение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  <w:r w:rsidRPr="004F02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Автосалона: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аренда   на основании договора краткосрочной аренды № 2 от 10.04.2017, сроком на 11 месяцев;</w:t>
      </w:r>
    </w:p>
    <w:p w:rsidR="004F0286" w:rsidRPr="004F0286" w:rsidRDefault="004F0286" w:rsidP="004F0286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- Земельный участок, площадью 1600 </w:t>
      </w:r>
      <w:proofErr w:type="spellStart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кв.м</w:t>
      </w:r>
      <w:proofErr w:type="spellEnd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., кадастровый номер: 78:12:0633101:5, категория земель: земли населенных пунктов, разрешенное использование: для размещения объектов торговли, по адресу: г. Санкт-Петербург, Дальневосточный пр.,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участок 1 (западнее пересечения с улицей Коллонтай); </w:t>
      </w:r>
      <w:r w:rsidRPr="004F02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обременения: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Охранная зона газораспределительной сети площадью 36 </w:t>
      </w:r>
      <w:proofErr w:type="spellStart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(Ограничение прав на земельный участок, предусмотренные ст. 56, 56.1 Земельного кодекса РФ), Охранная зона канализационных сетей площадью 167 </w:t>
      </w:r>
      <w:proofErr w:type="spellStart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. (Ограничение прав на земельный участок, предусмотренные ст. 56, 56.1 Земельного кодекса РФ),</w:t>
      </w:r>
      <w:r w:rsidRPr="004F0286">
        <w:rPr>
          <w:rFonts w:ascii="Calibri" w:eastAsia="Calibri" w:hAnsi="Calibri" w:cs="Times New Roman"/>
          <w:sz w:val="18"/>
          <w:szCs w:val="18"/>
        </w:rPr>
        <w:t xml:space="preserve"> 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Ограничение прав на земельный участок, предусмотренные ст. 56, 56.1 Земельного кодекса РФ, 78.00.2.30, договор аренды №00/АГС00007 от 15.06.2007, площадью 41 </w:t>
      </w:r>
      <w:proofErr w:type="spellStart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. </w:t>
      </w:r>
      <w:r w:rsidRPr="004F028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Начальная цена Лота № 1 - 49 765 045 руб</w:t>
      </w:r>
      <w:r w:rsidRPr="004F02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. (НДС не обл.). </w:t>
      </w:r>
    </w:p>
    <w:p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0286">
        <w:rPr>
          <w:rFonts w:ascii="Times New Roman" w:eastAsia="Times New Roman" w:hAnsi="Times New Roman" w:cs="Times New Roman"/>
          <w:b/>
          <w:color w:val="000000"/>
          <w:sz w:val="18"/>
          <w:szCs w:val="18"/>
          <w:shd w:val="clear" w:color="auto" w:fill="FFFFFF"/>
          <w:lang w:eastAsia="ru-RU"/>
        </w:rPr>
        <w:t>Лот №2: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Временное нежилое строение: станция сервисного обслуживания, не относящееся к недвижимому имуществу, площадью 799,1 </w:t>
      </w:r>
      <w:proofErr w:type="spellStart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кв.м</w:t>
      </w:r>
      <w:proofErr w:type="spellEnd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., этажность: 1, по адресу: г. Санкт-Петербург, Северный проспект, дом 3, корпус 2, литер А.</w:t>
      </w:r>
    </w:p>
    <w:p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10.07.2017г. конкурсным управляющим ЗАО «</w:t>
      </w:r>
      <w:proofErr w:type="spellStart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АвтоДор</w:t>
      </w:r>
      <w:proofErr w:type="spellEnd"/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Экспресс» получено уведомление № 1/17-ю от ООО «Комета+» с приложением уведомления №1 о демонтаже самовольно установленного (размещенного) элемента благоустройства от 03.07.2017, выданного Администрацией Выборгского района Санкт-Петербурга. </w:t>
      </w:r>
      <w:r w:rsidRPr="004F02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Начальная цена Лота № </w:t>
      </w:r>
      <w:proofErr w:type="gramStart"/>
      <w:r w:rsidRPr="004F02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2  -</w:t>
      </w:r>
      <w:proofErr w:type="gramEnd"/>
      <w:r w:rsidRPr="004F0286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 26 620 939 руб. (НДС не обл.).</w:t>
      </w:r>
    </w:p>
    <w:p w:rsidR="004F0286" w:rsidRPr="004F0286" w:rsidRDefault="004F0286" w:rsidP="004F0286">
      <w:pPr>
        <w:tabs>
          <w:tab w:val="left" w:pos="1134"/>
        </w:tabs>
        <w:spacing w:after="0" w:line="240" w:lineRule="auto"/>
        <w:ind w:right="-57"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F0286">
        <w:rPr>
          <w:rFonts w:ascii="Times New Roman" w:eastAsia="Times New Roman" w:hAnsi="Times New Roman" w:cs="Times New Roman"/>
          <w:b/>
          <w:bCs/>
          <w:sz w:val="18"/>
          <w:szCs w:val="18"/>
          <w:lang w:eastAsia="ru-RU"/>
        </w:rPr>
        <w:t xml:space="preserve">Обременение Имущества: 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Залог (ипотека) в пользу </w:t>
      </w:r>
      <w:r w:rsidRPr="004F0286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>ООО «СБК ПЛЮС»</w:t>
      </w:r>
      <w:r w:rsidRPr="004F0286">
        <w:rPr>
          <w:rFonts w:ascii="Times New Roman" w:eastAsia="Times New Roman" w:hAnsi="Times New Roman" w:cs="Times New Roman"/>
          <w:sz w:val="18"/>
          <w:szCs w:val="18"/>
          <w:lang w:eastAsia="ru-RU"/>
        </w:rPr>
        <w:t>.</w:t>
      </w:r>
    </w:p>
    <w:p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Ознакомление по предварит. договоренности в раб. дни с 10 час. 00 мин. до 18 час 00 мин., тел.: (812) 334-26-04 (Кан Татьяна) по следующим адресам: по Лоту №1 - г. Санкт-Петербург, Дальневосточный пр., д. 9, корп. 1; по Лоту №2 - г. Санкт-Петербург, Северный проспект, дом 3, корпус 2, литер А.</w:t>
      </w:r>
    </w:p>
    <w:p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Задаток - 10 % от начальной цены Лота. Шаг аукциона - 5 % от начальной цены Лота. 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lang w:eastAsia="ru-RU"/>
        </w:rPr>
        <w:t>Поступление задатка на счета, указанные в сообщении о проведении торгов</w:t>
      </w:r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 xml:space="preserve">, должно быть подтверждено на дату составления протокола об определении участников торгов. Реквизиты </w:t>
      </w:r>
      <w:proofErr w:type="spellStart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расч</w:t>
      </w:r>
      <w:proofErr w:type="spellEnd"/>
      <w:r w:rsidRPr="004F0286">
        <w:rPr>
          <w:rFonts w:ascii="Times New Roman" w:eastAsia="Times New Roman" w:hAnsi="Times New Roman" w:cs="Times New Roman"/>
          <w:bCs/>
          <w:color w:val="000000"/>
          <w:sz w:val="18"/>
          <w:szCs w:val="18"/>
          <w:shd w:val="clear" w:color="auto" w:fill="FFFFFF"/>
          <w:lang w:eastAsia="ru-RU"/>
        </w:rPr>
        <w:t>. счетов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044030653; № 40702810935000014048 в ПАО «Банк Санкт-Петербург», к/с № 30101810900000000790, БИК 044030790; № 40702810100050002133 в филиале С-Петербург ПАО Банка «ФК Открытие», к/с № 30101810200000000720, БИК 044030720. Документом, подтверждающим поступление задатка на счет ОТ, является выписка со счета ОТ.</w:t>
      </w: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</w:t>
      </w:r>
      <w:r w:rsidRPr="004F0286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shd w:val="clear" w:color="auto" w:fill="FFFFFF"/>
          <w:lang w:eastAsia="ru-RU"/>
        </w:rPr>
        <w:t>Исполнение обязанности по внесению суммы задатка третьими лицами не допускается.</w:t>
      </w:r>
    </w:p>
    <w:p w:rsidR="004F0286" w:rsidRPr="004F0286" w:rsidRDefault="004F0286" w:rsidP="004F0286">
      <w:pPr>
        <w:autoSpaceDE w:val="0"/>
        <w:autoSpaceDN w:val="0"/>
        <w:adjustRightInd w:val="0"/>
        <w:spacing w:after="0" w:line="240" w:lineRule="auto"/>
        <w:ind w:firstLine="527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</w:pPr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иностр</w:t>
      </w:r>
      <w:proofErr w:type="spellEnd"/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</w:r>
    </w:p>
    <w:p w:rsidR="00271F3D" w:rsidRDefault="004F0286" w:rsidP="004F0286">
      <w:r w:rsidRPr="004F0286">
        <w:rPr>
          <w:rFonts w:ascii="Times New Roman" w:eastAsia="Times New Roman" w:hAnsi="Times New Roman" w:cs="Times New Roman"/>
          <w:color w:val="000000"/>
          <w:sz w:val="18"/>
          <w:szCs w:val="18"/>
          <w:shd w:val="clear" w:color="auto" w:fill="FFFFFF"/>
          <w:lang w:eastAsia="ru-RU"/>
        </w:rPr>
        <w:t>Победитель торгов - лицо, предложившее наиболее высокую цену (далее – ПТ).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договора купли-продажи (далее – ДКП) размещен на ЭП. ДКП заключается с ПТ в течение 5 дней с даты получения победителем торгов ДКП от КУ. Оплата - в течение 30 дней со дня подписания ДКП на спец. счет Должника: р/с № 40702810855100003358 в Северо-Западном ПАО Сбербанк, к/с № 30101810900000000653, БИК 044030653.</w:t>
      </w:r>
      <w:bookmarkStart w:id="0" w:name="_GoBack"/>
      <w:bookmarkEnd w:id="0"/>
    </w:p>
    <w:sectPr w:rsidR="0027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0286"/>
    <w:rsid w:val="00271F3D"/>
    <w:rsid w:val="004F0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72316-4A43-48AB-8997-930250C55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urosib-sro.ru" TargetMode="External"/><Relationship Id="rId4" Type="http://schemas.openxmlformats.org/officeDocument/2006/relationships/hyperlink" Target="mailto:ka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993</Words>
  <Characters>5665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 Татьяна</dc:creator>
  <cp:keywords/>
  <dc:description/>
  <cp:lastModifiedBy>Кан Татьяна</cp:lastModifiedBy>
  <cp:revision>1</cp:revision>
  <dcterms:created xsi:type="dcterms:W3CDTF">2017-11-23T08:40:00Z</dcterms:created>
  <dcterms:modified xsi:type="dcterms:W3CDTF">2017-11-23T08:41:00Z</dcterms:modified>
</cp:coreProperties>
</file>