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040E29">
        <w:rPr>
          <w:sz w:val="28"/>
          <w:szCs w:val="28"/>
        </w:rPr>
        <w:t>62048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040E29">
        <w:rPr>
          <w:rFonts w:ascii="Times New Roman" w:hAnsi="Times New Roman" w:cs="Times New Roman"/>
          <w:sz w:val="28"/>
          <w:szCs w:val="28"/>
        </w:rPr>
        <w:t>11.12.2017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791E4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791E4B" w:rsidRDefault="00040E2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91E4B">
              <w:rPr>
                <w:sz w:val="28"/>
                <w:szCs w:val="28"/>
              </w:rPr>
              <w:t>Рябов Дмитрий Викторович</w:t>
            </w:r>
            <w:r w:rsidR="00D342DA" w:rsidRPr="00791E4B">
              <w:rPr>
                <w:sz w:val="28"/>
                <w:szCs w:val="28"/>
              </w:rPr>
              <w:t xml:space="preserve">, </w:t>
            </w:r>
          </w:p>
          <w:p w:rsidR="00D342DA" w:rsidRPr="00791E4B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91E4B">
              <w:rPr>
                <w:sz w:val="28"/>
                <w:szCs w:val="28"/>
              </w:rPr>
              <w:t xml:space="preserve">, ОГРН , ИНН </w:t>
            </w:r>
            <w:r w:rsidR="00040E29" w:rsidRPr="00791E4B">
              <w:rPr>
                <w:sz w:val="28"/>
                <w:szCs w:val="28"/>
              </w:rPr>
              <w:t>590417736570</w:t>
            </w:r>
            <w:r w:rsidRPr="00791E4B">
              <w:rPr>
                <w:sz w:val="28"/>
                <w:szCs w:val="28"/>
              </w:rPr>
              <w:t>.</w:t>
            </w:r>
          </w:p>
          <w:p w:rsidR="00D342DA" w:rsidRPr="00791E4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040E29" w:rsidRDefault="00040E2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Уйманов Денис Игоревич</w:t>
            </w:r>
          </w:p>
          <w:p w:rsidR="00D342DA" w:rsidRPr="00E600A4" w:rsidRDefault="00040E2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Меркурий</w:t>
            </w:r>
          </w:p>
        </w:tc>
      </w:tr>
      <w:tr w:rsidR="00D342DA" w:rsidRPr="00791E4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791E4B" w:rsidRDefault="00040E2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91E4B">
              <w:rPr>
                <w:sz w:val="28"/>
                <w:szCs w:val="28"/>
              </w:rPr>
              <w:t>Арбитражный суд Пермского края</w:t>
            </w:r>
            <w:r w:rsidR="00D342DA" w:rsidRPr="00791E4B">
              <w:rPr>
                <w:sz w:val="28"/>
                <w:szCs w:val="28"/>
              </w:rPr>
              <w:t xml:space="preserve">, дело о банкротстве </w:t>
            </w:r>
            <w:r w:rsidRPr="00791E4B">
              <w:rPr>
                <w:sz w:val="28"/>
                <w:szCs w:val="28"/>
              </w:rPr>
              <w:t>А50-3273/2016</w:t>
            </w:r>
          </w:p>
        </w:tc>
      </w:tr>
      <w:tr w:rsidR="00D342DA" w:rsidRPr="00791E4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791E4B" w:rsidRDefault="00040E2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Пермского края</w:t>
            </w:r>
            <w:r w:rsidR="00D342DA"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Арбитражного суда Пермского края </w:t>
            </w:r>
            <w:r w:rsidR="00D342DA"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22.09.2016</w:t>
            </w:r>
            <w:r w:rsidR="00D342DA"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040E29" w:rsidRDefault="00040E2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склад минеральных удобрений № 1, назначение: нежилое, общая площадь 2 104 кв.м.,                      инв. № 49-3, лит. В; кадастровый (или условный) номер: 59-59-03/001/2005-086, по адресу: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Пермский край, Верещагинский район, г. Верещагино, Очерский тракт, 8, склад минеральных удобрений № 2, назначение: нежилое, общая площадь 1 765,2 кв.м.,           инв. №49-31, лит.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кадастровый (или условный) номер: 59-59-03/014/2005-47, по адресу:            Пермский край,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Верещагинский район, г. Верещагино, Очерский тракт, 8 ;склад для хранения агрегатов, назначение: нежилое, общая площадь 642,6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нв. № 49-33, лит.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кадастровый (или условный) номер: 59-59-03/005/2006-556, по адресу: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Пермский край, Верещагинский район, г. Верещагино, Очерский тракт, 8; земельный участок, категория земель: земли населенных пунктов, разрешенное использование: для производственных целей, общей площадью 5 669 кв.м.; кадастровый (или условный) номер: 59:16:001 01 45:0067, по адресу: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Пермский край, Верещагинский район, г. Верещагино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черский тракт, 8 ; земельный участок, категория земель: земли населенных пунктов, разрешенное использование: для производственных целей, общей площадью 3 641 кв.м.; кадастровый (или условный) номер: 59:16:001 01 45:0068, по адресу: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Пермский край, Верещагинский район, г. Верещагино, Очерский тракт, 8;земельный участок, категория земель: земли населенных пунктов, разрешенное использование: под склад хранения агрегатов, общая площадь 3 096 кв.м.; кадастровый (или условный) номер: 59:16:001 01 45:0020, по адресу: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Пермский край, Верещагинский район,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Верещагино, Очерский тракт, 8 .</w:t>
            </w:r>
          </w:p>
          <w:p w:rsidR="00D342DA" w:rsidRPr="001D2D62" w:rsidRDefault="00040E29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Имущество находиться под арестом на основании Протокола б/н от 2015-11-02 Главное Управление министерства внутренних дел России по Пермскому краю Главное следственное управление;  Постановления суда б/н от 2015-09-28 Свердловский районный суд г. Перми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40E2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040E29">
              <w:rPr>
                <w:sz w:val="28"/>
                <w:szCs w:val="28"/>
              </w:rPr>
              <w:t>02.11.2017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040E29">
              <w:rPr>
                <w:sz w:val="28"/>
                <w:szCs w:val="28"/>
              </w:rPr>
              <w:t>07.12.2017 г. в 12:00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40E29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Заявка на участие в торгах должна содержать</w:t>
            </w:r>
            <w:proofErr w:type="gramStart"/>
            <w:r>
              <w:rPr>
                <w:bCs/>
                <w:sz w:val="28"/>
                <w:szCs w:val="28"/>
              </w:rPr>
              <w:t>:О</w:t>
            </w:r>
            <w:proofErr w:type="gramEnd"/>
            <w:r>
              <w:rPr>
                <w:bCs/>
                <w:sz w:val="28"/>
                <w:szCs w:val="28"/>
              </w:rPr>
              <w:t xml:space="preserve">бязательство участника открытых торгов соблюдать требования, указанные в сообщении     о проведении открытых торгов; Выписку из Единого государственного реестра юридических лиц или из Единого государственного реестра предпринимателей (для юридических лиц и предпринимателей), действительную на день представления заявки на участие в торгах; копии документов, удостоверяющих личность (для физического лица); надлежащим образом заверенный перевод    на русский язык документов о государственной регистрации юридического лица или  государственной регистрации физического лица в качестве предпринимателя в соответствии     с законодательством соответствующего государства (для иностранного лица); копию решения                   об одобрении или о совершении крупной сделки, если требование о необходимости наличия                такого решения для совершения крупной сделки установлено законодательством РФ и (или)               Уставом юридического лица и если для Участника открытых торгов </w:t>
            </w:r>
            <w:r>
              <w:rPr>
                <w:bCs/>
                <w:sz w:val="28"/>
                <w:szCs w:val="28"/>
              </w:rPr>
              <w:lastRenderedPageBreak/>
              <w:t>приобретение Имущества                 или внесение денежных сре</w:t>
            </w:r>
            <w:proofErr w:type="gramStart"/>
            <w:r>
              <w:rPr>
                <w:bCs/>
                <w:sz w:val="28"/>
                <w:szCs w:val="28"/>
              </w:rPr>
              <w:t>дств в к</w:t>
            </w:r>
            <w:proofErr w:type="gramEnd"/>
            <w:r>
              <w:rPr>
                <w:bCs/>
                <w:sz w:val="28"/>
                <w:szCs w:val="28"/>
              </w:rPr>
              <w:t xml:space="preserve">ачестве задатка является крупной сделкой;   </w:t>
            </w:r>
            <w:proofErr w:type="gramStart"/>
            <w:r>
              <w:rPr>
                <w:bCs/>
                <w:sz w:val="28"/>
                <w:szCs w:val="28"/>
              </w:rPr>
              <w:t>Фирменное наименование (наименование), сведения об организационно-правовой форме,              о месте нахождения, почтовый адрес (для юридических лиц и предпринимателей); фамилия, имя, отчество (при наличии),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 и ОГРН (для юридических лиц и предпринимателей);</w:t>
            </w:r>
            <w:proofErr w:type="gramEnd"/>
            <w:r>
              <w:rPr>
                <w:bCs/>
                <w:sz w:val="28"/>
                <w:szCs w:val="28"/>
              </w:rPr>
              <w:t xml:space="preserve">   Сведения о наличии или отсутствии заинтересованности Заявителя по отношению                        к Должнику, Залоговому кредитору, Финансовому управляющему Должника и характере                          этой заинтересованности, сведения об участии в капитале Заявителя Финансового управляющего Должника, а также саморегулируемой организации арбитражных управляющих, членом или руководителем которой является </w:t>
            </w:r>
            <w:proofErr w:type="gramStart"/>
            <w:r>
              <w:rPr>
                <w:bCs/>
                <w:sz w:val="28"/>
                <w:szCs w:val="28"/>
              </w:rPr>
              <w:t>Финансовый</w:t>
            </w:r>
            <w:proofErr w:type="gramEnd"/>
            <w:r>
              <w:rPr>
                <w:bCs/>
                <w:sz w:val="28"/>
                <w:szCs w:val="28"/>
              </w:rPr>
              <w:t xml:space="preserve"> упра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791E4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040E2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040E29" w:rsidRDefault="00040E2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281 877.35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040E2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91E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открытых торгах Заявитель предоставляет Оператору электронной площадки   в форме электронного сообщения подписанный квалифицированной электронной подписью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Заявителя договор о задатке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  <w:proofErr w:type="gramEnd"/>
          </w:p>
          <w:p w:rsidR="00D342DA" w:rsidRPr="00791E4B" w:rsidRDefault="00040E29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791E4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40817810700047159901 в ОАО АКБ " Пермь" </w:t>
            </w:r>
            <w:proofErr w:type="gramStart"/>
            <w:r w:rsidRPr="00791E4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</w:t>
            </w:r>
            <w:proofErr w:type="gramEnd"/>
            <w:r w:rsidRPr="00791E4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30101810200000000756,Бик 045773756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040E29" w:rsidRDefault="00040E2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5 637 546.90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040E29" w:rsidRDefault="00040E2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281 877.35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791E4B" w:rsidRDefault="00040E2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Организатор торгов рассматривает предложения Участников торгов о цене Имущества Должника и определяет Победителя открытых торгов. Победителем открытых торгов признается Участник торгов, предложивший за Имущество Должника (лот № 1) наиболее высокую цену. 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40E2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11.12.2017  в </w:t>
            </w:r>
            <w:proofErr w:type="gramStart"/>
            <w:r>
              <w:rPr>
                <w:color w:val="auto"/>
                <w:sz w:val="28"/>
                <w:szCs w:val="28"/>
              </w:rPr>
              <w:t>г</w:t>
            </w:r>
            <w:proofErr w:type="gramEnd"/>
            <w:r>
              <w:rPr>
                <w:color w:val="auto"/>
                <w:sz w:val="28"/>
                <w:szCs w:val="28"/>
              </w:rPr>
              <w:t>. Пермь, ул. Самаркандская  д.202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40E2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случае отказа или уклонения Победителя торгов от подписания договора купли-продажи,            в течение 5 (Пяти) дней со дня получения предложения Финансового управляющего Должника                 о заключении такого договора, внесенный задаток ему не </w:t>
            </w:r>
            <w:proofErr w:type="gramStart"/>
            <w:r>
              <w:rPr>
                <w:color w:val="auto"/>
                <w:sz w:val="28"/>
                <w:szCs w:val="28"/>
              </w:rPr>
              <w:t>возвращается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                за исключением Победителя торгов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791E4B" w:rsidRDefault="00040E2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40817810700047159901 в ОАО АКБ " Пермь" к/с 30101810200000000756,Бик 045773756</w:t>
            </w:r>
            <w:proofErr w:type="gramStart"/>
            <w:r>
              <w:rPr>
                <w:color w:val="auto"/>
                <w:sz w:val="28"/>
                <w:szCs w:val="28"/>
              </w:rPr>
              <w:t xml:space="preserve"> П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ри продаже Имущества (Лот № 1) оплата в соответствии с </w:t>
            </w:r>
            <w:r>
              <w:rPr>
                <w:color w:val="auto"/>
                <w:sz w:val="28"/>
                <w:szCs w:val="28"/>
              </w:rPr>
              <w:lastRenderedPageBreak/>
              <w:t>договором купли-продажи Имущества должна быть осуществлена покупателем в течение 30 (Тридцати) дней со дня подписания этого договора сторонами</w:t>
            </w:r>
          </w:p>
        </w:tc>
      </w:tr>
      <w:tr w:rsidR="00D342DA" w:rsidRPr="00791E4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791E4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040E29"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Уйманов Денис Игоревич</w:t>
            </w:r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40E29"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590410172276</w:t>
            </w:r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040E29"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614089,  ПЕРМСКИЙ КРАЙ, город ПЕРМЬ, улица САМАРКАНДСКАЯ дом 202</w:t>
            </w:r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040E29"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89197099990</w:t>
            </w:r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040E2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arbitr</w:t>
              </w:r>
              <w:r w:rsidR="00040E29" w:rsidRPr="00791E4B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_</w:t>
              </w:r>
              <w:r w:rsidR="00040E2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uymanov</w:t>
              </w:r>
              <w:r w:rsidR="00040E29" w:rsidRPr="00791E4B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040E2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040E29" w:rsidRPr="00791E4B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040E2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791E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040E29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31.10.2017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0E29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91E4B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Td7mIPFc+hP+hWTotnCwgHcqheZ92tR+3I0B3JcpUqQ=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5Pg3/U65wrnldmzNWeYfojvsR/b5FwhMm7X97mAa1TKZFpHOx19P4Zn7pla3usakvAD/QWGo
    t5s28MjsWXmysA==
  </SignatureValue>
  <KeyInfo>
    <X509Data>
      <X509Certificate>
          MIIJGTCCCMigAwIBAgIRAK9j4HrEDMeA5hEe9NpLYO0wCAYGKoUDAgIDMIIBejEeMBwGCSqG
          SIb3DQEJARYPY2FAc2tia29udHVyLnJ1MRgwFgYFKoUDZAESDTEwMjY2MDU2MDY2MjAxGjAY
          BggqhQMDgQMBARIMMDA2NjYzMDAzMTI3MQswCQYDVQQGEwJSVTEzMDEGA1UECAwqNjYg0KHQ
          stC10YDQtNC70L7QstGB0LrQsNGPINC+0LHQu9Cw0YHRgtGMMSEwHwYDVQQHDBjQldC60LDR
          gtC10YDQuNC90LHRg9GA0LMxLDAqBgNVBAkMI9Cf0YAuINCa0L7RgdC80L7QvdCw0LLRgtC+
          0LIg0LQuIDU2MTAwLgYDVQQLDCfQo9C00L7RgdGC0L7QstC10YDRj9GO0YnQuNC5INGG0LXQ
          vdGC0YAxKzApBgNVBAoMItCX0JDQniAi0J/QpCAi0KHQmtCRINCa0L7QvdGC0YPRgCIxMDAu
          BgNVBAMMJ9Cj0KYg0JfQkNCeICLQn9CkICLQodCa0JEg0JrQvtC90YLRg9GAIjAeFw0xNzAy
          MTYwNzU4MDBaFw0xODAzMTYwODA4MDBaMIIBHzEaMBgGCCqFAwOBAwEBEgw1OTA0MTAxNzIy
          NzYxJTAjBgkqhkiG9w0BCQEWFmFyYml0cl91eW1hbm92QG1haWwucnUxCzAJBgNVBAYTAlJV
          MSkwJwYDVQQIHiAANQA5ACAEHwQ1BEAEPARBBDoEOAQ5ACAEOgRABDAEOTETMBEGA1UEBx4K
          BB8ENQRABDwETDE1MDMGA1UEAx4sBCMEOQQ8BDAEPQQ+BDIAIAQUBDUEPQQ4BEEAIAQYBDME
          PgRABDUEMgQ4BEcxFzAVBgNVBAQeDgQjBDkEPAQwBD0EPgQyMSUwIwYDVQQqHhwEFAQ1BD0E
          OARBACAEGAQzBD4EQAQ1BDIEOARHMRYwFAYFKoUDZAMSCzA4ODAyNTY3MTgyMGMwHAYGKoUD
          AgITMBIGByqFAwICJAAGByqFAwICHgEDQwAEQAe5ZI2+o/C0+UdVX6X1w8ukLtdup2lTzQY5
          v9UjgqxD8q+2BwqmzIsQT+7N9ykUHOK1tIWZUH4p6lCjkXYRKhejggV8MIIFeDAOBgNVHQ8B
          Af8EBAMCBPAwIQYDVR0RBBowGIEWYXJiaXRyX3V5bWFub3ZAbWFpbC5ydTATBgNVHSAEDDAK
          MAgGBiqFA2RxATBDBgNVHSUEPDA6BggrBgEFBQcDAgYHKoUDAgIiBgYIKwYBBQUHAwQGByqF
          AwMHCAEGCCqFAwMFCgIMBggqhQMDBwABDTCCAWMGA1UdIwSCAVowggFWgBT9UQHrWpZp484u
          he6vFYUUQLkDaaGCASmkggElMIIBITEaMBgGCCqFAwOBAwEBEgwwMDc3MTA0NzQzNzUxGDAW
          BgUqhQNkARINMTA0NzcwMjAyNjcwMTEeMBwGCSqGSIb3DQEJARYPZGl0QG1pbnN2eWF6LnJ1
          MTwwOgYDVQQJDDMxMjUzNzUg0LMuINCc0L7RgdC60LLQsCDRg9C7LiDQotCy0LXRgNGB0LrQ
          sNGPINC0LjcxLDAqBgNVBAoMI9Cc0LjQvdC60L7QvNGB0LLRj9C30Ywg0KDQvtGB0YHQuNC4
          MRUwEwYDVQQHDAzQnNC+0YHQutCy0LAxHDAaBgNVBAgMEzc3INCzLiDQnNC+0YHQutCy0LAx
          CzAJBgNVBAYTAlJVMRswGQYDVQQDDBLQo9CmIDEg0JjQoSDQk9Cj0KaCEQSoHkAFqRhcguYR
          zsETxmWuMB0GA1UdDgQWBBSjWT+lyS6SqIWzy+u2lL5za7j5xTArBgNVHRAEJDAigA8yMDE3
          MDIxNjA3NTgwMFqBDzIwMTgwMzE2MDc1ODAwWjCCATMGBSqFA2RwBIIBKDCCASQMKyLQmtGA
          0LjQv9GC0L7Qn9GA0L4gQ1NQIiAo0LLQtdGA0YHQuNGPIDQuMCkMUyLQo9C00L7RgdGC0L7Q
          stC10YDRj9GO0YnQuNC5INGG0LXQvdGC0YAgItCa0YDQuNC/0YLQvtCf0YDQviDQo9CmIiDQ
          stC10YDRgdC40LggMi4wDE/QodC10YDRgtC40YTQuNC60LDRgiDRgdC+0L7RgtCy0LXRgtGB
          0YLQstC40Y8g4oSWINCh0KQvMTI0LTI4NjQg0L7RgiAyMC4wMy4yMDE2DE/QodC10YDRgtC4
          0YTQuNC60LDRgiDRgdC+0L7RgtCy0LXRgtGB0YLQstC40Y8g4oSWINCh0KQvMTI4LTI5ODMg
          0L7RgiAxOC4xMS4yMDE2MCMGBSqFA2RvBBoMGCLQmtGA0LjQv9GC0L7Qn9GA0L4gQ1NQIjB0
          BgNVHR8EbTBrMDOgMaAvhi1odHRwOi8vY2RwLnNrYmtvbnR1ci5ydS9jZHAva29udHVyLXEt
          MjAxNi5jcmwwNKAyoDCGLmh0dHA6Ly9jZHAyLnNrYmtvbnR1ci5ydS9jZHAva29udHVyLXEt
          MjAxNi5jcmwwgc0GCCsGAQUFBwEBBIHAMIG9MDIGCCsGAQUFBzABhiZodHRwOi8vcGtpLnNr
          YmtvbnR1ci5ydS9vY3NwcS9vY3NwLnNyZjBCBggrBgEFBQcwAoY2aHR0cDovL2NkcC5za2Jr
          b250dXIucnUvY2VydGlmaWNhdGVzL2tvbnR1ci1xLTIwMTYuY3J0MEMGCCsGAQUFBzAChjdo
          dHRwOi8vY2RwMi5za2Jrb250dXIucnUvY2VydGlmaWNhdGVzL2tvbnR1ci1xLTIwMTYuY3J0
          MIGTBgcqhQMCAjECBIGHMIGEMHQWQmh0dHA6Ly9jYS5za2Jrb250dXIucnUvYWJvdXQvZG9j
          dW1lbnRzL2NyeXB0b3Byby1saWNlbnNlLXF1YWxpZmllZAwq0KHQmtCRINCa0L7QvdGC0YPR
          gCDQuCDQodC10YDRgtGD0Lwt0J/RgNC+AwIF4AQMJO9jO19L0UVLgDy1MAgGBiqFAwICAwNB
          AARY8+7FHKrvyUM/v0DA/zz6PAO7GFGpnomw8+1+BKJNoD/yH9l5fFEba60Be4PKBOHsYTIm
          JI0BOVApCYyigGw=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XwUKwDxXbJLzQ5YdoKL6FTRaVHc=</DigestValue>
      </Reference>
      <Reference URI="/word/document.xml?ContentType=application/vnd.openxmlformats-officedocument.wordprocessingml.document.main+xml">
        <DigestMethod Algorithm="http://www.w3.org/2000/09/xmldsig#sha1"/>
        <DigestValue>R9qqk//+49mG2AQQ8loLpS+7by0=</DigestValue>
      </Reference>
      <Reference URI="/word/fontTable.xml?ContentType=application/vnd.openxmlformats-officedocument.wordprocessingml.fontTable+xml">
        <DigestMethod Algorithm="http://www.w3.org/2000/09/xmldsig#sha1"/>
        <DigestValue>nTJNLgQ32quYShNNlEsOjKomgGs=</DigestValue>
      </Reference>
      <Reference URI="/word/numbering.xml?ContentType=application/vnd.openxmlformats-officedocument.wordprocessingml.numbering+xml">
        <DigestMethod Algorithm="http://www.w3.org/2000/09/xmldsig#sha1"/>
        <DigestValue>HXPwLN/9bo/1v5pMtCneNazAdV0=</DigestValue>
      </Reference>
      <Reference URI="/word/settings.xml?ContentType=application/vnd.openxmlformats-officedocument.wordprocessingml.settings+xml">
        <DigestMethod Algorithm="http://www.w3.org/2000/09/xmldsig#sha1"/>
        <DigestValue>NZA8bxjtP9hLvY0ZQ/MxqhMVq5c=</DigestValue>
      </Reference>
      <Reference URI="/word/styles.xml?ContentType=application/vnd.openxmlformats-officedocument.wordprocessingml.styles+xml">
        <DigestMethod Algorithm="http://www.w3.org/2000/09/xmldsig#sha1"/>
        <DigestValue>XuPeI6F3NqJVLBjjfvafOyMe9BA=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2017-11-01T07:24:34Z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9706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Пользователь</cp:lastModifiedBy>
  <cp:revision>2</cp:revision>
  <cp:lastPrinted>2010-11-10T12:05:00Z</cp:lastPrinted>
  <dcterms:created xsi:type="dcterms:W3CDTF">2017-11-01T07:24:00Z</dcterms:created>
  <dcterms:modified xsi:type="dcterms:W3CDTF">2017-11-01T07:24:00Z</dcterms:modified>
</cp:coreProperties>
</file>