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30" w:rsidRPr="00CB1C08" w:rsidRDefault="00D51730" w:rsidP="00D5173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Договор о задатке №____</w:t>
      </w:r>
    </w:p>
    <w:p w:rsidR="00D51730" w:rsidRPr="00CB1C08" w:rsidRDefault="00D51730" w:rsidP="00D5173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Cs w:val="24"/>
        </w:rPr>
      </w:pPr>
    </w:p>
    <w:p w:rsidR="00D51730" w:rsidRPr="00CB1C08" w:rsidRDefault="00D51730" w:rsidP="00D5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CB1C08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</w:t>
      </w:r>
      <w:r w:rsidRPr="00E44CEA">
        <w:t xml:space="preserve"> </w:t>
      </w:r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Индивидуального предпринимателя   </w:t>
      </w:r>
      <w:proofErr w:type="spellStart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>Мишакова</w:t>
      </w:r>
      <w:proofErr w:type="spellEnd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Константина Андреевича </w:t>
      </w:r>
      <w:r w:rsidRPr="00E44CEA">
        <w:rPr>
          <w:rFonts w:ascii="Times New Roman" w:eastAsia="Times New Roman" w:hAnsi="Times New Roman" w:cs="Times New Roman"/>
          <w:bCs/>
          <w:color w:val="000000"/>
        </w:rPr>
        <w:t>(05.03.1968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</w:t>
      </w:r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 Белов Роман Сергеевич </w:t>
      </w:r>
      <w:r w:rsidRPr="00E44CEA">
        <w:rPr>
          <w:rFonts w:ascii="Times New Roman" w:eastAsia="Times New Roman" w:hAnsi="Times New Roman" w:cs="Times New Roman"/>
          <w:bCs/>
          <w:color w:val="000000"/>
        </w:rPr>
        <w:t>(ИНН 142101027000, СНИЛС 114-685-391-68, 193313, Санкт-Петербург, ул. Коллонтай, д. 17, корп. 4, кв. 100) - член СРО Некоммерческое партнерство «</w:t>
      </w:r>
      <w:proofErr w:type="spellStart"/>
      <w:r w:rsidRPr="00E44CEA">
        <w:rPr>
          <w:rFonts w:ascii="Times New Roman" w:eastAsia="Times New Roman" w:hAnsi="Times New Roman" w:cs="Times New Roman"/>
          <w:bCs/>
          <w:color w:val="000000"/>
        </w:rPr>
        <w:t>Саморегулируемая</w:t>
      </w:r>
      <w:proofErr w:type="spellEnd"/>
      <w:r w:rsidRPr="00E44CEA">
        <w:rPr>
          <w:rFonts w:ascii="Times New Roman" w:eastAsia="Times New Roman" w:hAnsi="Times New Roman" w:cs="Times New Roman"/>
          <w:bCs/>
          <w:color w:val="000000"/>
        </w:rPr>
        <w:t xml:space="preserve"> организация арбитражных управляющих </w:t>
      </w:r>
      <w:proofErr w:type="spellStart"/>
      <w:r w:rsidRPr="00E44CEA">
        <w:rPr>
          <w:rFonts w:ascii="Times New Roman" w:eastAsia="Times New Roman" w:hAnsi="Times New Roman" w:cs="Times New Roman"/>
          <w:bCs/>
          <w:color w:val="000000"/>
        </w:rPr>
        <w:t>Северо-Запада</w:t>
      </w:r>
      <w:proofErr w:type="spellEnd"/>
      <w:r w:rsidRPr="00E44CEA">
        <w:rPr>
          <w:rFonts w:ascii="Times New Roman" w:eastAsia="Times New Roman" w:hAnsi="Times New Roman" w:cs="Times New Roman"/>
          <w:bCs/>
          <w:color w:val="000000"/>
        </w:rPr>
        <w:t>» (ОГРН СРО 1027809209471</w:t>
      </w:r>
      <w:proofErr w:type="gramEnd"/>
      <w:r w:rsidRPr="00E44CEA">
        <w:rPr>
          <w:rFonts w:ascii="Times New Roman" w:eastAsia="Times New Roman" w:hAnsi="Times New Roman" w:cs="Times New Roman"/>
          <w:bCs/>
          <w:color w:val="000000"/>
        </w:rPr>
        <w:t>, ИНН СРО 782548959,Адрес СРО АУ 191015, г. Санкт-Петербург, Санкт-Петербург, Шпалерная , 51, литер</w:t>
      </w:r>
      <w:proofErr w:type="gramStart"/>
      <w:r w:rsidRPr="00E44CEA">
        <w:rPr>
          <w:rFonts w:ascii="Times New Roman" w:eastAsia="Times New Roman" w:hAnsi="Times New Roman" w:cs="Times New Roman"/>
          <w:bCs/>
          <w:color w:val="000000"/>
        </w:rPr>
        <w:t xml:space="preserve"> А</w:t>
      </w:r>
      <w:proofErr w:type="gramEnd"/>
      <w:r w:rsidRPr="00E44CEA">
        <w:rPr>
          <w:rFonts w:ascii="Times New Roman" w:eastAsia="Times New Roman" w:hAnsi="Times New Roman" w:cs="Times New Roman"/>
          <w:bCs/>
          <w:color w:val="000000"/>
        </w:rPr>
        <w:t>, помещение 2-Н, №436), действующий на основании Решения Арбитражного суда города Санкт-Петербурга и Ленинградской области  по делу № А56-30117/2016 от 15.12.2016</w:t>
      </w:r>
      <w:r>
        <w:rPr>
          <w:rFonts w:ascii="Times New Roman" w:eastAsia="Times New Roman" w:hAnsi="Times New Roman" w:cs="Times New Roman"/>
          <w:bCs/>
          <w:color w:val="000000"/>
        </w:rPr>
        <w:t>, именуемый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в дальнейшем «Продавец»,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с одной стороны, и </w:t>
      </w:r>
    </w:p>
    <w:p w:rsidR="00D51730" w:rsidRPr="00CB1C08" w:rsidRDefault="00D51730" w:rsidP="00D5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претендент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участие в торгах по продаже Имущества  в ходе процедуры банкротства:</w:t>
      </w:r>
    </w:p>
    <w:p w:rsidR="00D51730" w:rsidRPr="00CB1C08" w:rsidRDefault="00D51730" w:rsidP="00D5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D51730" w:rsidRPr="00CB1C08" w:rsidRDefault="00D51730" w:rsidP="00D5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szCs w:val="24"/>
        </w:rPr>
        <w:t xml:space="preserve">1. </w:t>
      </w:r>
      <w:proofErr w:type="gramStart"/>
      <w:r w:rsidRPr="00CB1C08">
        <w:rPr>
          <w:rFonts w:ascii="Times New Roman" w:eastAsia="Times New Roman" w:hAnsi="Times New Roman" w:cs="Times New Roman"/>
          <w:szCs w:val="24"/>
        </w:rPr>
        <w:t xml:space="preserve">В соответствии с условиями настоящего Договора Претендент для участия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в торгах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на электронной торговой площадке </w:t>
      </w:r>
      <w:r w:rsidRPr="00CB1C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АО «Российский аукционный дом»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>по адресу в сети интернет:</w:t>
      </w:r>
      <w:r w:rsidRPr="00CB1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http://www.lot-online.ru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по продаже имущества 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Индивидуального предпринимателя </w:t>
      </w:r>
      <w:proofErr w:type="spellStart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>Мишакова</w:t>
      </w:r>
      <w:proofErr w:type="spellEnd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Константина Андреевича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(далее – Имущество, Лот)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</w:rPr>
        <w:t xml:space="preserve">перечисляет денежные средства </w:t>
      </w:r>
      <w:r w:rsidRPr="00CB1C08">
        <w:rPr>
          <w:rFonts w:ascii="Times New Roman" w:eastAsia="Times New Roman" w:hAnsi="Times New Roman" w:cs="Times New Roman"/>
          <w:b/>
          <w:szCs w:val="24"/>
        </w:rPr>
        <w:t xml:space="preserve">в размере 20 (двадцать) % от начальной цены </w:t>
      </w:r>
      <w:r w:rsidRPr="00CB1C08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Лота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на повторных торгах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(далее – «Задаток») путем перечисления на банковский счет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proofErr w:type="gramStart"/>
      <w:r w:rsidRPr="00D51730">
        <w:rPr>
          <w:rFonts w:ascii="Times New Roman" w:eastAsia="Times New Roman" w:hAnsi="Times New Roman" w:cs="Times New Roman"/>
          <w:color w:val="000000"/>
          <w:szCs w:val="24"/>
        </w:rPr>
        <w:t>р</w:t>
      </w:r>
      <w:proofErr w:type="spellEnd"/>
      <w:proofErr w:type="gramEnd"/>
      <w:r w:rsidRPr="00D51730">
        <w:rPr>
          <w:rFonts w:ascii="Times New Roman" w:eastAsia="Times New Roman" w:hAnsi="Times New Roman" w:cs="Times New Roman"/>
          <w:color w:val="000000"/>
          <w:szCs w:val="24"/>
        </w:rPr>
        <w:t>/с 40802810433060002513, к/с 30101810300000000811 в филиале N 7806 ВТБ 24 (ПАО), БИК 044030755, получатель ИП Белов Роман Сергеевич, ИНН получателя 519015397549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2. Задаток должен быть внесен Претендентом не позднее даты, указанной в сообщении о продаже Имущества Должника. Поступление задатка на расчетный счет, указанный в п. 1 настоящего Договора, должно быть подтверждено на дату составления протокола об определении участников торгов. Задаток считается внесенным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 даты поступления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всей суммы Задатка на указанный счет.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В случае, когда сумма Задатка от Претендента не зачислена на расчетный счет Индивидуального предпринимателя </w:t>
      </w:r>
      <w:proofErr w:type="spellStart"/>
      <w:r w:rsidRPr="00564569">
        <w:rPr>
          <w:rFonts w:ascii="Times New Roman" w:eastAsia="Times New Roman" w:hAnsi="Times New Roman" w:cs="Times New Roman"/>
          <w:color w:val="000000"/>
          <w:szCs w:val="24"/>
        </w:rPr>
        <w:t>Мишакова</w:t>
      </w:r>
      <w:proofErr w:type="spellEnd"/>
      <w:r w:rsidRPr="00564569">
        <w:rPr>
          <w:rFonts w:ascii="Times New Roman" w:eastAsia="Times New Roman" w:hAnsi="Times New Roman" w:cs="Times New Roman"/>
          <w:color w:val="000000"/>
          <w:szCs w:val="24"/>
        </w:rPr>
        <w:t xml:space="preserve"> Константина Андреевича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дату составления протокола об определении участников торгов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принимаются.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3.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Договор о задатке может быть подписан Претендентом электронной подписью Претендента,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Задаток служит обеспечением исполнения обязатель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ств Пр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4. В платежном документе в графе «назначение платежа» должна содержаться ссылка  на  дату проведения аукциона, наименование имущества и номер Лота, согласно сообщению о продаже Имущества должника.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5. На денежные средства, перечисленные в соответствии с настоящим Договором, проценты не начисляются.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6. Исполнение обязанности по внесению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суммы задатка третьими лицами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допускается.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 Сроки возврата суммы задатка, внесенного Претендентом на счет Организатора торгов: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7.1. В случае, если Претендент не признан победителем торгов, – в течение 5 (пяти) рабочих дней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со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даты завершения торгов.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конкурсным управляющим приказа об отмене торгов.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7.3. Внесенный Задаток не возвращается в случае, если Претендент, признанный победителем торгов, уклонится, либо откажется от подписания договора купли-продажи, от внесения в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установленный срок цены продажи Имущества (Лота), определенной по итогам торгов (за вычетом ранее внесенного Задатка). 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8. В случаях возврата Задатка Претенденту, возврат производится путем безналичного перечисления суммы Задатка со счета </w:t>
      </w:r>
      <w:r w:rsidRPr="009C7C04">
        <w:rPr>
          <w:rFonts w:ascii="Times New Roman" w:eastAsia="Times New Roman" w:hAnsi="Times New Roman" w:cs="Times New Roman"/>
          <w:color w:val="000000"/>
          <w:szCs w:val="24"/>
        </w:rPr>
        <w:t xml:space="preserve">Индивидуального предпринимателя </w:t>
      </w:r>
      <w:proofErr w:type="spellStart"/>
      <w:r w:rsidRPr="00564569">
        <w:rPr>
          <w:rFonts w:ascii="Times New Roman" w:eastAsia="Times New Roman" w:hAnsi="Times New Roman" w:cs="Times New Roman"/>
          <w:color w:val="000000"/>
          <w:szCs w:val="24"/>
        </w:rPr>
        <w:t>Мишакова</w:t>
      </w:r>
      <w:proofErr w:type="spellEnd"/>
      <w:r w:rsidRPr="00564569">
        <w:rPr>
          <w:rFonts w:ascii="Times New Roman" w:eastAsia="Times New Roman" w:hAnsi="Times New Roman" w:cs="Times New Roman"/>
          <w:color w:val="000000"/>
          <w:szCs w:val="24"/>
        </w:rPr>
        <w:t xml:space="preserve"> Константина Андреевича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счет Претендента, указанный в реквизитах настоящего Договора.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города Санкт-Петербурга и Ленинградской области.</w:t>
      </w:r>
    </w:p>
    <w:p w:rsidR="00D51730" w:rsidRPr="00CB1C08" w:rsidRDefault="00D51730" w:rsidP="00D517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10. Фактом внесения денежных средств, в качестве задатка на участие в электронных торгах,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D51730" w:rsidRPr="00CB1C08" w:rsidRDefault="00D51730" w:rsidP="00D5173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D51730" w:rsidRPr="00CB1C08" w:rsidRDefault="00D51730" w:rsidP="00D5173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Реквизиты сторон:</w:t>
      </w:r>
    </w:p>
    <w:p w:rsidR="00D51730" w:rsidRPr="00CB1C08" w:rsidRDefault="00D51730" w:rsidP="00D5173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0137" w:type="dxa"/>
        <w:tblLayout w:type="fixed"/>
        <w:tblLook w:val="0000"/>
      </w:tblPr>
      <w:tblGrid>
        <w:gridCol w:w="5145"/>
        <w:gridCol w:w="581"/>
        <w:gridCol w:w="4411"/>
      </w:tblGrid>
      <w:tr w:rsidR="00D51730" w:rsidRPr="00CB1C08" w:rsidTr="00C95C42">
        <w:trPr>
          <w:trHeight w:val="94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:rsidR="00D51730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Финансовый управляющий Индивидуального предпринимателя   </w:t>
            </w:r>
            <w:proofErr w:type="spellStart"/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Мишакова</w:t>
            </w:r>
            <w:proofErr w:type="spellEnd"/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Константина Андреевича </w:t>
            </w:r>
          </w:p>
          <w:p w:rsidR="00D51730" w:rsidRPr="00564569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 </w:t>
            </w:r>
            <w:proofErr w:type="gramEnd"/>
          </w:p>
          <w:p w:rsidR="00D51730" w:rsidRPr="00564569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Белов Роман Сергеевич </w:t>
            </w:r>
          </w:p>
          <w:p w:rsidR="00D51730" w:rsidRPr="00564569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ИНН 142101027000, СНИЛС 114-685-391-68, 193313, Санкт-Петербург, ул. Коллонтай, д. 17, корп. 4, кв. 100)</w:t>
            </w:r>
            <w:proofErr w:type="gramEnd"/>
          </w:p>
          <w:p w:rsidR="00D51730" w:rsidRPr="00564569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D51730" w:rsidRPr="00CB1C08" w:rsidRDefault="00D51730" w:rsidP="00C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 /Белов Р.С./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D51730" w:rsidRPr="00CB1C08" w:rsidRDefault="00D51730" w:rsidP="00C95C4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</w:tcPr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ab/>
            </w: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ПРЕТЕНДЕНТ: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D51730" w:rsidRPr="00CB1C08" w:rsidRDefault="00D51730" w:rsidP="00C9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D51730" w:rsidRPr="00CB1C08" w:rsidRDefault="00D51730" w:rsidP="00D5173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:rsidR="00D51730" w:rsidRDefault="00D51730" w:rsidP="00D51730"/>
    <w:p w:rsidR="00000000" w:rsidRDefault="00D51730"/>
    <w:sectPr w:rsidR="00000000" w:rsidSect="00CB1C08">
      <w:pgSz w:w="11906" w:h="16838"/>
      <w:pgMar w:top="993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730"/>
    <w:rsid w:val="00D5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qm0Uiw2wzoHwvDG9Sbi2MFw3o59IIWEu5XDxFR1DSaw=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L+gCjz4eciLHkVb5Yn3+J7f4iXY5xa49rd/ryJqw/Pq3M6Kyz7sZU27aF1kwXy+TpWd5PwcC
    RJSFYLHFhq9y6g==
  </SignatureValue>
  <KeyInfo>
    <X509Data>
      <X509Certificate>
          MIILzzCCC36gAwIBAgIQb5C46fJCN4jnEYFVkFRogjAIBgYqhQMCAgMwggFiMSIwIAYJKoZI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gDESMBAGA1UEAwwJVEVOU09SQ0E1MB4XDTE3MDYyMDA2MTcyMloXDTE4MDYyMDA2MjcyMlow
          ggIJMS0wKwYDVQQJDCTQvdCw0LEu0JDQv9GC0LXQutCw0YDRgdC60LDRjywgNiwgNzgxLTAr
          BgNVBAgMJDc4INCzLiDQodCw0L3QutGCLdCf0LXRgtC10YDQsdGD0YDQszEmMCQGA1UEBwwd
          0KHQsNC90LrRgi3Qn9C10YLQtdGA0LHRg9GA0LMxCzAJBgNVBAYTAlJVMSYwJAYDVQQqDB3Q
          oNC+0LzQsNC9INCh0LXRgNCz0LXQtdCy0LjRhzETMBEGA1UEBAwK0JHQtdC70L7QsjExMC8G
          A1UEAwwo0JHQtdC70L7QsiDQoNC+0LzQsNC9INCh0LXRgNCz0LXQtdCy0LjRhzEnMCUGA1UE
          DAwe0J/RgNC10LTQv9GA0LjQvdC40LzQsNGC0LXQu9GMMQowCAYDVQQLDAEwMTYwNAYDVQQK
          DC3QmNCfINCR0LXQu9C+0LIg0KDQvtC80LDQvSDQodC10YDQs9C10LXQstC40YcxHzAdBgkq
          hkiG9w0BCQIMEElOTj01MTkwMTUzOTc1NDkxJjAkBgkqhkiG9w0BCQEWF25hdGFseWFfZ3Vs
          a282NkBtYWlsLnJ1MRowGAYIKoUDA4EDAQESDDUxOTAxNTM5NzU0OTEaMBgGBSqFA2QFEg8z
          MDg3ODQ3MjQyMDAxODIxFjAUBgUqhQNkAxILMTE0Njg1MzkxNjgwYzAcBgYqhQMCAhMwEgYH
          KoUDAgIkAAYHKoUDAgIeAQNDAARAmxSGKLiuETW93QXlyWm7hCCPvvKtQwK/33PvR9V3oGFM
          RaVHirYZ6600EPnHDa3syMaGSgL5jQH20iswkJCW56OCB2EwggddMA4GA1UdDwEB/wQEAwIE
          8DCCAUYGA1UdJQSCAT0wggE5BgcqhQMCAiIZBgcqhQMCAiIaBgcqhQMCAiIGBgYqhQMCFwMG
          CCqFAwJAAQEBBggqhQMDgR0CDQYIKoUDAykBAwQGCCqFAwM6AgELBgkqhQMDPwEBAgQGCCqF
          AwMIZAETBggqhQMDCGQBKgYGKoUDA1kYBgYqhQMDXQ8GByqFAwUDEgEGByqFAwUDEgIGByqF
          AwUDKAEGByqFAwUDMAEGByqFAwUFQgEGByqFAwYDAQEGCCqFAwYDAQIDBggqhQMGAwEDAQYI
          KoUDBgMBBAEGCCqFAwYDAQQCBggqhQMGAwEEAwYHKoUDBiUBAQYGKoUDBigBBggqhQMGKQEB
          AQYIKoUDBioFBQUGCCqFAwYsAQEBBggqhQMGLQEBAQYIKoUDBwIVAQIGCCsGAQUFBwMCBggr
          BgEFBQcDBDAdBgNVHSAEFjAUMAgGBiqFA2RxATAIBgYqhQNkcQIwIQYFKoUDZG8EGAwW0JrR
          gNC40L/RgtC+0J/RgNC+IENTUDApBgNVHREEIjAgpB4wHDEaMBgGBSqFA2QFEg8zMDg3ODQ3
          MjQyMDAxODIwggFcBgNVHSMEggFTMIIBT4AUNpAXCJSsg9sxhXom+rWm6ncKwPGhggEppIIB
          JTCCASExGjAYBggqhQMDgQMBARIMMDA3NzEwNDc0Mzc1MRgwFgYFKoUDZAESDTEwNDc3MDIw
          MjY3MDExHjAcBgkqhkiG9w0BCQEWD2RpdEBtaW5zdnlhei5ydTE8MDoGA1UECQwzMTI1Mzc1
          INCzLiDQnNC+0YHQutCy0LAg0YPQuy4g0KLQstC10YDRgdC60LDRjyDQtC43MSwwKgYDVQQK
          DCPQnNC40L3QutC+0LzRgdCy0Y/Qt9GMINCg0L7RgdGB0LjQuDEVMBMGA1UEBwwM0JzQvtGB
          0LrQstCwMRwwGgYDVQQIDBM3NyDQsy4g0JzQvtGB0LrQstCwMQswCQYDVQQGEwJSVTEbMBkG
          A1UEAwwS0KPQpiAxINCY0KEg0JPQo9Cmggp0JSRVAAMAAAfpMB0GA1UdDgQWBBSxIHM5nw9J
          KcamQc8XyL80tpijxDArBgNVHRAEJDAigA8yMDE3MDYyMDA2MTcyMlqBDzIwMTgwNjIwMDYx
          NzIyWjCCASkGBSqFA2RwBIIBHjCCARoMIdCf0JDQmtCcICLQmtGA0LjQv9GC0L7Qn9GA0L4g
          SFNNIgxTItCj0LTQvtGB0YLQvtCy0LXRgNGP0Y7RidC40Lkg0YbQtdC90YLRgCAi0JrRgNC4
          0L/RgtC+0J/RgNC+INCj0KYiINCy0LXRgNGB0LjQuCAyLjAMT9Ch0LXRgNGC0LjRhNC40LrQ
          sNGCINGB0L7QvtGC0LLQtdGC0YHRgtCy0LjRjyDihJYg0KHQpC8xMjQtMjU2NSDQvtGCIDIw
          LjAzLjIwMTUMT9Ch0LXRgNGC0LjRhNC40LrQsNGCINGB0L7QvtGC0LLQtdGC0YHRgtCy0LjR
          jyDihJYg0KHQpC8xMjgtMjk4MyDQvtGCIDE4LjExLjIwMTYwggEaBgNVHR8EggERMIIBDTAn
          oCWgI4YhaHR0cDovL3RlbnNvci5ydS9jYS90ZW5zb3JjYTUuY3JsMD6gPKA6hjhodHRwOi8v
          dGF4NC50ZW5zb3IucnUvdGVuc29yY2E1L2NlcnRlbnJvbGwvdGVuc29yY2E1LmNybDA0oDKg
          MIYuaHR0cDovL2NybC50ZW5zb3IucnUvdGF4NC9jYS9jcmwvdGVuc29yY2E1LmNybDA1oDOg
          MYYvaHR0cDovL2NybDIudGVuc29yLnJ1L3RheDQvY2EvY3JsL3RlbnNvcmNhNS5jcmwwNaAz
          oDGGL2h0dHA6Ly9jcmwzLnRlbnNvci5ydS90YXg0L2NhL2NybC90ZW5zb3JjYTUuY3JsMIIB
          mwYIKwYBBQUHAQEEggGNMIIBiTA5BggrBgEFBQcwAYYtaHR0cDovL3RheDQudGVuc29yLnJ1
          L29jc3AtdGVuc29yY2E1L29jc3Auc3JmMEQGCCsGAQUFBzAChjhodHRwOi8vdGF4NC50ZW5z
          b3IucnUvdGVuc29yY2E1L2NlcnRlbnJvbGwvdGVuc29yY2E1LmNydDAtBggrBgEFBQcwAoYh
          aHR0cDovL3RlbnNvci5ydS9jYS90ZW5zb3JjYTUuY3J0MDYGCCsGAQUFBzAChipodHRwOi8v
          Y3JsLnRlbnNvci5ydS90YXg0L2NhL3RlbnNvcmNhNS5jcnQwNwYIKwYBBQUHMAKGK2h0dHA6
          Ly9jcmwyLnRlbnNvci5ydS90YXg0L2NhL3RlbnNvcmNhNS5jcnQwNwYIKwYBBQUHMAKGK2h0
          dHA6Ly9jcmwzLnRlbnNvci5ydS90YXg0L2NhL3RlbnNvcmNhNS5jcnQwLQYIKwYBBQUHMAKG
          IWh0dHA6Ly90YXg0LnRlbnNvci5ydS90c3AvdHNwLnNyZjAIBgYqhQMCAgMDQQCKLwGLSI68
          PzZo+4dyorNVYdYB/Q1EZ8onWDjjjwDE9zoGIE2FPXx7Qdj1tffhzH1W9p5KFPFK+5o11J2i
          bbHQ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P7OUfdDy1wtKphqnGiaQh947/XI=</DigestValue>
      </Reference>
      <Reference URI="/word/fontTable.xml?ContentType=application/vnd.openxmlformats-officedocument.wordprocessingml.fontTable+xml">
        <DigestMethod Algorithm="http://www.w3.org/2000/09/xmldsig#sha1"/>
        <DigestValue>vpvKcqVgt3Sj5q1vOKmU1lmlMX8=</DigestValue>
      </Reference>
      <Reference URI="/word/settings.xml?ContentType=application/vnd.openxmlformats-officedocument.wordprocessingml.settings+xml">
        <DigestMethod Algorithm="http://www.w3.org/2000/09/xmldsig#sha1"/>
        <DigestValue>dgixu2pOWwipONj8Etzpu0Dd2YU=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2017-10-23T18:13:40Z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5412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2017-10-23T18:12:00Z</dcterms:created>
  <dcterms:modified xsi:type="dcterms:W3CDTF">2017-10-23T18:13:00Z</dcterms:modified>
</cp:coreProperties>
</file>