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 xml:space="preserve">г. </w:t>
      </w:r>
      <w:r w:rsidR="00A13CB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Псков</w:t>
      </w:r>
      <w:r w:rsidR="00A13CB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 xml:space="preserve">  </w:t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 xml:space="preserve"> _____  ___________  201</w:t>
      </w:r>
      <w:r w:rsidR="00A13CB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7</w:t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г.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351938" w:rsidRDefault="00351938" w:rsidP="00351938">
      <w:pPr>
        <w:widowControl w:val="0"/>
        <w:spacing w:after="0" w:line="274" w:lineRule="exact"/>
        <w:ind w:left="40" w:firstLine="527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r w:rsidRPr="00351938">
        <w:rPr>
          <w:rFonts w:ascii="Times New Roman" w:hAnsi="Times New Roman" w:cs="Times New Roman"/>
          <w:b/>
          <w:bCs/>
          <w:sz w:val="24"/>
          <w:szCs w:val="24"/>
        </w:rPr>
        <w:t>Сельскохозяйственный производственный кооператив «Август Агро»</w:t>
      </w:r>
      <w:r w:rsidRPr="003519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Конкурсного управляющего </w:t>
      </w:r>
      <w:r w:rsidRPr="00351938">
        <w:rPr>
          <w:rFonts w:ascii="Times New Roman" w:hAnsi="Times New Roman" w:cs="Times New Roman"/>
          <w:sz w:val="24"/>
          <w:szCs w:val="24"/>
        </w:rPr>
        <w:t xml:space="preserve">Зюзько Максима Борисовича (ИНН </w:t>
      </w:r>
      <w:r w:rsidRPr="00351938">
        <w:rPr>
          <w:rFonts w:ascii="Times New Roman" w:hAnsi="Times New Roman" w:cs="Times New Roman"/>
          <w:bCs/>
          <w:sz w:val="24"/>
          <w:szCs w:val="24"/>
        </w:rPr>
        <w:t>602716654879</w:t>
      </w:r>
      <w:r w:rsidRPr="00351938">
        <w:rPr>
          <w:rFonts w:ascii="Times New Roman" w:hAnsi="Times New Roman" w:cs="Times New Roman"/>
          <w:sz w:val="24"/>
          <w:szCs w:val="24"/>
        </w:rPr>
        <w:t xml:space="preserve">, </w:t>
      </w:r>
      <w:r w:rsidRPr="00351938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Pr="00351938">
        <w:rPr>
          <w:rFonts w:ascii="Times New Roman" w:hAnsi="Times New Roman" w:cs="Times New Roman"/>
          <w:sz w:val="24"/>
          <w:szCs w:val="24"/>
        </w:rPr>
        <w:t xml:space="preserve">. номер в реестре </w:t>
      </w:r>
      <w:r w:rsidRPr="00351938">
        <w:rPr>
          <w:rFonts w:ascii="Times New Roman" w:hAnsi="Times New Roman" w:cs="Times New Roman"/>
          <w:bCs/>
          <w:sz w:val="24"/>
          <w:szCs w:val="24"/>
        </w:rPr>
        <w:t>14641</w:t>
      </w:r>
      <w:r w:rsidRPr="00351938">
        <w:rPr>
          <w:rFonts w:ascii="Times New Roman" w:hAnsi="Times New Roman" w:cs="Times New Roman"/>
          <w:sz w:val="24"/>
          <w:szCs w:val="24"/>
        </w:rPr>
        <w:t xml:space="preserve">, СНИЛС № </w:t>
      </w:r>
      <w:r w:rsidRPr="00351938">
        <w:rPr>
          <w:rFonts w:ascii="Times New Roman" w:hAnsi="Times New Roman" w:cs="Times New Roman"/>
          <w:bCs/>
          <w:sz w:val="24"/>
          <w:szCs w:val="24"/>
        </w:rPr>
        <w:t>135-302-045-06),</w:t>
      </w:r>
      <w:r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1938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от 17.06.2014 и Определения от 21.07.2015, вынесенных  Арбитражным судом Псковской области по делу </w:t>
      </w:r>
      <w:r w:rsidRPr="00351938">
        <w:rPr>
          <w:rFonts w:ascii="Times New Roman" w:hAnsi="Times New Roman" w:cs="Times New Roman"/>
          <w:bCs/>
          <w:sz w:val="24"/>
          <w:szCs w:val="24"/>
        </w:rPr>
        <w:t>А52-3471/2013</w:t>
      </w:r>
      <w:r w:rsidRPr="00351938">
        <w:rPr>
          <w:rFonts w:ascii="Times New Roman" w:hAnsi="Times New Roman" w:cs="Times New Roman"/>
          <w:sz w:val="24"/>
          <w:szCs w:val="24"/>
        </w:rPr>
        <w:t xml:space="preserve">, </w:t>
      </w:r>
      <w:r w:rsidRPr="003519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именуемый в дальнейшем </w:t>
      </w:r>
      <w:r w:rsidRPr="0035193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3519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 одной стороны, </w:t>
      </w:r>
      <w:r w:rsidRPr="00351938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971AF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«Покупатель»,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 другой стороны (далее – Стороны),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соответствии с протоколом об итогах торгов  от_____________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заключили настоящий Договор  купли-продажи (далее – «Договор») о нижеследующем: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51938" w:rsidRDefault="00351938" w:rsidP="0035193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имущество, указанное в приложении №№1</w:t>
      </w:r>
      <w:r w:rsidR="001E1F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 настоящему Договору.</w:t>
      </w:r>
    </w:p>
    <w:p w:rsidR="00351938" w:rsidRPr="00971AF2" w:rsidRDefault="00351938" w:rsidP="00351938">
      <w:pPr>
        <w:tabs>
          <w:tab w:val="left" w:pos="142"/>
          <w:tab w:val="left" w:pos="878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1.3. Указанн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ый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п. 1.2. настоящего Договора 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Объект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Покупатель приобретает по итогам  торгов </w:t>
      </w:r>
      <w:r w:rsidR="001E1F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путем публичного предложения 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рамках конкурсного производства </w:t>
      </w:r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>Сельскохозяйственн</w:t>
      </w:r>
      <w:r w:rsidR="007F64AC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 производственн</w:t>
      </w:r>
      <w:r w:rsidR="007F64AC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 кооператив</w:t>
      </w:r>
      <w:r w:rsidR="007F64A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 «Август Агро»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торгов _____ от ________________ 20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года.  </w:t>
      </w:r>
    </w:p>
    <w:p w:rsidR="00351938" w:rsidRPr="00971AF2" w:rsidRDefault="00351938" w:rsidP="0035193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1.4. Переход права собственности на </w:t>
      </w:r>
      <w:r w:rsidR="007F64AC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51938" w:rsidRPr="00971AF2" w:rsidRDefault="00351938" w:rsidP="0035193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1.5. Право собственности на </w:t>
      </w:r>
      <w:r w:rsidR="007F64AC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7F64AC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, на движимое имущество –после </w:t>
      </w:r>
      <w:r w:rsidR="007F64AC"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полной оплаты цены Объекта Покупателем в соответствии с условиями настоящего Договора</w:t>
      </w:r>
      <w:r w:rsidRPr="00971AF2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</w:t>
      </w: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2.1.2. Принять от Продавца Объект по акту приема-передачи в течение 10 (десяти) рабочих дней с момента   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Имущества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2.2.4. Передать Объект Покупателю по Акту приема-передачи в течение 10 (десяти) рабочих дней с  момента   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Объекта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_____________ 20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 составляет ___________________рублей ( НДС не облагается).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</w:t>
      </w:r>
      <w:r w:rsidR="001E1F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Органнизатора торгов 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51938" w:rsidRPr="00971AF2" w:rsidRDefault="00351938" w:rsidP="00351938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3C5E4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351938" w:rsidRPr="003C5E4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C5E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Приложение:</w:t>
      </w:r>
    </w:p>
    <w:p w:rsidR="003C5E47" w:rsidRPr="003C5E47" w:rsidRDefault="003C5E47" w:rsidP="003C5E47">
      <w:pPr>
        <w:pStyle w:val="a4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C5E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№1</w:t>
      </w:r>
    </w:p>
    <w:p w:rsidR="003C5E47" w:rsidRDefault="003C5E47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7F64AC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Продавец:</w:t>
      </w:r>
    </w:p>
    <w:p w:rsidR="007F64AC" w:rsidRPr="007F64AC" w:rsidRDefault="007F64AC" w:rsidP="007F64A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4AC">
        <w:rPr>
          <w:rFonts w:ascii="Times New Roman" w:eastAsia="Times New Roman" w:hAnsi="Times New Roman" w:cs="Times New Roman"/>
          <w:b/>
          <w:bCs/>
          <w:lang w:eastAsia="ru-RU"/>
        </w:rPr>
        <w:t xml:space="preserve">Сельскохозяйственный производственный кооператив «Август Агро»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>(</w:t>
      </w:r>
      <w:r w:rsidRPr="007F64AC">
        <w:rPr>
          <w:rFonts w:ascii="Times New Roman" w:eastAsia="Times New Roman" w:hAnsi="Times New Roman" w:cs="Times New Roman"/>
          <w:lang w:eastAsia="ru-RU"/>
        </w:rPr>
        <w:t xml:space="preserve">ОГРН 1066025031291, ИНН 6025026675,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Pr="007F64AC">
        <w:rPr>
          <w:rFonts w:ascii="Times New Roman" w:eastAsia="Times New Roman" w:hAnsi="Times New Roman" w:cs="Times New Roman"/>
          <w:lang w:eastAsia="ru-RU"/>
        </w:rPr>
        <w:t>: Псковская обл, Великие Луки г, Октябрьский пр-кт, 136)</w:t>
      </w:r>
      <w:r w:rsidRPr="007F64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лице Конкурсного управляющего </w:t>
      </w:r>
      <w:r w:rsidRPr="007F64AC">
        <w:rPr>
          <w:rFonts w:ascii="Times New Roman" w:eastAsia="Times New Roman" w:hAnsi="Times New Roman" w:cs="Times New Roman"/>
          <w:b/>
          <w:bCs/>
          <w:lang w:eastAsia="ru-RU"/>
        </w:rPr>
        <w:t xml:space="preserve">Зюзько Максима Борисовича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(ИНН 602716654879, per. номер в реестре 14641, СНИЛС № 135-302-045-06, член НП СОАУ "Меркурий" - Некоммерческое партнерство "Саморегулируемая организация арбитражных управляющих "Меркурий" (адрес: 125047,  г. Москва, ул. 4-я Тверская-Ямская, д. 2/11, стр. 2, ИНН 7710458616, ОГРН 1037710023108, </w:t>
      </w:r>
      <w:r w:rsidRPr="007F64AC">
        <w:rPr>
          <w:rFonts w:ascii="Times New Roman" w:eastAsia="Times New Roman" w:hAnsi="Times New Roman" w:cs="Times New Roman"/>
        </w:rPr>
        <w:t xml:space="preserve">электронный адрес: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>www.soautpprf.ru, (495</w:t>
      </w:r>
      <w:r w:rsidRPr="007F64AC">
        <w:rPr>
          <w:rFonts w:ascii="Times New Roman" w:eastAsia="Times New Roman" w:hAnsi="Times New Roman" w:cs="Times New Roman"/>
          <w:bCs/>
        </w:rPr>
        <w:t>)748-04-15))</w:t>
      </w:r>
    </w:p>
    <w:p w:rsidR="007F64AC" w:rsidRPr="007F64AC" w:rsidRDefault="007F64AC" w:rsidP="007F64A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F64AC">
        <w:rPr>
          <w:rFonts w:ascii="Times New Roman" w:eastAsia="Times New Roman" w:hAnsi="Times New Roman" w:cs="Times New Roman"/>
          <w:color w:val="000000"/>
          <w:lang w:eastAsia="ru-RU"/>
        </w:rPr>
        <w:t>Адрес для корреспонденции КУ:</w:t>
      </w:r>
      <w:r w:rsidRPr="007F64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7F64AC">
        <w:rPr>
          <w:rFonts w:ascii="Times New Roman" w:eastAsia="Times New Roman" w:hAnsi="Times New Roman" w:cs="Times New Roman"/>
          <w:color w:val="000000"/>
          <w:lang w:eastAsia="ru-RU"/>
        </w:rPr>
        <w:t xml:space="preserve">180007, г. Псков, ул. Конная, д. 2, электронная почта: </w:t>
      </w:r>
      <w:hyperlink r:id="rId5" w:history="1">
        <w:r w:rsidRPr="007F64AC">
          <w:rPr>
            <w:rFonts w:ascii="Times New Roman" w:eastAsia="Times New Roman" w:hAnsi="Times New Roman" w:cs="Times New Roman"/>
            <w:bCs/>
            <w:color w:val="0000FF"/>
            <w:u w:val="single"/>
            <w:lang w:eastAsia="ru-RU"/>
          </w:rPr>
          <w:t>arbitr.manag@gmail.com</w:t>
        </w:r>
      </w:hyperlink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6" w:history="1"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val="en-US" w:eastAsia="ru-RU"/>
          </w:rPr>
          <w:t>workzyuzko</w:t>
        </w:r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eastAsia="ru-RU"/>
          </w:rPr>
          <w:t>@</w:t>
        </w:r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eastAsia="ru-RU"/>
          </w:rPr>
          <w:t>.</w:t>
        </w:r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7F64AC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,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 тел.:</w:t>
      </w:r>
      <w:r w:rsidRPr="007F64AC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>+79113610431.</w:t>
      </w:r>
    </w:p>
    <w:p w:rsidR="007F64AC" w:rsidRPr="007F64AC" w:rsidRDefault="007F64AC" w:rsidP="007F64AC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F64AC">
        <w:rPr>
          <w:rFonts w:ascii="Times New Roman" w:eastAsia="Times New Roman" w:hAnsi="Times New Roman" w:cs="Times New Roman"/>
          <w:b/>
          <w:color w:val="000000"/>
          <w:lang w:eastAsia="ru-RU"/>
        </w:rPr>
        <w:t>Специальный счет Сельскохозяйственного производственного кооператива «Август Агро»</w:t>
      </w:r>
    </w:p>
    <w:p w:rsidR="007F64AC" w:rsidRPr="007F64AC" w:rsidRDefault="007F64AC" w:rsidP="007F64AC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F64AC">
        <w:rPr>
          <w:rFonts w:ascii="Times New Roman" w:eastAsia="Times New Roman" w:hAnsi="Times New Roman" w:cs="Times New Roman"/>
          <w:lang w:eastAsia="ru-RU"/>
        </w:rPr>
        <w:t xml:space="preserve">ОГРН 1066025031291, ИНН 6025026675, </w:t>
      </w:r>
      <w:r w:rsidRPr="007F64AC">
        <w:rPr>
          <w:rFonts w:ascii="Times New Roman" w:eastAsia="Times New Roman" w:hAnsi="Times New Roman" w:cs="Times New Roman"/>
          <w:bCs/>
          <w:color w:val="000000"/>
          <w:lang w:eastAsia="ru-RU"/>
        </w:rPr>
        <w:t>№ 40702810751000000511 в Отделении №8630 Сбербанка России г. Псков, к/с № 30101810300000000602, БИК 045805602.</w:t>
      </w: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C5E47" w:rsidRPr="003C5E47" w:rsidRDefault="003C5E47" w:rsidP="003C5E47">
      <w:pPr>
        <w:spacing w:after="0" w:line="240" w:lineRule="auto"/>
        <w:jc w:val="right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>Приложение №</w:t>
      </w:r>
      <w:r w:rsidR="001E1F73">
        <w:rPr>
          <w:rFonts w:ascii="NTTimes/Cyrillic" w:eastAsia="Times New Roman" w:hAnsi="NTTimes/Cyrillic" w:cs="NTTimes/Cyrillic"/>
          <w:sz w:val="24"/>
          <w:szCs w:val="24"/>
          <w:lang w:eastAsia="ru-RU"/>
        </w:rPr>
        <w:t>1</w:t>
      </w:r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к </w:t>
      </w:r>
    </w:p>
    <w:p w:rsidR="003C5E47" w:rsidRPr="003C5E47" w:rsidRDefault="003C5E47" w:rsidP="003C5E47">
      <w:pPr>
        <w:spacing w:after="0" w:line="240" w:lineRule="auto"/>
        <w:jc w:val="right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Договору </w:t>
      </w:r>
      <w:r w:rsidR="00DA2F50">
        <w:rPr>
          <w:rFonts w:ascii="NTTimes/Cyrillic" w:eastAsia="Times New Roman" w:hAnsi="NTTimes/Cyrillic" w:cs="NTTimes/Cyrillic"/>
          <w:sz w:val="24"/>
          <w:szCs w:val="24"/>
          <w:lang w:eastAsia="ru-RU"/>
        </w:rPr>
        <w:t>купли-продажи</w:t>
      </w:r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№_________________от __________________</w:t>
      </w:r>
    </w:p>
    <w:p w:rsidR="003C5E47" w:rsidRPr="003C5E47" w:rsidRDefault="003C5E47" w:rsidP="003C5E47">
      <w:pPr>
        <w:spacing w:after="0" w:line="240" w:lineRule="auto"/>
        <w:jc w:val="right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Незаложенное движимое имущество:</w:t>
      </w:r>
    </w:p>
    <w:p w:rsidR="003C5E47" w:rsidRPr="003C5E47" w:rsidRDefault="003C5E47" w:rsidP="003C5E47">
      <w:pPr>
        <w:spacing w:after="0" w:line="240" w:lineRule="auto"/>
        <w:jc w:val="right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tbl>
      <w:tblPr>
        <w:tblW w:w="42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3593"/>
        <w:gridCol w:w="1484"/>
        <w:gridCol w:w="1804"/>
      </w:tblGrid>
      <w:tr w:rsidR="00DA2F50" w:rsidRPr="003C5E47" w:rsidTr="00DA2F50">
        <w:trPr>
          <w:trHeight w:val="553"/>
        </w:trPr>
        <w:tc>
          <w:tcPr>
            <w:tcW w:w="792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197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 xml:space="preserve">Объекты движимого имущества - наименование, инв.№ </w:t>
            </w:r>
          </w:p>
        </w:tc>
        <w:tc>
          <w:tcPr>
            <w:tcW w:w="907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 xml:space="preserve">Год выпуска (год постановки на баланс) </w:t>
            </w:r>
          </w:p>
        </w:tc>
        <w:tc>
          <w:tcPr>
            <w:tcW w:w="1103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</w:tr>
      <w:tr w:rsidR="00DA2F50" w:rsidRPr="003C5E47" w:rsidTr="00DA2F50">
        <w:trPr>
          <w:trHeight w:val="205"/>
        </w:trPr>
        <w:tc>
          <w:tcPr>
            <w:tcW w:w="792" w:type="pct"/>
          </w:tcPr>
          <w:p w:rsidR="00DA2F50" w:rsidRPr="003C5E47" w:rsidRDefault="00DA2F50" w:rsidP="003C5E47">
            <w:pPr>
              <w:numPr>
                <w:ilvl w:val="0"/>
                <w:numId w:val="8"/>
              </w:num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197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Трактор FOTON TG1254-F463K2-QH2, 000000026 </w:t>
            </w:r>
          </w:p>
        </w:tc>
        <w:tc>
          <w:tcPr>
            <w:tcW w:w="907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06.2008 </w:t>
            </w:r>
          </w:p>
        </w:tc>
        <w:tc>
          <w:tcPr>
            <w:tcW w:w="1103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>Псковская область, Великолукский район, д.Крутовраг, СПК «Август Агро»</w:t>
            </w:r>
          </w:p>
        </w:tc>
      </w:tr>
    </w:tbl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Незаложенное недвижимое имущество:</w:t>
      </w: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"/>
        <w:gridCol w:w="5270"/>
        <w:gridCol w:w="2112"/>
        <w:gridCol w:w="1265"/>
      </w:tblGrid>
      <w:tr w:rsidR="00DA2F50" w:rsidRPr="003C5E47" w:rsidTr="003C5E47">
        <w:trPr>
          <w:trHeight w:val="436"/>
        </w:trPr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Номер п/п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Площадь, кв.м.</w:t>
            </w:r>
          </w:p>
        </w:tc>
      </w:tr>
      <w:tr w:rsidR="00DA2F50" w:rsidRPr="003C5E47" w:rsidTr="003C5E47">
        <w:trPr>
          <w:trHeight w:val="436"/>
        </w:trPr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Здание овощехранилища, назначение: нежлое, этаж: 1, лит.А, расположенное по адресу: Псковская область, г. Великие Луки, ул. Малышева, д. 27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60:25:0070101:161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1200 </w:t>
            </w:r>
          </w:p>
        </w:tc>
      </w:tr>
      <w:tr w:rsidR="00DA2F50" w:rsidRPr="003C5E47" w:rsidTr="003C5E47">
        <w:trPr>
          <w:trHeight w:val="434"/>
        </w:trPr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Земельный участок, земли населенных пунктов, для эксплуатации и обслуживания здания, расположенный по адресу: Псковская область, г. Великие Луки, ул. Малышева, д. 27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60:25:0070101:14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3001 </w:t>
            </w:r>
          </w:p>
        </w:tc>
      </w:tr>
      <w:tr w:rsidR="00DA2F50" w:rsidRPr="003C5E47" w:rsidTr="003C5E47">
        <w:trPr>
          <w:trHeight w:val="436"/>
        </w:trPr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Земельный участок, категория земель: сельскохозяйственного назначения, разрешенное использование: для производства сельскохозяйственной продукции, расположенный по адресу: Псковская область, Великолукский район, Горицкая волость, земельный массив между д. Русаново и оз. Кислое.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60:02:140103:29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81004 </w:t>
            </w:r>
          </w:p>
        </w:tc>
      </w:tr>
    </w:tbl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Дебиторская задолженность, подлежащая продаже:</w:t>
      </w: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</w:p>
    <w:p w:rsidR="00351938" w:rsidRDefault="001E1F73" w:rsidP="001E1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E1F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ИП Антонов Артем Викторович - 8 585, 05 руб., ГБУЗ «Великолукская городская поликлиника №2» - 0, 50 руб., МБДОУ "Себежский детский сад «Солнышко» - 642,44 руб., МДОУ "Д/С №1" г.Торопец - 6 069, 59 руб., МДОУ "Д/С №2" г.Торопец – 8,74 руб., МДОУ "Д/С №3" г.Торопец – 168 руб., МДОУ ТР "Подгородненский д/с" - 2 895, 85 руб., МДОУ ТД "Речанский д/с" – 771, 39 руб., МУЗ "ЦГБ" г. Великие Луки – 56, 79 руб., ОАО "ВОМЗ" - 9 960 руб., ОАО "СЗТ"(Ростелеком) – 923,70 руб., ОАО "Псковэнергосбыт" - 49 326, 48 руб., ОАО "Ремонтно-механический завод" - 17 045, 14 руб., ООО "Милана" - 507 558, 45 руб., ООО "ПродТорг" - 3 747 221, 17 руб., СПК "им. Куйбышева" - 2 894 176, 07 руб., СПК "Горушка" – 0, 68 руб., СППК "Бончаровский" - 979 339, 60 руб., Торопецкая швейная фабрика - 13 261, 38 руб., ФКУ ИК-6 УФСИН России по Псковской области - 60 640, 96 руб., ИП Гераськова Наталья Анатольевна - 21 120 руб., ИП Григорьев Евгений - 8 000 руб., ООО "Август" - 230 000 руб., ООО "Агро Рост" - 360 000 руб., ООО "Аюна Маркет" – 620 руб., ООО "Великолукская типография" – 500 руб., ООО "Трансмолзакупка" - 47 952, 42 руб., ООО "Торо" – 500 руб., ООО "Евролаб" - 53 880 руб., ООО "ЛБР-АгроМаркет" - 77 </w:t>
      </w:r>
      <w:r w:rsidRPr="001E1F7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057 руб., ООО "Лето" – 339, 32 руб., ООО "Логистик-М" - 17 498 117, 98 руб., ООО "Мехколоннастрой" - 2 746 000 руб., ООО "ПКЦ "Координата" - 2 890 руб., ООО "Рогосстрах" - 80 000 руб., ООО "СТК Контакт" - 75 530 руб., ООО "ОптТорг" - 389 000 руб.,  ООО "Строй Маркет" - 2 000 000 руб., ООО "Агро Маркет" - 70 828, 80 руб., ООО "ПРИОРИТЕТ" - 138 931, 20 руб., ООО "Трилайн" - 12 565, 65 руб., ООО "Провими" – 268, 84 руб., ООО "Еврохимсервис" - 9 360, 99 руб., ООО "Деловые Линии" – 340 руб., МП Великолукского района "Редакция газеты "Наш путь" – 255 руб., ЗАО "Комерсантъ Издательский Дом" - 4 917, 63 руб., СОАО "ВСК" Псковский филиал - 22 177 руб., AMG PASTORAL LIMITED - 69 000 руб., ИП Нерсисян С.С. – 767, 12 руб., ИП Каламицкий М.В. - 87 205, 37 руб., Антонов О.Э. - 1 300 руб., Баева Т.И. – 500 руб., Василевский А.М. – 10 руб., Винокуров М.Н. – 220 руб., Комилова С.А. - 6 600 руб., Лебедева Я.А. – 210 руб., Михайлова А.Г. - 3 330 руб., Орлова О.В. - 2 450 руб., Сорокина Н.И. - 1 840 руб., Федорова Р.В. – 210 руб., Чебан Н.В. - 2 733, 33 руб., Шабанов В. - 2 861 руб., Рабочие з/пл. - 1 720 632, 07 руб.</w:t>
      </w:r>
    </w:p>
    <w:p w:rsidR="001E1F73" w:rsidRDefault="001E1F73" w:rsidP="001E1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E1F73" w:rsidRPr="001E1F73" w:rsidRDefault="001E1F73" w:rsidP="001E1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351938" w:rsidRDefault="00351938" w:rsidP="00351938">
      <w:pPr>
        <w:rPr>
          <w:rFonts w:ascii="Times New Roman" w:hAnsi="Times New Roman" w:cs="Times New Roman"/>
          <w:b/>
          <w:sz w:val="24"/>
          <w:szCs w:val="24"/>
        </w:rPr>
      </w:pPr>
      <w:r w:rsidRPr="00971AF2">
        <w:rPr>
          <w:rFonts w:ascii="Times New Roman" w:hAnsi="Times New Roman" w:cs="Times New Roman"/>
          <w:b/>
          <w:sz w:val="24"/>
          <w:szCs w:val="24"/>
        </w:rPr>
        <w:t>Покупатель:</w:t>
      </w:r>
    </w:p>
    <w:p w:rsidR="00DA2F50" w:rsidRDefault="00DA2F50" w:rsidP="00351938">
      <w:pPr>
        <w:rPr>
          <w:rFonts w:ascii="Times New Roman" w:hAnsi="Times New Roman" w:cs="Times New Roman"/>
          <w:b/>
          <w:sz w:val="24"/>
          <w:szCs w:val="24"/>
        </w:rPr>
      </w:pPr>
    </w:p>
    <w:p w:rsidR="00DA2F50" w:rsidRPr="00971AF2" w:rsidRDefault="00DA2F50" w:rsidP="003519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Продавец:</w:t>
      </w:r>
      <w:bookmarkStart w:id="0" w:name="_GoBack"/>
      <w:bookmarkEnd w:id="0"/>
    </w:p>
    <w:p w:rsidR="00CE00A6" w:rsidRDefault="00CE00A6"/>
    <w:sectPr w:rsidR="00CE00A6" w:rsidSect="00D4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651E013B"/>
    <w:multiLevelType w:val="hybridMultilevel"/>
    <w:tmpl w:val="752A54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1A9A"/>
    <w:rsid w:val="00061D5A"/>
    <w:rsid w:val="00166A1F"/>
    <w:rsid w:val="001E1F73"/>
    <w:rsid w:val="00272941"/>
    <w:rsid w:val="00351938"/>
    <w:rsid w:val="00366CE6"/>
    <w:rsid w:val="003C5E47"/>
    <w:rsid w:val="004418F4"/>
    <w:rsid w:val="007F64AC"/>
    <w:rsid w:val="00A13CB5"/>
    <w:rsid w:val="00CE00A6"/>
    <w:rsid w:val="00D40B07"/>
    <w:rsid w:val="00DA2F50"/>
    <w:rsid w:val="00E12A33"/>
    <w:rsid w:val="00ED1A9A"/>
    <w:rsid w:val="00FD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3519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5193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5E47"/>
  </w:style>
  <w:style w:type="paragraph" w:styleId="a5">
    <w:name w:val="Body Text Indent"/>
    <w:basedOn w:val="a"/>
    <w:link w:val="a6"/>
    <w:uiPriority w:val="99"/>
    <w:rsid w:val="003C5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C5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3C5E47"/>
    <w:rPr>
      <w:color w:val="0000FF"/>
      <w:u w:val="single"/>
    </w:rPr>
  </w:style>
  <w:style w:type="character" w:customStyle="1" w:styleId="a8">
    <w:name w:val="Основной текст_"/>
    <w:basedOn w:val="a0"/>
    <w:link w:val="2"/>
    <w:uiPriority w:val="99"/>
    <w:rsid w:val="003C5E4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8"/>
    <w:uiPriority w:val="99"/>
    <w:rsid w:val="003C5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(2) + Не полужирный"/>
    <w:basedOn w:val="a0"/>
    <w:uiPriority w:val="99"/>
    <w:rsid w:val="003C5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9">
    <w:name w:val="Revision"/>
    <w:hidden/>
    <w:uiPriority w:val="99"/>
    <w:semiHidden/>
    <w:rsid w:val="003C5E4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3C5E47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C5E47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3C5E4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C5E47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3C5E47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5E4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C5E47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1">
    <w:name w:val="header"/>
    <w:basedOn w:val="a"/>
    <w:link w:val="af2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footer"/>
    <w:basedOn w:val="a"/>
    <w:link w:val="af4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rkzyuzko@yandex.ru" TargetMode="External"/><Relationship Id="rId5" Type="http://schemas.openxmlformats.org/officeDocument/2006/relationships/hyperlink" Target="mailto:arbitr.mana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</dc:creator>
  <cp:lastModifiedBy>Max</cp:lastModifiedBy>
  <cp:revision>4</cp:revision>
  <dcterms:created xsi:type="dcterms:W3CDTF">2015-10-28T13:51:00Z</dcterms:created>
  <dcterms:modified xsi:type="dcterms:W3CDTF">2017-02-21T08:34:00Z</dcterms:modified>
</cp:coreProperties>
</file>