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CC" w:rsidRPr="00725F29" w:rsidRDefault="00725F29" w:rsidP="00725F29">
      <w:pPr>
        <w:widowControl w:val="0"/>
        <w:spacing w:line="274" w:lineRule="exac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Перечень имущества в составе Лота, расположенного по адресу: </w:t>
      </w:r>
      <w:proofErr w:type="gramStart"/>
      <w:r>
        <w:rPr>
          <w:rFonts w:ascii="Times New Roman" w:hAnsi="Times New Roman" w:cs="Times New Roman"/>
          <w:b/>
          <w:sz w:val="20"/>
        </w:rPr>
        <w:t xml:space="preserve">Ленинградская обл., </w:t>
      </w:r>
      <w:proofErr w:type="spellStart"/>
      <w:r>
        <w:rPr>
          <w:rFonts w:ascii="Times New Roman" w:hAnsi="Times New Roman" w:cs="Times New Roman"/>
          <w:b/>
          <w:sz w:val="20"/>
        </w:rPr>
        <w:t>Волосовский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район, г. Волосово, ул. Ветеранов, д. 62, лит.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Б: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4"/>
        <w:gridCol w:w="980"/>
        <w:gridCol w:w="32"/>
        <w:gridCol w:w="3795"/>
        <w:gridCol w:w="1417"/>
        <w:gridCol w:w="1560"/>
        <w:gridCol w:w="1170"/>
      </w:tblGrid>
      <w:tr w:rsidR="00725F29" w:rsidRPr="00725F29" w:rsidTr="00725F29">
        <w:trPr>
          <w:trHeight w:val="1"/>
        </w:trPr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 xml:space="preserve">№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п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/п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Инвентарный номер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Начальная цена имущества, руб.  (НДС не облагается)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Обременение (ограничение) имущества: Ипотека в польз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у ООО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 xml:space="preserve"> «СБК Строй»,  ООО «Долг-Контроль»</w:t>
            </w:r>
          </w:p>
        </w:tc>
      </w:tr>
      <w:tr w:rsidR="00725F29" w:rsidRPr="00725F29" w:rsidTr="00725F29">
        <w:trPr>
          <w:trHeight w:val="2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 xml:space="preserve">Имущество, находящееся в залоге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у ООО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 xml:space="preserve"> «СБК Строй»</w:t>
            </w:r>
          </w:p>
        </w:tc>
      </w:tr>
      <w:tr w:rsidR="00725F29" w:rsidRPr="00725F29" w:rsidTr="00725F29">
        <w:trPr>
          <w:trHeight w:val="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Право аренды земельного участка, категория земель: земли населенных пунктов, </w:t>
            </w:r>
            <w:r w:rsidRPr="00725F29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разрешенное использование: для размещения производственной базы и железнодорожной ветки, кадастровый номер: 47:22:0400030:6, общая площадь 61 220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.. Право возникло у Доверителя на основании договора аренды №3548 от 12.01.2000  с учетом Дополнительного соглашения от 08.06.2000 г., Соглашения от 22.08.2006 г., Дополнительного соглашения от 03.02.2011 г. (сроком до 01.01.2020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года).</w:t>
            </w:r>
          </w:p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Обременения (ограничения) в использовании земельного участка: согласно выписке из ЕГРН от 05.05.2017 г. зарегистрировано ограничение прав на земельный участок, предусмотренные статьями 56, 56.1 Земельного кодекса Российской Федерации. В пределах охранной зоны предусматриваются определенные ограничения использования территории, которые утверждены Постановлением Совета Министров СССР от 26 марта 1984 г. №255 «Об утверждении Правил охраны  электрических сетей напряжения свыше 1000 вольт», Охранная зона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35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Кикеринская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», зона с особыми условиями использования территорий, 47.22.2 43, Карта план) № 155/2013 от 04.12.2013.</w:t>
            </w:r>
          </w:p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Особые отметки: Граница земельного участка пересекает границы земельных участков (земельного участка) с кадастровыми номерами (кадастровым номером) 47:22:0400030:4.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60 060 000,00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00000015*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Двухэтажное здание производственной базы, назначение: нежилое, общей площадью: 3 493,8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литер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а1, А1, а,  инв. номер: 00000015*, кадастровый номер: 47:22:0000000:16217, этажность: 2.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Административно-бытовой корпус с техническими помещениями, назначение объекта: нежилое, площадь 807,7 кв. м., кадастровый номер: 47:22:0400030:240, этажность: 1.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0016*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(железнодорожные подъездные пути), назначение: нежилое, протяженностью 667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инв. номер: 0016*, кадастровый номер: 47:22:0400030:215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Площадка для складирования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0078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Бункер (ограда) для отходов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000000343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Навес №1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000000331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Навес №2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Бункер для щепы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Забор железобетонный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00142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Пандус для разгрузки-погрузки лесоматериалов и щепы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0072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Производственная площадка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000000008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 и скважина, инв. номер 8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0092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Осветительная система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КПП-1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Право аренды земельного участка, категория земель: земли населенных пунктов, </w:t>
            </w:r>
            <w:r w:rsidRPr="00725F29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разрешенное использование: для строительства производственных объектов, кадастровый номер: 47:22:0400030:125, общая площадь 52 121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Право возникло у Доверителя на основании договора аренды №256 от 05.05.2009 в редакции Дополнительного соглашения от 03.02.2011 г. (сроком до 01.01.2020 года).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000000401*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Складской корпус № 1, назначение: нежилое,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общей площадью: 5 513,7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инв. номер: 000000401*, литер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кадастровый номер: 47:22:0400030:197 , этажность: 1.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vtc000016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Мачта с сигнальными фонарями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103 565,00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000232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Стены и кровля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3 836 140,00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000206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/Б полы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418 187,00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000000396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Теплотрасса от котельной до производственного цеха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6 893 271,00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000000477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Открытый склад круглых лесоматериалов (зимний склад)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32 013 751,00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000000478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Площадка (Невский Берег 2012)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vtc000229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Внутренний пожарный водопровод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159 082,00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Водопровод пожарный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202 510,00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Кабельный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256 333,00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000000481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Открытый склад круглых лесоматериалов (летний склад)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4 649 337,00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0063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Пожарный водопровод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33 803,00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камера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3 981 516,00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для антисептической обработки досок путем распыления раствора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22 330,00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Погрузчик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Львовский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32 571,00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собственных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нужд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ШСН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19 789,00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собственных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нужд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ШСН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71 841,00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Роликовый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конвейер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Поворотный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18 172,00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000000297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Фундамент для линии сортировки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2 844 611,00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фундамент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камеры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2 937 396,00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Деревообрабатывающий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оцилиндровочный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 для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150 073,00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Фундамент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1 101 331,00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измерения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диаметра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бревен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9 394,00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Сортировочная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линия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2 818 893,00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видеонаблюдения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227 458,00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Экскаватор-погрузчик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Senneboget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821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 год выпуска 1998, двигатель № 218859, цвет: зеленый, заводской №210112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473 627,00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Вилы длиной 1450 мм, с/н 5206343-1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25 333,00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vtc000177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Поворотный стол к станку вертикально-фрезерному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18 172,00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Оборудование топки с гидромеханической колосниковой решеткой на древесных отходах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11 598 741,00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Гидросистема привода исполнительных механизмов линии пиления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исключением привода вальцов подачи), согласно прилагаемой принципиальной гидравлической схемы НА 4496-12 (кроме гидроцилиндров).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326 711,00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измерения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длины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бревен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20 405,00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вертикально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'-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фрезерный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399 553,00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00113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металлообрабатывающий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9 933,00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безопасности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5 236,00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камера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3 981 516,00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для упаковки пакета досок металлической лентой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1 771,00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отопления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173 173,00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Упаковочный электроинструмент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SPECTA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ASAHI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845(в комплекте с зарядным устройством и дополнительной батареей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)д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пластиковой ленты 19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28 182,00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1 181 026,00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камера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3 981 516,00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ФБС2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отопления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212 905,00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камера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3 882 340,00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Подтранспортое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устройство для формирования и вертикального перемещения досок для формирования пакета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Линия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сортировки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пиломатериалов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6 378 603,00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Подающий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агрегат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1 181 026,00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ФБС модели 240-15 (в комплекте с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направ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пластинами после ФБС, фрезерным диском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CombiCut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 в сборе 15”)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932 932,00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Двухвальный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круглопильный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SODERHAMNS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EuroSaw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FDP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(в комплекте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нижн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гориз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привод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алец, верх. прижим. валец, система впрыска водо-воздушной смеси, система быстрой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смены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-та,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вальцы на выходе)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lastRenderedPageBreak/>
              <w:t>7 920 605,00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Бло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к-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контейнер 6,0*2,4 БКЗ( без отделки, окна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пвх,д-вка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24 871,00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вращения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бревна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96 635,00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окорочный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Вилы прямые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фронтальный 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Volvo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25 333,00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Ворота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Херманн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SPU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 4000*4500,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RAL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9002,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400 380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б/у А445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43 274,00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Подающий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поворотного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114 191,00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SODERHAMNS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40 425,00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ФБС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932 932,00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Ванна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"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Синесто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210 749,00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SODERHAMNS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40 425,00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Подвижной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135 212,00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80В ,775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122 353,00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ФБС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932 932,00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Сито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(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сортировочная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установка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11 473,00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продольно-фрезерный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18 557,00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Подъемник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пакетов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29 106,00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Ворота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Херманн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SPU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 5000*4500,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RAL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9002,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400 380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б/у А445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46 200,00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119 658,00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Электроподстанция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45 430,00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перемещения бревен длинной 8м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Централизованная система смазки для технологического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80В ,775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122 353,00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Пожарная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сигнализация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53 284,00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Рулонные ворота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Decoterm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classic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7000*1700, с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флан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приводом 380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б/у 435К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39 886,00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Цепной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подачи пакета досок на линию сортировки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Детектор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MESUTRONIC METRON 05 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202 895,00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видеонаблюдения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12 551,00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перемещения пакета досок длинной 6м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80В ,775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122 353,00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Полуавтоматический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сухошлифовальный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7 469,00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фрезерный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49 742,00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перемещения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Окорочный станок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Soderhamns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Cambio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90-66 (в комплекте с транспортером загрузки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CIM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60, направляющим устройством выгрузки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CamTrail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2 332 715,00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Приводной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редуктор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вариант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183 722,00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управления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452 837,00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Цепной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перемещения и сортировки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Широкая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каретка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вил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4500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Широкая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каретка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вил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4500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Станок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рубительный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переработки древесины в щепу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32 340,00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163 471,00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смешивания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электролита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Система контроля доступа и охранная сигнализация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91 553,00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Цепной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щепы к сортировочному ситу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Широкая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каретка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вил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4500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2 661 582,00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лафетов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3 773,00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00145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Частотный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преобразователь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ATV31HU55N4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7 546,00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смешивания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электролита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ФБС модели 240-12 (в комплекте с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направ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цепью, фрезерным диском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CombiCut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 в сборе 12”)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932 932,00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MTTR37PS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16 786,00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смешивания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электролита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Четырехпильный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752 059,00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смешивания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электролита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выравнивания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74 151,00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смешивания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электролита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169 862,00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vtc000460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смешивания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электролита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163 471,00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Продольно-строгальный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вальцовочный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145 915,00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240 548,00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1 627 010,00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163 471,00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Металлоконструкции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оборудование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1 114 036,00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микрошлифовальный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311 388,00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Гидросопротивление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установка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водяного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пожаротушения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5 932 773,00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242 088,00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Телефонная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офисная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"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Волосово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71 148,00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190 960,00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ФБС1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000000482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Линия для производства трехслойной древесной плиты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346 550 666,00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Автоматическая установка пожарной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сигнализации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,с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оповещения и управления эвакуаций, автоматика противопожарной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5 782 623,00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199 969,00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Заточной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участок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2 479 708,00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Четырехпильный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SODERHAMNS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модели 700 (в комплекте с валом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STS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041-3, правыми и левыми направляющими)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1 891 043,00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Термотрансферный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принтер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Zebra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Z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2 772,00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Распиловочная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линия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13 135 353,00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Частотный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преобразователь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15 708,00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34 111,00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Токарный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44 044,00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Наружные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стены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камеры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376 838,00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JK1/6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127 820,00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управления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378 455,00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Торцовочный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204 127,00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Фундамент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830 368,00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управления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с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контролером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111 188,00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выхода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пакетов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конечный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Jumbo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JEFY  50 – цвет: серо-красный,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JVE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6609, год выпуска: 2012 г., мощность двигателя, кВт (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.): 14 (19)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933 702,00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Трансформатор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силовой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10/0,4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1250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кВа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175 252,00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Электронасос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3 850,00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Трансформатор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силовой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10/0,4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1250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кВа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175 252,00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выхода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пакетов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Jumbo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JEFY  50 – цвет: серо-красный,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JVE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6609, год выпуска: 2012 г., мощность двигателя, кВт (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.): 14 (19)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933 702,00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Оборудование топки с гидромеханической колосниковой решеткой на древесных отходах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11 598 741,00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загрузочно-дозирующего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участка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земляной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сигнализации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ШЗС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45 353,00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Электронасос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ЭЦВ8-16-40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8 085,00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Jumbo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JEFY  50 – цвет: серо-красный,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JVE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6609, год выпуска: 2012 г., мощность двигателя, кВт (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л.с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.): 14 (19)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933 702,00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Измельчитель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обрезков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511 434,00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карманов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spellStart"/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колесный одноковшовый фронтальный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VOLVO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17340, двигатель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DLAE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00856734, цвет: желтый, год выпуска: 2003 г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гос. регистрационный знак - 47 ХР 7351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657 118,00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000134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Гидростанция линии карманов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катковый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подачи на пресс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Фронтальный колесный 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VOLVO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17677, двигатель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DLAE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00896901, цвет: желтый, год выпуска: 2003 г., гос. регистрационный знак -  47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ХР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657 118,00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000166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Гидростанция привода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ребухов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000230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Электроснабж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ение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и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вентиляция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137 984,00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коры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177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направляющие цепи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Выводной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агрегат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1 150 303,00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Ленточный конвейер для транспортировки щепы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Катки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подбоя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в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торец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106 414,00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коры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11 165,00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Квантователь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бревен на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сортировочный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конвеер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114 191,00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лафетов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Сварочный аппарат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Caddi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Arc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152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6 083,00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участка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упаковки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283 745,00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11 165,00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для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кромок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Гидравлический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агрегат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189 343,00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1 549 779,00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металлоискателя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Гидравлический пресс для подготовки пиломатериалов к упаковке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34 881,00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330 869,00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Гидравлический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пресс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5 467,00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151 228,00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обрезков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ALSTROM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165 935,00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обрезков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KOCKUMS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№1,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299 145,00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обрезков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главный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2,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подъемно-транспортное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255 024,00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обрезков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малый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КПП-2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8 932,00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Двухпильный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Ahistrom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39 039,00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опилок ленточный, для транспортировки опилок к бункеру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Двухпильный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фрезерно-пильный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Kockums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42 273,00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конвейер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для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щепы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опилок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vtc000178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Делительная головка к станку вертикально-фрезерному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14 014,00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перед горкой, конвейер для подачи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1 VICKERS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8 701,00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Лифт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370 216,00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выгрузку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карманов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Дерево обрабатывающий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 с дисковыми пилами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7 546,00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стройство сортировок со встроенной вычислительной машиной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3 619,00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Деревообрабатывающий станок с дисковыми пилами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7 546,00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263 186,00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Металлоискатель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51 282,00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горку пакетирования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209 055,00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Транспортер подачи на пильную линию, для перемещения бревен к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обрабатывающим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ус-вам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с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128 128,00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выгрузки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карманов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161 700,00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разворотный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разделительный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72 765,00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выравнивания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бревен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161 161,00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сортировочные карманы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с цепной передачей (лифт)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Дозатор пильной линии. Устройство осевого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вращения бревен, поворотное и центрирующее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lastRenderedPageBreak/>
              <w:t>240 548,00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242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Механизм подачи сформированного полотна досок на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подъемно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транспортное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торцовочный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8 701,00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пакетирования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Гидросистема привода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исполнительнх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механизмов привода столов приёмки,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согласно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прилагаемой принципиальной гидравлической схемы НА4559-12 (кроме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гидромоторов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гидроцилиндра)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269 423,00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Механизм подачи сформированного полотна досок на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вертиккальный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транспортер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упаковку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шнековый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Механизм подбоя сформированного полотна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130 823,00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ФБС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щепы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подбоя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в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размер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97 174,00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подачи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ФБС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подбоя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досок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121 121,00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досок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Загрузочный стол. Устройство для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накопления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,п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еремещения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бревен к поворотно-центрирующему устройству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1 049 818,00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Пульты питания и управления на напряжение 220вт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50 512,00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сброса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в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карманы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217 140,00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досок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входной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000000335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Компрессор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поршневой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10 010,00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Загрузочный стол, устройство для накопления, перемещения бревен к поворотно-центрирующему устройству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1 049 818,00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Пульты питания управления на напряжение 220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8 778,00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фиксации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вертикальный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40 040,00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Гидросистема привода вальцов подачи,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согласно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прилагаемой принципиальной гидравлической схемы НА 4490-12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182 490,00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с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выходной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Заточной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станок для режущих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25 949,00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Разворотный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узел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181 643,00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Окорочный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7 920 605,00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фиксации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горизонтальный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36 806,00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Многопильный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циркулярный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139 139,00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Отсекатель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177 716,00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Сборщик-транспортер для накопления и перемещения бруса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31 108,00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Узел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измерения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толщины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досок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7 084,00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Сбрасыватель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141 295,00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 xml:space="preserve">Имущество, находящееся в залоге </w:t>
            </w:r>
            <w:proofErr w:type="gramStart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у ООО</w:t>
            </w:r>
            <w:proofErr w:type="gramEnd"/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 xml:space="preserve"> «СБК Строй» и ООО «Долг-Контроль»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000000438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сжатия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воздуха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119 350,00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000000408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Система аспирации, вентиляции и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искрогашения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12 183 787,00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000000461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увлажнения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воздуха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885 269,00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Главный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распределительный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щит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ГРЩ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1 546 930,00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Индуктивный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электронагреватель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"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Эдисон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" 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130 130,00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000000468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Распределительное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устройство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РУ-10кВ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63 833,00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000000473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Индуктивный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электронагреватель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"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Эдисон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" 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130 130,00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Система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сжатого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воздуха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(ЛПЦ)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95 634,00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Перечень имущества, не являющегося предметом залога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:</w:t>
            </w: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Сервер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для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контролера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2 156,00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ФБС-1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шлиц.вал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3 080,00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Строгально-калевочный станок-автомат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Weinig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Гидромат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lastRenderedPageBreak/>
              <w:t>3 259 949,00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lastRenderedPageBreak/>
              <w:t>295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ФБС-2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шлиц.вал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29 876,00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P-IV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1 694,00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P-IV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1 694,00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000000301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Набор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офисной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мебели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15 400,00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Принтер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МФУ НР LaserJet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2 695,00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Принтер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/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ксерокс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XEROX WC Pro 420CP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11 473,00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Электродвигатель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А 280 М4 У2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21 714,00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Автоматическое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д/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12 705,00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Телефонная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офисная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станция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"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Лесная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96 481,00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пневмогидро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122 353,00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Графическая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сенсорная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панель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1 848,00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vtc000231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ВАЗ-21150, год выпуска: 2005,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VIN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XTA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21150054064399. цвет: средний серо-зеленый металлик, мощность двигателя: 56,4 Квт.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10 318,00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Электрокалорифер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КЭВ-11П-101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3 311,00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Кокумс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шлиц.вал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18 865,00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Компьютер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Front-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offict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1 694,00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Компьютер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Front-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offict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1 694,00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конвейер для перемещения и накопления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Компьютер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Front-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offict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1 694,00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Гидравлический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пресс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25 718,00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Гидромотор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2 618,00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310.2.12.1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5 852,00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310.2.12.1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5 852,00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Лента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конвеерная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147 994,00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310.2.28.05.05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3 234,00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310.2.28.1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5 005,00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000000332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Кресло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офисное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2 002,00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Монитор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19 "Samsung"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1 771,00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Емкость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топливная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для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1 208 361,00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блок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847,00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Набор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мебели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(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кабинет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64 680,00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Набор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офисной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мебели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64 680,00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Монитор</w:t>
            </w:r>
            <w:proofErr w:type="spellEnd"/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22 "Samsung"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НАЧАЛЬНАЯ ЦЕНА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623 948 864,00</w:t>
            </w:r>
          </w:p>
        </w:tc>
      </w:tr>
    </w:tbl>
    <w:p w:rsidR="00725F29" w:rsidRDefault="00725F29"/>
    <w:p w:rsidR="00725F29" w:rsidRDefault="00725F29"/>
    <w:sectPr w:rsidR="0072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29" w:rsidRDefault="00725F29" w:rsidP="00725F29">
      <w:pPr>
        <w:spacing w:after="0" w:line="240" w:lineRule="auto"/>
      </w:pPr>
      <w:r>
        <w:separator/>
      </w:r>
    </w:p>
  </w:endnote>
  <w:endnote w:type="continuationSeparator" w:id="0">
    <w:p w:rsidR="00725F29" w:rsidRDefault="00725F29" w:rsidP="0072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29" w:rsidRDefault="00725F29" w:rsidP="00725F29">
      <w:pPr>
        <w:spacing w:after="0" w:line="240" w:lineRule="auto"/>
      </w:pPr>
      <w:r>
        <w:separator/>
      </w:r>
    </w:p>
  </w:footnote>
  <w:footnote w:type="continuationSeparator" w:id="0">
    <w:p w:rsidR="00725F29" w:rsidRDefault="00725F29" w:rsidP="0072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15"/>
    <w:rsid w:val="00725F29"/>
    <w:rsid w:val="00D80115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25F2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25F29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25F2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F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5F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25F2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25F2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5F29"/>
  </w:style>
  <w:style w:type="character" w:styleId="a3">
    <w:name w:val="Hyperlink"/>
    <w:basedOn w:val="a0"/>
    <w:uiPriority w:val="99"/>
    <w:semiHidden/>
    <w:unhideWhenUsed/>
    <w:rsid w:val="00725F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F2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5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F2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Normal (Web)"/>
    <w:basedOn w:val="a"/>
    <w:uiPriority w:val="99"/>
    <w:semiHidden/>
    <w:unhideWhenUsed/>
    <w:rsid w:val="0072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12"/>
    <w:uiPriority w:val="99"/>
    <w:semiHidden/>
    <w:unhideWhenUsed/>
    <w:rsid w:val="00725F29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9">
    <w:name w:val="Текст примечания Знак"/>
    <w:basedOn w:val="a0"/>
    <w:uiPriority w:val="99"/>
    <w:semiHidden/>
    <w:rsid w:val="00725F2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c">
    <w:name w:val="footer"/>
    <w:basedOn w:val="a"/>
    <w:link w:val="ad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e">
    <w:name w:val="endnote text"/>
    <w:basedOn w:val="a"/>
    <w:link w:val="af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25F29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725F29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Message Header"/>
    <w:basedOn w:val="a"/>
    <w:link w:val="af5"/>
    <w:uiPriority w:val="99"/>
    <w:semiHidden/>
    <w:unhideWhenUsed/>
    <w:rsid w:val="00725F2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Шапка Знак"/>
    <w:basedOn w:val="a0"/>
    <w:link w:val="af4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Subtitle"/>
    <w:basedOn w:val="a"/>
    <w:link w:val="af7"/>
    <w:uiPriority w:val="99"/>
    <w:qFormat/>
    <w:rsid w:val="00725F2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7">
    <w:name w:val="Подзаголовок Знак"/>
    <w:basedOn w:val="a0"/>
    <w:link w:val="af6"/>
    <w:uiPriority w:val="99"/>
    <w:rsid w:val="00725F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725F2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25F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725F29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725F29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a">
    <w:name w:val="Balloon Text"/>
    <w:basedOn w:val="a"/>
    <w:link w:val="afb"/>
    <w:uiPriority w:val="99"/>
    <w:semiHidden/>
    <w:unhideWhenUsed/>
    <w:rsid w:val="00725F2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25F2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fc">
    <w:name w:val="Revision"/>
    <w:uiPriority w:val="99"/>
    <w:semiHidden/>
    <w:rsid w:val="0072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25F29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nformat">
    <w:name w:val="ConsPlusNonformat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"/>
    <w:uiPriority w:val="99"/>
    <w:semiHidden/>
    <w:rsid w:val="00725F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e">
    <w:name w:val="Основной текст_"/>
    <w:basedOn w:val="a0"/>
    <w:link w:val="25"/>
    <w:uiPriority w:val="99"/>
    <w:semiHidden/>
    <w:locked/>
    <w:rsid w:val="00725F29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2"/>
    <w:basedOn w:val="a"/>
    <w:link w:val="afe"/>
    <w:uiPriority w:val="99"/>
    <w:semiHidden/>
    <w:rsid w:val="00725F29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semiHidden/>
    <w:rsid w:val="00725F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semiHidden/>
    <w:rsid w:val="00725F29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semiHidden/>
    <w:rsid w:val="00725F29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customStyle="1" w:styleId="Default">
    <w:name w:val="Default"/>
    <w:uiPriority w:val="99"/>
    <w:semiHidden/>
    <w:rsid w:val="0072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semiHidden/>
    <w:rsid w:val="00725F29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f">
    <w:name w:val="Стиль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mmvb">
    <w:name w:val="Normal.mmvb"/>
    <w:uiPriority w:val="99"/>
    <w:semiHidden/>
    <w:rsid w:val="00725F2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semiHidden/>
    <w:rsid w:val="00725F29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725F29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aff0">
    <w:name w:val="Нормальный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1">
    <w:name w:val="Абзац с интервалом Знак"/>
    <w:link w:val="aff2"/>
    <w:uiPriority w:val="99"/>
    <w:semiHidden/>
    <w:locked/>
    <w:rsid w:val="00725F29"/>
    <w:rPr>
      <w:rFonts w:ascii="Arial" w:eastAsia="Times New Roman" w:hAnsi="Arial" w:cs="Arial"/>
      <w:sz w:val="24"/>
      <w:szCs w:val="24"/>
    </w:rPr>
  </w:style>
  <w:style w:type="paragraph" w:customStyle="1" w:styleId="aff2">
    <w:name w:val="Абзац с интервалом"/>
    <w:basedOn w:val="a"/>
    <w:link w:val="aff1"/>
    <w:uiPriority w:val="99"/>
    <w:semiHidden/>
    <w:rsid w:val="00725F29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3">
    <w:name w:val="Знак Знак Знак Знак Знак Знак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">
    <w:name w:val="Знак4 Знак Знак Знак Знак Знак Знак Знак Знак Знак"/>
    <w:basedOn w:val="a"/>
    <w:uiPriority w:val="99"/>
    <w:semiHidden/>
    <w:rsid w:val="00725F29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2">
    <w:name w:val="Body Text 22"/>
    <w:basedOn w:val="a"/>
    <w:uiPriority w:val="99"/>
    <w:semiHidden/>
    <w:rsid w:val="00725F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semiHidden/>
    <w:rsid w:val="00725F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iiaeuiue">
    <w:name w:val="Ii?iaeuiue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Знак Знак Знак Знак Знак Знак Знак Знак Знак Знак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uiPriority w:val="99"/>
    <w:semiHidden/>
    <w:rsid w:val="00725F29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3">
    <w:name w:val="xl12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character" w:styleId="aff6">
    <w:name w:val="footnote reference"/>
    <w:basedOn w:val="a0"/>
    <w:uiPriority w:val="99"/>
    <w:semiHidden/>
    <w:unhideWhenUsed/>
    <w:rsid w:val="00725F29"/>
    <w:rPr>
      <w:vertAlign w:val="superscript"/>
    </w:rPr>
  </w:style>
  <w:style w:type="character" w:styleId="aff7">
    <w:name w:val="annotation reference"/>
    <w:basedOn w:val="a0"/>
    <w:uiPriority w:val="99"/>
    <w:semiHidden/>
    <w:unhideWhenUsed/>
    <w:rsid w:val="00725F29"/>
    <w:rPr>
      <w:sz w:val="16"/>
      <w:szCs w:val="16"/>
    </w:rPr>
  </w:style>
  <w:style w:type="character" w:styleId="aff8">
    <w:name w:val="page number"/>
    <w:basedOn w:val="a0"/>
    <w:uiPriority w:val="99"/>
    <w:semiHidden/>
    <w:unhideWhenUsed/>
    <w:rsid w:val="00725F29"/>
    <w:rPr>
      <w:rFonts w:ascii="Times New Roman" w:hAnsi="Times New Roman" w:cs="Times New Roman" w:hint="default"/>
    </w:rPr>
  </w:style>
  <w:style w:type="character" w:customStyle="1" w:styleId="12">
    <w:name w:val="Текст примечания Знак1"/>
    <w:basedOn w:val="a0"/>
    <w:link w:val="a8"/>
    <w:uiPriority w:val="99"/>
    <w:semiHidden/>
    <w:locked/>
    <w:rsid w:val="00725F2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ff9">
    <w:name w:val="Основной текст + Полужирный"/>
    <w:basedOn w:val="afe"/>
    <w:uiPriority w:val="99"/>
    <w:rsid w:val="00725F2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6">
    <w:name w:val="Основной текст (2) + Не полужирный"/>
    <w:basedOn w:val="a0"/>
    <w:uiPriority w:val="99"/>
    <w:rsid w:val="00725F2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0"/>
    <w:uiPriority w:val="99"/>
    <w:rsid w:val="00725F29"/>
  </w:style>
  <w:style w:type="character" w:customStyle="1" w:styleId="WW8Num4z0">
    <w:name w:val="WW8Num4z0"/>
    <w:rsid w:val="00725F29"/>
    <w:rPr>
      <w:rFonts w:ascii="Symbol" w:hAnsi="Symbol" w:cs="StarSymbol" w:hint="default"/>
      <w:sz w:val="18"/>
      <w:szCs w:val="18"/>
    </w:rPr>
  </w:style>
  <w:style w:type="character" w:customStyle="1" w:styleId="epm">
    <w:name w:val="epm"/>
    <w:basedOn w:val="a0"/>
    <w:uiPriority w:val="99"/>
    <w:rsid w:val="00725F29"/>
    <w:rPr>
      <w:rFonts w:ascii="Times New Roman" w:hAnsi="Times New Roman" w:cs="Times New Roman" w:hint="default"/>
      <w:shd w:val="clear" w:color="auto" w:fill="FFE0B2"/>
    </w:rPr>
  </w:style>
  <w:style w:type="character" w:customStyle="1" w:styleId="14">
    <w:name w:val="Знак Знак1"/>
    <w:uiPriority w:val="99"/>
    <w:rsid w:val="00725F29"/>
    <w:rPr>
      <w:rFonts w:ascii="Tahoma" w:hAnsi="Tahoma" w:cs="Tahoma" w:hint="default"/>
      <w:smallCaps/>
      <w:snapToGrid/>
      <w:sz w:val="16"/>
    </w:rPr>
  </w:style>
  <w:style w:type="character" w:customStyle="1" w:styleId="affa">
    <w:name w:val="Знак Знак"/>
    <w:uiPriority w:val="99"/>
    <w:rsid w:val="00725F29"/>
    <w:rPr>
      <w:rFonts w:ascii="Times New Roman" w:hAnsi="Times New Roman" w:cs="Times New Roman" w:hint="default"/>
      <w:sz w:val="24"/>
    </w:rPr>
  </w:style>
  <w:style w:type="character" w:customStyle="1" w:styleId="blk">
    <w:name w:val="blk"/>
    <w:rsid w:val="00725F29"/>
  </w:style>
  <w:style w:type="character" w:customStyle="1" w:styleId="blk3">
    <w:name w:val="blk3"/>
    <w:rsid w:val="00725F29"/>
  </w:style>
  <w:style w:type="table" w:styleId="affb">
    <w:name w:val="Table Grid"/>
    <w:basedOn w:val="a1"/>
    <w:uiPriority w:val="99"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25F2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25F29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25F2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F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5F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25F2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25F2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5F29"/>
  </w:style>
  <w:style w:type="character" w:styleId="a3">
    <w:name w:val="Hyperlink"/>
    <w:basedOn w:val="a0"/>
    <w:uiPriority w:val="99"/>
    <w:semiHidden/>
    <w:unhideWhenUsed/>
    <w:rsid w:val="00725F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F2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5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F2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Normal (Web)"/>
    <w:basedOn w:val="a"/>
    <w:uiPriority w:val="99"/>
    <w:semiHidden/>
    <w:unhideWhenUsed/>
    <w:rsid w:val="0072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12"/>
    <w:uiPriority w:val="99"/>
    <w:semiHidden/>
    <w:unhideWhenUsed/>
    <w:rsid w:val="00725F29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9">
    <w:name w:val="Текст примечания Знак"/>
    <w:basedOn w:val="a0"/>
    <w:uiPriority w:val="99"/>
    <w:semiHidden/>
    <w:rsid w:val="00725F2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c">
    <w:name w:val="footer"/>
    <w:basedOn w:val="a"/>
    <w:link w:val="ad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e">
    <w:name w:val="endnote text"/>
    <w:basedOn w:val="a"/>
    <w:link w:val="af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25F29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725F29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Message Header"/>
    <w:basedOn w:val="a"/>
    <w:link w:val="af5"/>
    <w:uiPriority w:val="99"/>
    <w:semiHidden/>
    <w:unhideWhenUsed/>
    <w:rsid w:val="00725F2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Шапка Знак"/>
    <w:basedOn w:val="a0"/>
    <w:link w:val="af4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Subtitle"/>
    <w:basedOn w:val="a"/>
    <w:link w:val="af7"/>
    <w:uiPriority w:val="99"/>
    <w:qFormat/>
    <w:rsid w:val="00725F2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7">
    <w:name w:val="Подзаголовок Знак"/>
    <w:basedOn w:val="a0"/>
    <w:link w:val="af6"/>
    <w:uiPriority w:val="99"/>
    <w:rsid w:val="00725F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725F2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25F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725F29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725F29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a">
    <w:name w:val="Balloon Text"/>
    <w:basedOn w:val="a"/>
    <w:link w:val="afb"/>
    <w:uiPriority w:val="99"/>
    <w:semiHidden/>
    <w:unhideWhenUsed/>
    <w:rsid w:val="00725F2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25F2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fc">
    <w:name w:val="Revision"/>
    <w:uiPriority w:val="99"/>
    <w:semiHidden/>
    <w:rsid w:val="0072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25F29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nformat">
    <w:name w:val="ConsPlusNonformat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"/>
    <w:uiPriority w:val="99"/>
    <w:semiHidden/>
    <w:rsid w:val="00725F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e">
    <w:name w:val="Основной текст_"/>
    <w:basedOn w:val="a0"/>
    <w:link w:val="25"/>
    <w:uiPriority w:val="99"/>
    <w:semiHidden/>
    <w:locked/>
    <w:rsid w:val="00725F29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2"/>
    <w:basedOn w:val="a"/>
    <w:link w:val="afe"/>
    <w:uiPriority w:val="99"/>
    <w:semiHidden/>
    <w:rsid w:val="00725F29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semiHidden/>
    <w:rsid w:val="00725F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semiHidden/>
    <w:rsid w:val="00725F29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semiHidden/>
    <w:rsid w:val="00725F29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customStyle="1" w:styleId="Default">
    <w:name w:val="Default"/>
    <w:uiPriority w:val="99"/>
    <w:semiHidden/>
    <w:rsid w:val="0072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semiHidden/>
    <w:rsid w:val="00725F29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f">
    <w:name w:val="Стиль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mmvb">
    <w:name w:val="Normal.mmvb"/>
    <w:uiPriority w:val="99"/>
    <w:semiHidden/>
    <w:rsid w:val="00725F2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semiHidden/>
    <w:rsid w:val="00725F29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725F29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aff0">
    <w:name w:val="Нормальный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1">
    <w:name w:val="Абзац с интервалом Знак"/>
    <w:link w:val="aff2"/>
    <w:uiPriority w:val="99"/>
    <w:semiHidden/>
    <w:locked/>
    <w:rsid w:val="00725F29"/>
    <w:rPr>
      <w:rFonts w:ascii="Arial" w:eastAsia="Times New Roman" w:hAnsi="Arial" w:cs="Arial"/>
      <w:sz w:val="24"/>
      <w:szCs w:val="24"/>
    </w:rPr>
  </w:style>
  <w:style w:type="paragraph" w:customStyle="1" w:styleId="aff2">
    <w:name w:val="Абзац с интервалом"/>
    <w:basedOn w:val="a"/>
    <w:link w:val="aff1"/>
    <w:uiPriority w:val="99"/>
    <w:semiHidden/>
    <w:rsid w:val="00725F29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3">
    <w:name w:val="Знак Знак Знак Знак Знак Знак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">
    <w:name w:val="Знак4 Знак Знак Знак Знак Знак Знак Знак Знак Знак"/>
    <w:basedOn w:val="a"/>
    <w:uiPriority w:val="99"/>
    <w:semiHidden/>
    <w:rsid w:val="00725F29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2">
    <w:name w:val="Body Text 22"/>
    <w:basedOn w:val="a"/>
    <w:uiPriority w:val="99"/>
    <w:semiHidden/>
    <w:rsid w:val="00725F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semiHidden/>
    <w:rsid w:val="00725F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iiaeuiue">
    <w:name w:val="Ii?iaeuiue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Знак Знак Знак Знак Знак Знак Знак Знак Знак Знак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uiPriority w:val="99"/>
    <w:semiHidden/>
    <w:rsid w:val="00725F29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3">
    <w:name w:val="xl12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character" w:styleId="aff6">
    <w:name w:val="footnote reference"/>
    <w:basedOn w:val="a0"/>
    <w:uiPriority w:val="99"/>
    <w:semiHidden/>
    <w:unhideWhenUsed/>
    <w:rsid w:val="00725F29"/>
    <w:rPr>
      <w:vertAlign w:val="superscript"/>
    </w:rPr>
  </w:style>
  <w:style w:type="character" w:styleId="aff7">
    <w:name w:val="annotation reference"/>
    <w:basedOn w:val="a0"/>
    <w:uiPriority w:val="99"/>
    <w:semiHidden/>
    <w:unhideWhenUsed/>
    <w:rsid w:val="00725F29"/>
    <w:rPr>
      <w:sz w:val="16"/>
      <w:szCs w:val="16"/>
    </w:rPr>
  </w:style>
  <w:style w:type="character" w:styleId="aff8">
    <w:name w:val="page number"/>
    <w:basedOn w:val="a0"/>
    <w:uiPriority w:val="99"/>
    <w:semiHidden/>
    <w:unhideWhenUsed/>
    <w:rsid w:val="00725F29"/>
    <w:rPr>
      <w:rFonts w:ascii="Times New Roman" w:hAnsi="Times New Roman" w:cs="Times New Roman" w:hint="default"/>
    </w:rPr>
  </w:style>
  <w:style w:type="character" w:customStyle="1" w:styleId="12">
    <w:name w:val="Текст примечания Знак1"/>
    <w:basedOn w:val="a0"/>
    <w:link w:val="a8"/>
    <w:uiPriority w:val="99"/>
    <w:semiHidden/>
    <w:locked/>
    <w:rsid w:val="00725F2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ff9">
    <w:name w:val="Основной текст + Полужирный"/>
    <w:basedOn w:val="afe"/>
    <w:uiPriority w:val="99"/>
    <w:rsid w:val="00725F2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6">
    <w:name w:val="Основной текст (2) + Не полужирный"/>
    <w:basedOn w:val="a0"/>
    <w:uiPriority w:val="99"/>
    <w:rsid w:val="00725F2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0"/>
    <w:uiPriority w:val="99"/>
    <w:rsid w:val="00725F29"/>
  </w:style>
  <w:style w:type="character" w:customStyle="1" w:styleId="WW8Num4z0">
    <w:name w:val="WW8Num4z0"/>
    <w:rsid w:val="00725F29"/>
    <w:rPr>
      <w:rFonts w:ascii="Symbol" w:hAnsi="Symbol" w:cs="StarSymbol" w:hint="default"/>
      <w:sz w:val="18"/>
      <w:szCs w:val="18"/>
    </w:rPr>
  </w:style>
  <w:style w:type="character" w:customStyle="1" w:styleId="epm">
    <w:name w:val="epm"/>
    <w:basedOn w:val="a0"/>
    <w:uiPriority w:val="99"/>
    <w:rsid w:val="00725F29"/>
    <w:rPr>
      <w:rFonts w:ascii="Times New Roman" w:hAnsi="Times New Roman" w:cs="Times New Roman" w:hint="default"/>
      <w:shd w:val="clear" w:color="auto" w:fill="FFE0B2"/>
    </w:rPr>
  </w:style>
  <w:style w:type="character" w:customStyle="1" w:styleId="14">
    <w:name w:val="Знак Знак1"/>
    <w:uiPriority w:val="99"/>
    <w:rsid w:val="00725F29"/>
    <w:rPr>
      <w:rFonts w:ascii="Tahoma" w:hAnsi="Tahoma" w:cs="Tahoma" w:hint="default"/>
      <w:smallCaps/>
      <w:snapToGrid/>
      <w:sz w:val="16"/>
    </w:rPr>
  </w:style>
  <w:style w:type="character" w:customStyle="1" w:styleId="affa">
    <w:name w:val="Знак Знак"/>
    <w:uiPriority w:val="99"/>
    <w:rsid w:val="00725F29"/>
    <w:rPr>
      <w:rFonts w:ascii="Times New Roman" w:hAnsi="Times New Roman" w:cs="Times New Roman" w:hint="default"/>
      <w:sz w:val="24"/>
    </w:rPr>
  </w:style>
  <w:style w:type="character" w:customStyle="1" w:styleId="blk">
    <w:name w:val="blk"/>
    <w:rsid w:val="00725F29"/>
  </w:style>
  <w:style w:type="character" w:customStyle="1" w:styleId="blk3">
    <w:name w:val="blk3"/>
    <w:rsid w:val="00725F29"/>
  </w:style>
  <w:style w:type="table" w:styleId="affb">
    <w:name w:val="Table Grid"/>
    <w:basedOn w:val="a1"/>
    <w:uiPriority w:val="99"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4175</Words>
  <Characters>23799</Characters>
  <Application>Microsoft Office Word</Application>
  <DocSecurity>0</DocSecurity>
  <Lines>198</Lines>
  <Paragraphs>55</Paragraphs>
  <ScaleCrop>false</ScaleCrop>
  <Company>Hewlett-Packard Company</Company>
  <LinksUpToDate>false</LinksUpToDate>
  <CharactersWithSpaces>27919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2017-08-22T11:22:00Z</dcterms:created>
  <dcterms:modified xsi:type="dcterms:W3CDTF">2017-08-22T11:23:00Z</dcterms:modified>
</cp:coreProperties>
</file>