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7125B9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F2E16"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№32/01 от 09.01.2017 и договора поручения, №РАД-</w:t>
      </w:r>
      <w:r w:rsid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266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/2017 от </w:t>
      </w:r>
      <w:r w:rsid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заключенного с </w:t>
      </w:r>
      <w:r w:rsidR="00AF2E16" w:rsidRPr="00744D70">
        <w:rPr>
          <w:rFonts w:ascii="Times New Roman" w:hAnsi="Times New Roman"/>
          <w:b/>
          <w:sz w:val="24"/>
          <w:szCs w:val="24"/>
          <w:lang w:eastAsia="ru-RU"/>
        </w:rPr>
        <w:t>Общество</w:t>
      </w:r>
      <w:r w:rsidR="00AF2E16">
        <w:rPr>
          <w:rFonts w:ascii="Times New Roman" w:hAnsi="Times New Roman"/>
          <w:b/>
          <w:sz w:val="24"/>
          <w:szCs w:val="24"/>
          <w:lang w:eastAsia="ru-RU"/>
        </w:rPr>
        <w:t>м</w:t>
      </w:r>
      <w:r w:rsidR="00AF2E16" w:rsidRPr="00744D70">
        <w:rPr>
          <w:rFonts w:ascii="Times New Roman" w:hAnsi="Times New Roman"/>
          <w:b/>
          <w:sz w:val="24"/>
          <w:szCs w:val="24"/>
          <w:lang w:eastAsia="ru-RU"/>
        </w:rPr>
        <w:t xml:space="preserve"> с ограниченной ответственностью «Диамант»</w:t>
      </w:r>
      <w:r w:rsidR="00AF2E1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AF2E16" w:rsidRPr="009A7E61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="00AF2E16" w:rsidRPr="00744D70">
        <w:rPr>
          <w:rFonts w:ascii="Times New Roman" w:hAnsi="Times New Roman"/>
          <w:kern w:val="24"/>
          <w:sz w:val="24"/>
          <w:szCs w:val="24"/>
          <w:lang w:eastAsia="ru-RU"/>
        </w:rPr>
        <w:t>1037800089106</w:t>
      </w:r>
      <w:r w:rsidR="00AF2E16" w:rsidRPr="009A7E61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="00AF2E16" w:rsidRPr="00744D70">
        <w:rPr>
          <w:rFonts w:ascii="Times New Roman" w:hAnsi="Times New Roman"/>
          <w:kern w:val="24"/>
          <w:sz w:val="24"/>
          <w:szCs w:val="24"/>
          <w:lang w:eastAsia="ru-RU"/>
        </w:rPr>
        <w:t>7801238520</w:t>
      </w:r>
      <w:r w:rsidR="00AF2E16" w:rsidRPr="009A7E61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="00AF2E16" w:rsidRPr="00744D70">
        <w:rPr>
          <w:rFonts w:ascii="Times New Roman" w:hAnsi="Times New Roman"/>
          <w:kern w:val="24"/>
          <w:sz w:val="24"/>
          <w:szCs w:val="24"/>
          <w:lang w:eastAsia="ru-RU"/>
        </w:rPr>
        <w:t>780401001</w:t>
      </w:r>
      <w:r w:rsidR="00AF2E16" w:rsidRPr="009A7E61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 w:rsidR="00AF2E16" w:rsidRPr="00744D70">
        <w:rPr>
          <w:rFonts w:ascii="Times New Roman" w:hAnsi="Times New Roman"/>
          <w:kern w:val="24"/>
          <w:sz w:val="24"/>
          <w:szCs w:val="24"/>
          <w:lang w:eastAsia="ru-RU"/>
        </w:rPr>
        <w:t>195221</w:t>
      </w:r>
      <w:r w:rsidR="00AF2E16"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</w:t>
      </w:r>
      <w:r w:rsidR="00AF2E16" w:rsidRPr="00744D70">
        <w:rPr>
          <w:rFonts w:ascii="Times New Roman" w:hAnsi="Times New Roman"/>
          <w:kern w:val="24"/>
          <w:sz w:val="24"/>
          <w:szCs w:val="24"/>
          <w:lang w:eastAsia="ru-RU"/>
        </w:rPr>
        <w:t>Санкт-Петербург</w:t>
      </w:r>
      <w:r w:rsidR="00AF2E16"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ул. </w:t>
      </w:r>
      <w:r w:rsidR="00AF2E16" w:rsidRPr="00744D70">
        <w:rPr>
          <w:rFonts w:ascii="Times New Roman" w:hAnsi="Times New Roman"/>
          <w:kern w:val="24"/>
          <w:sz w:val="24"/>
          <w:szCs w:val="24"/>
          <w:lang w:eastAsia="ru-RU"/>
        </w:rPr>
        <w:t>Ключевая</w:t>
      </w:r>
      <w:r w:rsidR="00AF2E16"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дом </w:t>
      </w:r>
      <w:r w:rsidR="00AF2E16" w:rsidRPr="00744D70">
        <w:rPr>
          <w:rFonts w:ascii="Times New Roman" w:hAnsi="Times New Roman"/>
          <w:kern w:val="24"/>
          <w:sz w:val="24"/>
          <w:szCs w:val="24"/>
          <w:lang w:eastAsia="ru-RU"/>
        </w:rPr>
        <w:t>32 литера А</w:t>
      </w:r>
      <w:r w:rsidR="00AF2E16" w:rsidRPr="009A7E61">
        <w:rPr>
          <w:rFonts w:ascii="Times New Roman" w:hAnsi="Times New Roman"/>
          <w:sz w:val="24"/>
          <w:szCs w:val="24"/>
          <w:lang w:eastAsia="ru-RU"/>
        </w:rPr>
        <w:t>), в лице конкурсного управляющего</w:t>
      </w:r>
      <w:r w:rsidR="00AF2E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F2E16" w:rsidRPr="00744D70">
        <w:rPr>
          <w:rFonts w:ascii="Times New Roman" w:hAnsi="Times New Roman"/>
          <w:b/>
          <w:bCs/>
          <w:sz w:val="24"/>
          <w:szCs w:val="24"/>
          <w:lang w:eastAsia="ru-RU"/>
        </w:rPr>
        <w:t>Коробова Константина Викторовича</w:t>
      </w:r>
      <w:r w:rsidR="00AF2E16" w:rsidRPr="009A7E61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AF2E16" w:rsidRPr="009A7E61">
        <w:rPr>
          <w:rFonts w:ascii="Times New Roman" w:hAnsi="Times New Roman"/>
          <w:sz w:val="24"/>
          <w:szCs w:val="24"/>
          <w:lang w:eastAsia="ru-RU"/>
        </w:rPr>
        <w:t xml:space="preserve"> действующего на основании Решения от </w:t>
      </w:r>
      <w:r w:rsidR="00AF2E16" w:rsidRPr="00744D70">
        <w:rPr>
          <w:rFonts w:ascii="Times New Roman" w:hAnsi="Times New Roman"/>
          <w:sz w:val="24"/>
          <w:szCs w:val="24"/>
          <w:lang w:eastAsia="ru-RU"/>
        </w:rPr>
        <w:t>16.11.2016</w:t>
      </w:r>
      <w:r w:rsidR="00AF2E16" w:rsidRPr="009A7E61">
        <w:rPr>
          <w:rFonts w:ascii="Times New Roman" w:hAnsi="Times New Roman"/>
          <w:sz w:val="24"/>
          <w:szCs w:val="24"/>
          <w:lang w:eastAsia="ru-RU"/>
        </w:rPr>
        <w:t>г. Арбитражного суда города Санкт-Петербурга и Ленинградской области по делу №А56-</w:t>
      </w:r>
      <w:r w:rsidR="00AF2E16" w:rsidRPr="00744D70">
        <w:rPr>
          <w:rFonts w:ascii="Times New Roman" w:hAnsi="Times New Roman"/>
          <w:sz w:val="24"/>
          <w:szCs w:val="24"/>
          <w:lang w:eastAsia="ru-RU"/>
        </w:rPr>
        <w:t>94362/2015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7125B9" w:rsidRPr="007125B9" w:rsidRDefault="007125B9" w:rsidP="0071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</w:t>
      </w:r>
      <w:r w:rsidRPr="007125B9">
        <w:rPr>
          <w:rFonts w:ascii="Times New Roman" w:hAnsi="Times New Roman"/>
          <w:sz w:val="24"/>
          <w:szCs w:val="24"/>
        </w:rPr>
        <w:t>для участия в торгах, посредством публичного предложения</w:t>
      </w:r>
      <w:r w:rsidRPr="007125B9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по адресу в сети Интернет: АО «Российский аукционный дом» по адресу: http://lot-online.ru, по продаже </w:t>
      </w:r>
      <w:proofErr w:type="gramStart"/>
      <w:r w:rsidRPr="007125B9">
        <w:rPr>
          <w:rFonts w:ascii="Times New Roman" w:eastAsia="Times New Roman" w:hAnsi="Times New Roman" w:cs="Times New Roman"/>
          <w:sz w:val="24"/>
          <w:szCs w:val="24"/>
        </w:rPr>
        <w:t xml:space="preserve">имущества  </w:t>
      </w:r>
      <w:r w:rsidRPr="007125B9">
        <w:rPr>
          <w:rFonts w:ascii="Times New Roman" w:eastAsia="Times New Roman" w:hAnsi="Times New Roman" w:cs="Times New Roman"/>
          <w:b/>
          <w:sz w:val="24"/>
          <w:szCs w:val="24"/>
        </w:rPr>
        <w:t>ООО</w:t>
      </w:r>
      <w:proofErr w:type="gramEnd"/>
      <w:r w:rsidRPr="007125B9">
        <w:rPr>
          <w:rFonts w:ascii="Times New Roman" w:eastAsia="Times New Roman" w:hAnsi="Times New Roman" w:cs="Times New Roman"/>
          <w:b/>
          <w:sz w:val="24"/>
          <w:szCs w:val="24"/>
        </w:rPr>
        <w:t xml:space="preserve"> «Диамант»</w:t>
      </w:r>
      <w:r w:rsidRPr="007125B9">
        <w:rPr>
          <w:rFonts w:ascii="Times New Roman" w:eastAsia="Times New Roman" w:hAnsi="Times New Roman" w:cs="Times New Roman"/>
          <w:sz w:val="24"/>
          <w:szCs w:val="24"/>
        </w:rPr>
        <w:t>, лот №______________________________________________</w:t>
      </w:r>
    </w:p>
    <w:p w:rsidR="007125B9" w:rsidRPr="007125B9" w:rsidRDefault="007125B9" w:rsidP="0071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sz w:val="24"/>
          <w:szCs w:val="24"/>
        </w:rPr>
        <w:t xml:space="preserve">  (далее – Имущество, Лот)</w:t>
      </w:r>
      <w:r w:rsidRPr="00712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Pr="0071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размере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71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двадцать</w:t>
      </w:r>
      <w:r w:rsidRPr="0071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7125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7125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712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7125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712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7125B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7125B9" w:rsidRPr="007125B9" w:rsidRDefault="007125B9" w:rsidP="0071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71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ОАО «Российский аукционный дом» (ИНН 7838430413, КПП 783801001):</w:t>
      </w:r>
    </w:p>
    <w:p w:rsidR="007125B9" w:rsidRPr="007125B9" w:rsidRDefault="007125B9" w:rsidP="0071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40702810855230001547 в Северо-Западном банке ПАО </w:t>
      </w:r>
      <w:proofErr w:type="gramStart"/>
      <w:r w:rsidRPr="0071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  г.</w:t>
      </w:r>
      <w:proofErr w:type="gramEnd"/>
      <w:r w:rsidRPr="0071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Санкт-Петербург, к/с № 30101810500000000653, БИК 044030653;</w:t>
      </w:r>
    </w:p>
    <w:p w:rsidR="007125B9" w:rsidRPr="007125B9" w:rsidRDefault="007125B9" w:rsidP="0071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10900000000790, БИК 044030790.</w:t>
      </w:r>
    </w:p>
    <w:p w:rsidR="007125B9" w:rsidRPr="007125B9" w:rsidRDefault="007125B9" w:rsidP="007125B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должен поступить на один из </w:t>
      </w:r>
      <w:r w:rsidRPr="007125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указанных в п.1 настоящего Договора </w:t>
      </w: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счетов Организатора торгов не позднее даты и времени окончания приема заявок для соответствующего периода проведения Торгов, </w:t>
      </w:r>
      <w:r w:rsidRPr="007125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указанного в сообщении о продаже Имущества должника. Задаток </w:t>
      </w: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внесенным с даты поступления всей суммы Задатка на указанный счет.</w:t>
      </w:r>
    </w:p>
    <w:p w:rsidR="007125B9" w:rsidRPr="007125B9" w:rsidRDefault="007125B9" w:rsidP="007125B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7125B9" w:rsidRPr="007125B9" w:rsidRDefault="007125B9" w:rsidP="0071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Договор о задатке может быть подписан Претендентом квалифицированной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квалифицированной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7125B9" w:rsidRPr="007125B9" w:rsidRDefault="007125B9" w:rsidP="0071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Имущества, определенной по итогам Торгов. </w:t>
      </w:r>
      <w:r w:rsidRPr="007125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7125B9" w:rsidRPr="007125B9" w:rsidRDefault="007125B9" w:rsidP="007125B9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Торгов, наименование имущества и номер Лота, согласно сообщению о продаже Имущества должника.</w:t>
      </w:r>
    </w:p>
    <w:p w:rsidR="007125B9" w:rsidRPr="007125B9" w:rsidRDefault="007125B9" w:rsidP="007125B9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7125B9" w:rsidRPr="007125B9" w:rsidRDefault="007125B9" w:rsidP="0071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7125B9" w:rsidRPr="007125B9" w:rsidRDefault="007125B9" w:rsidP="0071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7125B9" w:rsidRPr="007125B9" w:rsidRDefault="007125B9" w:rsidP="0071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7125B9" w:rsidRPr="007125B9" w:rsidRDefault="007125B9" w:rsidP="0071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7125B9" w:rsidRPr="007125B9" w:rsidRDefault="007125B9" w:rsidP="0071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7125B9" w:rsidRPr="007125B9" w:rsidRDefault="007125B9" w:rsidP="0071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7125B9" w:rsidRPr="007125B9" w:rsidRDefault="007125B9" w:rsidP="0071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7125B9" w:rsidRPr="007125B9" w:rsidRDefault="007125B9" w:rsidP="0071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7125B9" w:rsidRPr="007125B9" w:rsidRDefault="007125B9" w:rsidP="0071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7125B9" w:rsidRPr="007125B9" w:rsidRDefault="007125B9" w:rsidP="007125B9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7125B9" w:rsidRPr="007125B9" w:rsidRDefault="007125B9" w:rsidP="007125B9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7125B9" w:rsidRPr="007125B9" w:rsidTr="000C4254">
        <w:trPr>
          <w:trHeight w:val="940"/>
        </w:trPr>
        <w:tc>
          <w:tcPr>
            <w:tcW w:w="5145" w:type="dxa"/>
          </w:tcPr>
          <w:p w:rsidR="007125B9" w:rsidRPr="007125B9" w:rsidRDefault="007125B9" w:rsidP="007125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7125B9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7125B9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7125B9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712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7125B9" w:rsidRPr="007125B9" w:rsidRDefault="007125B9" w:rsidP="007125B9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12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7125B9" w:rsidRPr="007125B9" w:rsidRDefault="007125B9" w:rsidP="007125B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125B9" w:rsidRPr="007125B9" w:rsidRDefault="007125B9" w:rsidP="00712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 ОРГАНИЗАТОРА ТОРГОВ </w:t>
      </w:r>
      <w:r w:rsidRPr="007125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125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125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125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7125B9" w:rsidRPr="007125B9" w:rsidRDefault="007125B9" w:rsidP="0071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712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  <w:bookmarkStart w:id="0" w:name="_GoBack"/>
      <w:bookmarkEnd w:id="0"/>
    </w:p>
    <w:sectPr w:rsidR="007125B9" w:rsidRPr="00712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776ED"/>
    <w:rsid w:val="00706F85"/>
    <w:rsid w:val="007125B9"/>
    <w:rsid w:val="00AF2E16"/>
    <w:rsid w:val="00CF7AEC"/>
    <w:rsid w:val="00D64728"/>
    <w:rsid w:val="00DB361C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2017-08-16T07:55:00Z</dcterms:created>
  <dcterms:modified xsi:type="dcterms:W3CDTF">2017-08-16T08:01:00Z</dcterms:modified>
</cp:coreProperties>
</file>