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77C" w:rsidRDefault="0046677C" w:rsidP="0046677C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Гривцова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, д. 5, лит.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В, (812) 334-26-04, </w: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begin"/>
      </w:r>
      <w:r w:rsidRPr="0046677C">
        <w:rPr>
          <w:rFonts w:ascii="Times New Roman" w:hAnsi="Times New Roman"/>
          <w:sz w:val="18"/>
          <w:szCs w:val="18"/>
          <w:shd w:val="clear" w:color="auto" w:fill="FFFFFF"/>
        </w:rPr>
        <w:instrText xml:space="preserve"> 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HYPERLINK</w:instrText>
      </w:r>
      <w:r w:rsidRPr="0046677C">
        <w:rPr>
          <w:rFonts w:ascii="Times New Roman" w:hAnsi="Times New Roman"/>
          <w:sz w:val="18"/>
          <w:szCs w:val="18"/>
          <w:shd w:val="clear" w:color="auto" w:fill="FFFFFF"/>
        </w:rPr>
        <w:instrText xml:space="preserve"> "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mailto</w:instrText>
      </w:r>
      <w:r w:rsidRPr="0046677C">
        <w:rPr>
          <w:rFonts w:ascii="Times New Roman" w:hAnsi="Times New Roman"/>
          <w:sz w:val="18"/>
          <w:szCs w:val="18"/>
          <w:shd w:val="clear" w:color="auto" w:fill="FFFFFF"/>
        </w:rPr>
        <w:instrText>: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zamurueva</w:instrText>
      </w:r>
      <w:r w:rsidRPr="0046677C">
        <w:rPr>
          <w:rFonts w:ascii="Times New Roman" w:hAnsi="Times New Roman"/>
          <w:sz w:val="18"/>
          <w:szCs w:val="18"/>
          <w:shd w:val="clear" w:color="auto" w:fill="FFFFFF"/>
        </w:rPr>
        <w:instrText>@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auction</w:instrText>
      </w:r>
      <w:r w:rsidRPr="0046677C">
        <w:rPr>
          <w:rFonts w:ascii="Times New Roman" w:hAnsi="Times New Roman"/>
          <w:sz w:val="18"/>
          <w:szCs w:val="18"/>
          <w:shd w:val="clear" w:color="auto" w:fill="FFFFFF"/>
        </w:rPr>
        <w:instrText>-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house</w:instrText>
      </w:r>
      <w:r w:rsidRPr="0046677C">
        <w:rPr>
          <w:rFonts w:ascii="Times New Roman" w:hAnsi="Times New Roman"/>
          <w:sz w:val="18"/>
          <w:szCs w:val="18"/>
          <w:shd w:val="clear" w:color="auto" w:fill="FFFFFF"/>
        </w:rPr>
        <w:instrText>.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instrText>ru</w:instrText>
      </w:r>
      <w:r w:rsidRPr="0046677C">
        <w:rPr>
          <w:rFonts w:ascii="Times New Roman" w:hAnsi="Times New Roman"/>
          <w:sz w:val="18"/>
          <w:szCs w:val="18"/>
          <w:shd w:val="clear" w:color="auto" w:fill="FFFFFF"/>
        </w:rPr>
        <w:instrText xml:space="preserve">" </w:instrTex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separate"/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zamurueva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@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auction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-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house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</w:rPr>
        <w:t>.</w:t>
      </w:r>
      <w:r>
        <w:rPr>
          <w:rStyle w:val="a3"/>
          <w:rFonts w:ascii="Times New Roman" w:hAnsi="Times New Roman"/>
          <w:sz w:val="18"/>
          <w:szCs w:val="18"/>
          <w:shd w:val="clear" w:color="auto" w:fill="FFFFFF"/>
          <w:lang w:val="en-US"/>
        </w:rPr>
        <w:t>ru</w:t>
      </w:r>
      <w:r>
        <w:rPr>
          <w:rFonts w:ascii="Times New Roman" w:hAnsi="Times New Roman"/>
          <w:sz w:val="18"/>
          <w:szCs w:val="18"/>
          <w:shd w:val="clear" w:color="auto" w:fill="FFFFFF"/>
          <w:lang w:val="en-US"/>
        </w:rPr>
        <w:fldChar w:fldCharType="end"/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далее - ОТ),  действующее на основании договора поручения с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ЗАО СКТБ «ГАЛС» (ОГРН 1024700870688, ИНН 4704000445, КПП 470401001, адрес: 188800, Лен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о</w:t>
      </w:r>
      <w:proofErr w:type="gramEnd"/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бл., г. Выборг, ул. Физкультурная, дом 17, далее – Должник), в лице конкурсного управляющего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Шматала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А.В.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</w:t>
      </w:r>
      <w:r>
        <w:rPr>
          <w:rFonts w:ascii="Times New Roman CYR" w:hAnsi="Times New Roman CYR" w:cs="Times New Roman CYR"/>
          <w:bCs/>
          <w:sz w:val="18"/>
          <w:szCs w:val="18"/>
        </w:rPr>
        <w:t>195265, Санкт-Петербург, а/я 46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, рег. №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>8517, ИНН 780433825611, СНИЛС 133-598-037-73, далее - КУ)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-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член </w:t>
      </w:r>
      <w: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НП "ОАУ "Авангард" (ИНН  </w:t>
      </w:r>
      <w:proofErr w:type="gramStart"/>
      <w:r>
        <w:rPr>
          <w:rFonts w:ascii="Times New Roman" w:hAnsi="Times New Roman"/>
          <w:sz w:val="18"/>
          <w:szCs w:val="18"/>
          <w:shd w:val="clear" w:color="auto" w:fill="FFFFFF"/>
        </w:rPr>
        <w:t>7705479434, ОГРН 1027705031320, адрес: 105062, г. Москва, ул. Макаренко, д. 5, стр. 1А, оф. 3), действующего на основании Решения Арбитражного суда города Санкт-Петербурга и Ленинградской обл. по делу №А56-5450/2016 от 26.10.2016 г.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сообщает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о признании несостоявшимися повторных открытых электронных торгов, назначенных на 02.06.2017 г. 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на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электронной торговой площадке</w:t>
      </w:r>
      <w:r>
        <w:rPr>
          <w:rFonts w:ascii="Times New Roman" w:hAnsi="Times New Roman"/>
          <w:sz w:val="18"/>
          <w:szCs w:val="18"/>
        </w:rPr>
        <w:t xml:space="preserve"> АО «Российский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аукционный дом» по адресу в сети Интернет: </w:t>
      </w:r>
      <w:hyperlink r:id="rId5" w:history="1">
        <w:r>
          <w:rPr>
            <w:rStyle w:val="a3"/>
            <w:rFonts w:ascii="Times New Roman" w:hAnsi="Times New Roman"/>
            <w:sz w:val="18"/>
            <w:szCs w:val="18"/>
          </w:rPr>
          <w:t>http://www</w:t>
        </w:r>
        <w:proofErr w:type="gramEnd"/>
        <w:r>
          <w:rPr>
            <w:rStyle w:val="a3"/>
            <w:rFonts w:ascii="Times New Roman" w:hAnsi="Times New Roman"/>
            <w:sz w:val="18"/>
            <w:szCs w:val="18"/>
          </w:rPr>
          <w:t>.lot-online.ru/</w:t>
        </w:r>
      </w:hyperlink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(далее - ЭП),  по причине отсутствия заявок.  </w:t>
      </w:r>
    </w:p>
    <w:p w:rsidR="0046677C" w:rsidRDefault="0046677C" w:rsidP="0046677C">
      <w:pPr>
        <w:framePr w:hSpace="181" w:wrap="around" w:vAnchor="text" w:hAnchor="page" w:xAlign="center" w:y="1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18"/>
          <w:szCs w:val="18"/>
          <w:shd w:val="clear" w:color="auto" w:fill="FFFFFF"/>
        </w:rPr>
      </w:pP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сообщает </w:t>
      </w:r>
      <w:proofErr w:type="gramStart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проведении открытых электронных торгов посредством публичного предложения (далее - Торги)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на ЭП</w:t>
      </w: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Нач. цена НДС не облагается.</w:t>
      </w:r>
    </w:p>
    <w:p w:rsidR="0046677C" w:rsidRDefault="0046677C" w:rsidP="0046677C">
      <w:pPr>
        <w:framePr w:hSpace="181" w:wrap="around" w:vAnchor="text" w:hAnchor="page" w:xAlign="center" w:y="1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Продаже на торгах подлежит имущество (далее – Лот, Имущество): </w:t>
      </w:r>
      <w:r>
        <w:rPr>
          <w:rFonts w:ascii="Times New Roman" w:hAnsi="Times New Roman"/>
          <w:b/>
          <w:sz w:val="18"/>
          <w:szCs w:val="18"/>
        </w:rPr>
        <w:t xml:space="preserve"> Лот №1: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sz w:val="18"/>
          <w:lang w:eastAsia="ru-RU"/>
        </w:rPr>
        <w:t>по адресу: Лен</w:t>
      </w:r>
      <w:proofErr w:type="gramStart"/>
      <w:r>
        <w:rPr>
          <w:rFonts w:ascii="Times New Roman" w:eastAsia="Times New Roman" w:hAnsi="Times New Roman"/>
          <w:sz w:val="18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18"/>
          <w:lang w:eastAsia="ru-RU"/>
        </w:rPr>
        <w:t>о</w:t>
      </w:r>
      <w:proofErr w:type="gramEnd"/>
      <w:r>
        <w:rPr>
          <w:rFonts w:ascii="Times New Roman" w:eastAsia="Times New Roman" w:hAnsi="Times New Roman"/>
          <w:sz w:val="18"/>
          <w:lang w:eastAsia="ru-RU"/>
        </w:rPr>
        <w:t xml:space="preserve">бл., г. Выборг, ул. Физкультурная, д. 17: </w:t>
      </w:r>
      <w:r>
        <w:rPr>
          <w:rFonts w:ascii="Times New Roman" w:hAnsi="Times New Roman"/>
          <w:sz w:val="18"/>
        </w:rPr>
        <w:t xml:space="preserve">Адм. здание, </w:t>
      </w:r>
      <w:proofErr w:type="spellStart"/>
      <w:r>
        <w:rPr>
          <w:rFonts w:ascii="Times New Roman" w:hAnsi="Times New Roman"/>
          <w:sz w:val="18"/>
        </w:rPr>
        <w:t>назн</w:t>
      </w:r>
      <w:proofErr w:type="spellEnd"/>
      <w:r>
        <w:rPr>
          <w:rFonts w:ascii="Times New Roman" w:hAnsi="Times New Roman"/>
          <w:sz w:val="18"/>
        </w:rPr>
        <w:t>.: нежилое, общ</w:t>
      </w:r>
      <w:proofErr w:type="gramStart"/>
      <w:r>
        <w:rPr>
          <w:rFonts w:ascii="Times New Roman" w:hAnsi="Times New Roman"/>
          <w:sz w:val="18"/>
        </w:rPr>
        <w:t>.</w:t>
      </w:r>
      <w:proofErr w:type="gramEnd"/>
      <w:r>
        <w:rPr>
          <w:rFonts w:ascii="Times New Roman" w:hAnsi="Times New Roman"/>
          <w:sz w:val="18"/>
        </w:rPr>
        <w:t xml:space="preserve"> </w:t>
      </w:r>
      <w:proofErr w:type="gramStart"/>
      <w:r>
        <w:rPr>
          <w:rFonts w:ascii="Times New Roman" w:hAnsi="Times New Roman"/>
          <w:sz w:val="18"/>
        </w:rPr>
        <w:t>п</w:t>
      </w:r>
      <w:proofErr w:type="gramEnd"/>
      <w:r>
        <w:rPr>
          <w:rFonts w:ascii="Times New Roman" w:hAnsi="Times New Roman"/>
          <w:sz w:val="18"/>
        </w:rPr>
        <w:t xml:space="preserve">л. 8893,8 </w:t>
      </w:r>
      <w:proofErr w:type="spellStart"/>
      <w:r>
        <w:rPr>
          <w:rFonts w:ascii="Times New Roman" w:hAnsi="Times New Roman"/>
          <w:sz w:val="18"/>
        </w:rPr>
        <w:t>кв.м</w:t>
      </w:r>
      <w:proofErr w:type="spellEnd"/>
      <w:r>
        <w:rPr>
          <w:rFonts w:ascii="Times New Roman" w:hAnsi="Times New Roman"/>
          <w:sz w:val="18"/>
        </w:rPr>
        <w:t xml:space="preserve">., </w:t>
      </w:r>
      <w:proofErr w:type="spellStart"/>
      <w:r>
        <w:rPr>
          <w:rFonts w:ascii="Times New Roman" w:hAnsi="Times New Roman"/>
          <w:sz w:val="18"/>
        </w:rPr>
        <w:t>этажн</w:t>
      </w:r>
      <w:proofErr w:type="spellEnd"/>
      <w:r>
        <w:rPr>
          <w:rFonts w:ascii="Times New Roman" w:hAnsi="Times New Roman"/>
          <w:sz w:val="18"/>
        </w:rPr>
        <w:t xml:space="preserve">.: 5, кадастровый номер (далее-КН): 47:01:0108002:72 (далее – </w:t>
      </w:r>
      <w:proofErr w:type="spellStart"/>
      <w:r>
        <w:rPr>
          <w:rFonts w:ascii="Times New Roman" w:hAnsi="Times New Roman"/>
          <w:sz w:val="18"/>
        </w:rPr>
        <w:t>Зд</w:t>
      </w:r>
      <w:proofErr w:type="spellEnd"/>
      <w:r>
        <w:rPr>
          <w:rFonts w:ascii="Times New Roman" w:hAnsi="Times New Roman"/>
          <w:sz w:val="18"/>
        </w:rPr>
        <w:t xml:space="preserve">.); </w:t>
      </w:r>
      <w:proofErr w:type="spellStart"/>
      <w:r>
        <w:rPr>
          <w:rFonts w:ascii="Times New Roman" w:hAnsi="Times New Roman"/>
          <w:sz w:val="18"/>
        </w:rPr>
        <w:t>Зем</w:t>
      </w:r>
      <w:proofErr w:type="spellEnd"/>
      <w:r>
        <w:rPr>
          <w:rFonts w:ascii="Times New Roman" w:hAnsi="Times New Roman"/>
          <w:sz w:val="18"/>
        </w:rPr>
        <w:t xml:space="preserve">. уч., общ. пл. 10 600 </w:t>
      </w:r>
      <w:proofErr w:type="spellStart"/>
      <w:r>
        <w:rPr>
          <w:rFonts w:ascii="Times New Roman" w:hAnsi="Times New Roman"/>
          <w:sz w:val="18"/>
        </w:rPr>
        <w:t>кв.м</w:t>
      </w:r>
      <w:proofErr w:type="spellEnd"/>
      <w:r>
        <w:rPr>
          <w:rFonts w:ascii="Times New Roman" w:hAnsi="Times New Roman"/>
          <w:sz w:val="18"/>
        </w:rPr>
        <w:t xml:space="preserve">., КН 47:01:0108002:18, кат. </w:t>
      </w:r>
      <w:proofErr w:type="spellStart"/>
      <w:r>
        <w:rPr>
          <w:rFonts w:ascii="Times New Roman" w:hAnsi="Times New Roman"/>
          <w:sz w:val="18"/>
        </w:rPr>
        <w:t>зем</w:t>
      </w:r>
      <w:proofErr w:type="spellEnd"/>
      <w:r>
        <w:rPr>
          <w:rFonts w:ascii="Times New Roman" w:hAnsi="Times New Roman"/>
          <w:sz w:val="18"/>
        </w:rPr>
        <w:t xml:space="preserve">.: земли нас. пунктов, </w:t>
      </w:r>
      <w:proofErr w:type="spellStart"/>
      <w:r>
        <w:rPr>
          <w:rFonts w:ascii="Times New Roman" w:hAnsi="Times New Roman"/>
          <w:sz w:val="18"/>
        </w:rPr>
        <w:t>разреш</w:t>
      </w:r>
      <w:proofErr w:type="spellEnd"/>
      <w:r>
        <w:rPr>
          <w:rFonts w:ascii="Times New Roman" w:hAnsi="Times New Roman"/>
          <w:sz w:val="18"/>
        </w:rPr>
        <w:t xml:space="preserve">. исп.: под административно-производственное здание. </w:t>
      </w:r>
      <w:r>
        <w:rPr>
          <w:rFonts w:ascii="Times New Roman" w:hAnsi="Times New Roman"/>
          <w:b/>
          <w:sz w:val="18"/>
          <w:szCs w:val="18"/>
        </w:rPr>
        <w:t xml:space="preserve">Обременение (ограничение) Лота №1: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уч.: весь уч. - зона гор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 </w:t>
      </w:r>
      <w:proofErr w:type="gramStart"/>
      <w:r>
        <w:rPr>
          <w:rFonts w:ascii="Times New Roman" w:hAnsi="Times New Roman"/>
          <w:sz w:val="18"/>
          <w:szCs w:val="18"/>
        </w:rPr>
        <w:t>к</w:t>
      </w:r>
      <w:proofErr w:type="gramEnd"/>
      <w:r>
        <w:rPr>
          <w:rFonts w:ascii="Times New Roman" w:hAnsi="Times New Roman"/>
          <w:sz w:val="18"/>
          <w:szCs w:val="18"/>
        </w:rPr>
        <w:t>анализационной сети, пересекающей уч. с севера на юг, согласно градостроительному паспорту. Обеспечение доступа на территорию специалистов гор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к</w:t>
      </w:r>
      <w:proofErr w:type="gramEnd"/>
      <w:r>
        <w:rPr>
          <w:rFonts w:ascii="Times New Roman" w:hAnsi="Times New Roman"/>
          <w:sz w:val="18"/>
          <w:szCs w:val="18"/>
        </w:rPr>
        <w:t xml:space="preserve">оммунальных служб.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Зд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.: согласно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из ЕГРП от 29.08.2016 и сведениям с интернет сайта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Росреестра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зарег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>. обременение №47-01/01-4/2001-34-1 от 22.02.2001: долгосрочная аренда встроен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ом. №125,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располож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на 1-ом этаже в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Зд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., на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осн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Договора аренды №10 от 29.01.2001,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заключ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с ООО «Ю-Питер» (сроком до 31.01.2004 г.). </w:t>
      </w:r>
      <w:proofErr w:type="gramStart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Согласно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из ЕГРЮЛ по состоянию на 27.02.2017 г. арендатор ликвидирован, дата внесения записи о прекращении деятельности – 31.03.2014 г. Помещения, расположенные в Здании, переданы в аренду на </w:t>
      </w:r>
      <w:proofErr w:type="spellStart"/>
      <w:r>
        <w:rPr>
          <w:rFonts w:ascii="Times New Roman" w:eastAsia="Times New Roman" w:hAnsi="Times New Roman"/>
          <w:sz w:val="18"/>
          <w:szCs w:val="24"/>
          <w:lang w:eastAsia="ru-RU"/>
        </w:rPr>
        <w:t>осн</w:t>
      </w:r>
      <w:proofErr w:type="spellEnd"/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. дог-в краткосрочной аренды, перечень договоров аренды </w:t>
      </w:r>
      <w:r>
        <w:rPr>
          <w:rFonts w:ascii="Times New Roman" w:hAnsi="Times New Roman"/>
          <w:sz w:val="18"/>
          <w:szCs w:val="18"/>
        </w:rPr>
        <w:t>опубликован в Едином федеральном реестре сведений о банкротстве по адресу: http://fedresurs.ru/, а также на сайте ЭП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.</w:t>
      </w:r>
      <w:proofErr w:type="gramEnd"/>
      <w:r>
        <w:rPr>
          <w:rFonts w:ascii="Times New Roman" w:hAnsi="Times New Roman"/>
          <w:b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</w:rPr>
        <w:t xml:space="preserve"> Нач. цена Лота №1 – 123 978 630,60 руб.</w:t>
      </w:r>
      <w:r>
        <w:rPr>
          <w:rFonts w:ascii="Times New Roman" w:hAnsi="Times New Roman"/>
          <w:sz w:val="14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Лот №2:</w:t>
      </w:r>
      <w:r>
        <w:rPr>
          <w:rFonts w:ascii="Times New Roman" w:hAnsi="Times New Roman"/>
          <w:sz w:val="18"/>
          <w:szCs w:val="18"/>
        </w:rPr>
        <w:t xml:space="preserve"> по адресу: Лен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о</w:t>
      </w:r>
      <w:proofErr w:type="gramEnd"/>
      <w:r>
        <w:rPr>
          <w:rFonts w:ascii="Times New Roman" w:hAnsi="Times New Roman"/>
          <w:sz w:val="18"/>
          <w:szCs w:val="18"/>
        </w:rPr>
        <w:t xml:space="preserve">бл., г. Волхов, ул. Олега Кошевого, д. 11: Контора,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252,70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Лит. А,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КН: 47:12:0111004:141; Склад запасных частей,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1130,5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Лит. Б,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КН: 47:12:0111004:146; </w:t>
      </w:r>
      <w:proofErr w:type="spellStart"/>
      <w:r>
        <w:rPr>
          <w:rFonts w:ascii="Times New Roman" w:hAnsi="Times New Roman"/>
          <w:sz w:val="18"/>
          <w:szCs w:val="18"/>
        </w:rPr>
        <w:t>Зд</w:t>
      </w:r>
      <w:proofErr w:type="spellEnd"/>
      <w:r>
        <w:rPr>
          <w:rFonts w:ascii="Times New Roman" w:hAnsi="Times New Roman"/>
          <w:sz w:val="18"/>
          <w:szCs w:val="18"/>
        </w:rPr>
        <w:t xml:space="preserve">. снабженческое,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2168,6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Лит. В,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КН: 47:10:0000000:12924; Асфальтированная площадка,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9180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Лит. I, КН: 47:10:0000000:14381; Площадка для хранения техники, </w:t>
      </w:r>
      <w:proofErr w:type="spellStart"/>
      <w:r>
        <w:rPr>
          <w:rFonts w:ascii="Times New Roman" w:hAnsi="Times New Roman"/>
          <w:sz w:val="18"/>
          <w:szCs w:val="18"/>
        </w:rPr>
        <w:t>назн</w:t>
      </w:r>
      <w:proofErr w:type="spellEnd"/>
      <w:r>
        <w:rPr>
          <w:rFonts w:ascii="Times New Roman" w:hAnsi="Times New Roman"/>
          <w:sz w:val="18"/>
          <w:szCs w:val="18"/>
        </w:rPr>
        <w:t>.: нежилое,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3370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Лит. II, КН: 47:10:0000000:10657;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35 116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47:12:0111007:16, кат. земель: земли нас. пунктов, </w:t>
      </w:r>
      <w:proofErr w:type="spellStart"/>
      <w:r>
        <w:rPr>
          <w:rFonts w:ascii="Times New Roman" w:hAnsi="Times New Roman"/>
          <w:sz w:val="18"/>
          <w:szCs w:val="18"/>
        </w:rPr>
        <w:t>разреш</w:t>
      </w:r>
      <w:proofErr w:type="spellEnd"/>
      <w:r>
        <w:rPr>
          <w:rFonts w:ascii="Times New Roman" w:hAnsi="Times New Roman"/>
          <w:sz w:val="18"/>
          <w:szCs w:val="18"/>
        </w:rPr>
        <w:t xml:space="preserve">. исп.: под объекты материально тех. снабжения (далее –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1);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уч., общ</w:t>
      </w:r>
      <w:proofErr w:type="gramStart"/>
      <w:r>
        <w:rPr>
          <w:rFonts w:ascii="Times New Roman" w:hAnsi="Times New Roman"/>
          <w:sz w:val="18"/>
          <w:szCs w:val="18"/>
        </w:rPr>
        <w:t>.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/>
          <w:sz w:val="18"/>
          <w:szCs w:val="18"/>
        </w:rPr>
        <w:t>п</w:t>
      </w:r>
      <w:proofErr w:type="gramEnd"/>
      <w:r>
        <w:rPr>
          <w:rFonts w:ascii="Times New Roman" w:hAnsi="Times New Roman"/>
          <w:sz w:val="18"/>
          <w:szCs w:val="18"/>
        </w:rPr>
        <w:t xml:space="preserve">л. 473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47:12:0111004:89, кат. земель: земли нас. пунктов, </w:t>
      </w:r>
      <w:proofErr w:type="spellStart"/>
      <w:r>
        <w:rPr>
          <w:rFonts w:ascii="Times New Roman" w:hAnsi="Times New Roman"/>
          <w:sz w:val="18"/>
          <w:szCs w:val="18"/>
        </w:rPr>
        <w:t>разреш</w:t>
      </w:r>
      <w:proofErr w:type="spellEnd"/>
      <w:r>
        <w:rPr>
          <w:rFonts w:ascii="Times New Roman" w:hAnsi="Times New Roman"/>
          <w:sz w:val="18"/>
          <w:szCs w:val="18"/>
        </w:rPr>
        <w:t xml:space="preserve">. исп.: под насосную станцию (далее –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>. уч. 2</w:t>
      </w:r>
      <w:r>
        <w:rPr>
          <w:rFonts w:ascii="Times New Roman" w:hAnsi="Times New Roman"/>
          <w:b/>
          <w:sz w:val="18"/>
          <w:szCs w:val="18"/>
        </w:rPr>
        <w:t>). Обременение (ограничение) Лота №2</w:t>
      </w:r>
      <w:r>
        <w:rPr>
          <w:rFonts w:ascii="Times New Roman" w:hAnsi="Times New Roman"/>
          <w:sz w:val="18"/>
          <w:szCs w:val="18"/>
        </w:rPr>
        <w:t xml:space="preserve">: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1: весь участок -  </w:t>
      </w:r>
      <w:proofErr w:type="spellStart"/>
      <w:r>
        <w:rPr>
          <w:rFonts w:ascii="Times New Roman" w:hAnsi="Times New Roman"/>
          <w:sz w:val="18"/>
          <w:szCs w:val="18"/>
        </w:rPr>
        <w:t>водоохранная</w:t>
      </w:r>
      <w:proofErr w:type="spellEnd"/>
      <w:r>
        <w:rPr>
          <w:rFonts w:ascii="Times New Roman" w:hAnsi="Times New Roman"/>
          <w:sz w:val="18"/>
          <w:szCs w:val="18"/>
        </w:rPr>
        <w:t xml:space="preserve"> зона р. Волохов, уч. 24 871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 – особый режим исп. (санитарная зона ж/д); уч. 1743 кв. м. – охранная зона инженерных сетей (ЛЭП). </w:t>
      </w:r>
      <w:proofErr w:type="spellStart"/>
      <w:r>
        <w:rPr>
          <w:rFonts w:ascii="Times New Roman" w:hAnsi="Times New Roman"/>
          <w:sz w:val="18"/>
          <w:szCs w:val="18"/>
        </w:rPr>
        <w:t>Зем</w:t>
      </w:r>
      <w:proofErr w:type="spellEnd"/>
      <w:r>
        <w:rPr>
          <w:rFonts w:ascii="Times New Roman" w:hAnsi="Times New Roman"/>
          <w:sz w:val="18"/>
          <w:szCs w:val="18"/>
        </w:rPr>
        <w:t xml:space="preserve">. уч. 2: весь уч. - санитарно-защитная зона кладбища; уч. пл. 71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 – охранная зона инженерных сетей (ЛЭП).</w:t>
      </w:r>
      <w:r>
        <w:rPr>
          <w:rFonts w:ascii="Times New Roman" w:hAnsi="Times New Roman"/>
          <w:b/>
          <w:sz w:val="18"/>
          <w:szCs w:val="18"/>
        </w:rPr>
        <w:t xml:space="preserve"> Нач. цена Лота №2 – 15 598 268,10 руб.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Обременения (ограничения) Лотов:</w:t>
      </w:r>
      <w:r>
        <w:rPr>
          <w:rFonts w:ascii="Times New Roman" w:hAnsi="Times New Roman"/>
          <w:sz w:val="18"/>
          <w:szCs w:val="18"/>
        </w:rPr>
        <w:t xml:space="preserve"> Ипотека (залог) в пользу ПАО Сбербанк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.</w:t>
      </w:r>
    </w:p>
    <w:p w:rsidR="0046677C" w:rsidRDefault="0046677C" w:rsidP="0046677C">
      <w:pPr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Лотами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46677C" w:rsidRDefault="0046677C" w:rsidP="0046677C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Начало приема заявок – 27.06.2017 с 17 час. 00 мин.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/день. Нач. цена Лота действует 10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/дней (1-й период). Прием заявок во 2,3,4,5,6,7,8,9 периодах составляет по 10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/дней. Снижение цены по каждому периоду осуществляется на 5% от нач. цены, установленной для первого периода Торгов. Минимальная цена продажи каждого Лота составляет 60 % от нач. цены Лота, установленной для 1-го периода Торгов.</w:t>
      </w:r>
    </w:p>
    <w:p w:rsidR="0046677C" w:rsidRDefault="0046677C" w:rsidP="0046677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С даты определения</w:t>
      </w:r>
      <w:proofErr w:type="gramEnd"/>
      <w:r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46677C" w:rsidRDefault="0046677C" w:rsidP="0046677C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Задаток - 10 % от нач. цены Лота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, установленной для определенного периода Торгов,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  <w:t xml:space="preserve">. Реквизиты расчетного счета для внесения задатка: Получатель - АО «Российский аукционный дом» (ИНН 7838430413, КПП 783801001): 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№40702810855230001547 в Северо-Западном банке ПАО Сбербанк г. Санкт-Петербург,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к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ОТ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является выписка со счета ОТ. </w:t>
      </w:r>
    </w:p>
    <w:p w:rsidR="0046677C" w:rsidRDefault="0046677C" w:rsidP="0046677C">
      <w:pPr>
        <w:autoSpaceDE w:val="0"/>
        <w:autoSpaceDN w:val="0"/>
        <w:adjustRightInd w:val="0"/>
        <w:spacing w:after="0"/>
        <w:ind w:firstLine="52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Ознакомление с Лотами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осущ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по адресу местонахождения Лота по раб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д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предв</w:t>
      </w:r>
      <w:proofErr w:type="spell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. договоренности, тел.</w:t>
      </w:r>
      <w:r>
        <w:rPr>
          <w:rFonts w:ascii="Times New Roman" w:hAnsi="Times New Roman"/>
          <w:sz w:val="18"/>
          <w:szCs w:val="18"/>
          <w:shd w:val="clear" w:color="auto" w:fill="FFFFFF"/>
        </w:rPr>
        <w:t xml:space="preserve"> (812) 3342604 (ОТ, Виктория </w:t>
      </w:r>
      <w:proofErr w:type="spellStart"/>
      <w:r>
        <w:rPr>
          <w:rFonts w:ascii="Times New Roman" w:hAnsi="Times New Roman"/>
          <w:sz w:val="18"/>
          <w:szCs w:val="18"/>
          <w:shd w:val="clear" w:color="auto" w:fill="FFFFFF"/>
        </w:rPr>
        <w:t>Падерина</w:t>
      </w:r>
      <w:proofErr w:type="spellEnd"/>
      <w:r>
        <w:rPr>
          <w:rFonts w:ascii="Times New Roman" w:hAnsi="Times New Roman"/>
          <w:sz w:val="18"/>
          <w:szCs w:val="18"/>
          <w:shd w:val="clear" w:color="auto" w:fill="FFFFFF"/>
        </w:rPr>
        <w:t>).</w:t>
      </w:r>
    </w:p>
    <w:p w:rsidR="0046677C" w:rsidRDefault="0046677C" w:rsidP="0046677C">
      <w:pPr>
        <w:framePr w:hSpace="181" w:wrap="around" w:vAnchor="text" w:hAnchor="page" w:xAlign="center" w:y="1"/>
        <w:tabs>
          <w:tab w:val="left" w:pos="-426"/>
        </w:tabs>
        <w:spacing w:after="0" w:line="240" w:lineRule="auto"/>
        <w:ind w:firstLine="621"/>
        <w:jc w:val="both"/>
        <w:rPr>
          <w:rFonts w:ascii="Times New Roman" w:eastAsia="Times New Roman" w:hAnsi="Times New Roman"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lastRenderedPageBreak/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вып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. из ЕГРИП (для индивидуального предпринимателя, далее - ИП), документы</w:t>
      </w:r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удостоверяющие личность (для физ. лица), надлежащим образом заверенный перевод на русский язык </w:t>
      </w:r>
      <w:proofErr w:type="gram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док-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ов</w:t>
      </w:r>
      <w:proofErr w:type="spellEnd"/>
      <w:proofErr w:type="gram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а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дрес (для юр. лица), ФИО, паспортные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Default="0046677C" w:rsidP="0046677C"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Победителем Торгов (далее - ПТ) признается участник, который представил в установленный срок заявку на участие в Торгах, содержащую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о цене Лота, кот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н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 о цене Лота, но не ниже нач. цены Лота, установленной для определенного периода проведения Торгов ПТ, признается участник, предложивший максимальную цену за Лот. В случае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предл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о цене Лота, но не ниже  нач.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Проект договора купли-продажи (далее – ДКП) размещен на ЭП. ДКП заключается с ПТ в течение 5 дней 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</w:t>
      </w:r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sz w:val="18"/>
          <w:szCs w:val="18"/>
          <w:shd w:val="clear" w:color="auto" w:fill="FFFFFF"/>
        </w:rPr>
        <w:t>р</w:t>
      </w:r>
      <w:proofErr w:type="gramEnd"/>
      <w:r>
        <w:rPr>
          <w:rFonts w:ascii="Times New Roman" w:hAnsi="Times New Roman"/>
          <w:bCs/>
          <w:sz w:val="18"/>
          <w:szCs w:val="18"/>
          <w:shd w:val="clear" w:color="auto" w:fill="FFFFFF"/>
        </w:rPr>
        <w:t>/с № 40702810655100186200 в Северо-Западном</w:t>
      </w:r>
      <w:bookmarkStart w:id="0" w:name="_GoBack"/>
      <w:bookmarkEnd w:id="0"/>
      <w:r>
        <w:rPr>
          <w:rFonts w:ascii="Times New Roman" w:hAnsi="Times New Roman"/>
          <w:bCs/>
          <w:sz w:val="18"/>
          <w:szCs w:val="18"/>
          <w:shd w:val="clear" w:color="auto" w:fill="FFFFFF"/>
        </w:rPr>
        <w:t xml:space="preserve"> банке ПАО СБЕРБАНК г. Санкт-Петербург,  к/с 30101810500000000653, БИК 044030653.</w:t>
      </w:r>
    </w:p>
    <w:sectPr w:rsidR="00FB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617"/>
    <w:rsid w:val="00283617"/>
    <w:rsid w:val="0046677C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67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67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8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1252</Words>
  <Characters>7140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2017-06-16T11:25:00Z</dcterms:created>
  <dcterms:modified xsi:type="dcterms:W3CDTF">2017-06-16T11:26:00Z</dcterms:modified>
</cp:coreProperties>
</file>