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AB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д. 5, лит.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В, (812) 334-26-04, </w:t>
      </w:r>
      <w:hyperlink r:id="rId5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@auction-house.ru</w:t>
        </w:r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Организатор торгов, ОТ), действующее на основании договора поручения с ЗАО «Весна-Тихвин» (187555, Лен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бл., Тихвинский р-н, г. Тихвин, ул. Шумилова, д. 47, ИНН 4715011745, ОГРН 1024701853362, КПП 471501001 (далее – Должник), в лице конкурсного управляющего </w:t>
      </w:r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Барановской Ю. В. (рег. № 8131, СНИЛС 089-895-573-70, ИНН 780613480596), член НП СОАУ "Меркурий" (ИНН 7710458616, ОГРН 1037710023108, адрес: 125047, г. Москва, ул. 4-я </w:t>
      </w:r>
      <w:proofErr w:type="gramStart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Тверская-Ямская</w:t>
      </w:r>
      <w:proofErr w:type="gramEnd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д. 2/11, стр. 2) (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далее - КУ), действующая на основании </w:t>
      </w:r>
      <w:proofErr w:type="spellStart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Реш</w:t>
      </w:r>
      <w:proofErr w:type="spellEnd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. </w:t>
      </w:r>
      <w:proofErr w:type="gramStart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Арбитражного суда Санкт-Петербурга и Ленинградской обл. от 22.03.2016 по делу №</w:t>
      </w:r>
      <w:r w:rsidRPr="007A3B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А56-36140/2015, </w:t>
      </w:r>
      <w:r w:rsidRPr="00235582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сообщает о признании несостоявшимися торгов посредством публичного предложения на электронной площадке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дом», по адресу в сети интернет:  </w:t>
      </w:r>
      <w:hyperlink r:id="rId6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http://bankruptcy.lot-online.ru</w:t>
        </w:r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 (далее - ЭП)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(код торгов - </w:t>
      </w:r>
      <w:r w:rsidRPr="00235582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РАД-</w:t>
      </w:r>
      <w:r w:rsidRPr="00B8316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102297)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 связи с отсутствием заявок.</w:t>
      </w:r>
      <w:proofErr w:type="gramEnd"/>
    </w:p>
    <w:p w:rsidR="00E264AB" w:rsidRPr="00282245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сообщает о проведении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 (далее – Торги) на ЭП.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>17.06</w:t>
      </w:r>
      <w:r w:rsidRPr="000457CC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>.2017</w:t>
      </w:r>
      <w:r w:rsidRPr="000457C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час.00 мин. (</w:t>
      </w:r>
      <w:proofErr w:type="spellStart"/>
      <w:proofErr w:type="gramStart"/>
      <w:r w:rsidRPr="000457C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0457C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).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Прием заявок составляет: с 1-ого по 3-ий пе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риоды - 3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три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к/дня (в 1 –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ый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период без изменения начальной цены), 4-ый период -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27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двадцать семь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к/дня до достижения цены отсечения -  </w:t>
      </w:r>
      <w:r w:rsidRPr="000457C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16 979 439,65 руб.,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величина снижения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 2-ом периоде - 15% от начальной цены Лота,</w:t>
      </w:r>
      <w:r w:rsidRPr="00A7387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 3-ем</w:t>
      </w:r>
      <w:r w:rsidRPr="00A7387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периоде -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10</w:t>
      </w:r>
      <w:r w:rsidRPr="00A7387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% от начальной цены Лота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в 4</w:t>
      </w:r>
      <w:r w:rsidRPr="00A7387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-ом периоде - 5% от начальной цены</w:t>
      </w:r>
      <w:proofErr w:type="gramEnd"/>
      <w:r w:rsidRPr="00A7387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- 20% от начальной цены Лота, установленной для соответствующего периода Торгов и должен поступить на счет ОТ не позднее даты и времени окончания приема заявок для соответствующего периода проведения Торгов.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</w:t>
      </w:r>
      <w:proofErr w:type="gramStart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 044030653. Документом, подтверждающим поступление задатка на счет </w:t>
      </w:r>
      <w:proofErr w:type="gramStart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 по адресу: Ленинградская обл., Тихвинский муниципальный р-н, 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Тихвинское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городское пос., г. Тихвин, ул. Шумилова д. 47: </w:t>
      </w:r>
    </w:p>
    <w:p w:rsidR="00E264AB" w:rsidRPr="000457CC" w:rsidRDefault="00E264AB" w:rsidP="00E26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 уч., кат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емель: земли сельскохозяйственного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исп.: для сельскохозяйственного пр-ва, кадастровый номер (далее – КН): 47:13:1203007:10, пл. 110 000 кв. м.;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уч., кат. земель: земли нас. пунктов,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исп.: для строительства котельной, КН: 47:13:1203007:3, пл. 10 000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кв.м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.;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комплекса по выращиванию шампиньонов,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47:13:1203007:131, пл. 3 612,8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.м</w:t>
      </w:r>
      <w:proofErr w:type="spellEnd"/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, инв. № 13623 лит. Ч</w:t>
      </w:r>
      <w:proofErr w:type="gram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,Ч</w:t>
      </w:r>
      <w:proofErr w:type="gram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1,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производственно-отопительной газовой котельной,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47:13:1203007:177, пл. 838,4 кв. м.,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инв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№ 11082, Лит СС1,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Цех водоподготовки,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КН: 47:13:1203007:201,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1-2, пл. 690,9 </w:t>
      </w:r>
      <w:proofErr w:type="spellStart"/>
      <w:r w:rsidRPr="000457CC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</w:t>
      </w:r>
      <w:r w:rsidRPr="000457CC">
        <w:rPr>
          <w:rFonts w:ascii="Times New Roman" w:eastAsia="Times New Roman" w:hAnsi="Times New Roman"/>
          <w:sz w:val="18"/>
          <w:szCs w:val="16"/>
          <w:lang w:eastAsia="ru-RU"/>
        </w:rPr>
        <w:t>м</w:t>
      </w:r>
      <w:proofErr w:type="spellEnd"/>
      <w:r w:rsidRPr="000457CC">
        <w:rPr>
          <w:rFonts w:ascii="Times New Roman" w:eastAsia="Times New Roman" w:hAnsi="Times New Roman"/>
          <w:sz w:val="18"/>
          <w:szCs w:val="16"/>
          <w:lang w:eastAsia="ru-RU"/>
        </w:rPr>
        <w:t xml:space="preserve">., строен. 1. </w:t>
      </w:r>
      <w:r w:rsidRPr="000457CC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Обременение Имущества: </w:t>
      </w:r>
      <w:r w:rsidRPr="000457CC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ипотека в пользу ПАО Сбербанк.</w:t>
      </w:r>
      <w:r w:rsidRPr="000457CC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 </w:t>
      </w:r>
    </w:p>
    <w:p w:rsidR="00E264AB" w:rsidRPr="00E264AB" w:rsidRDefault="00E264AB" w:rsidP="00E26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Нач. цена – </w:t>
      </w:r>
      <w:r w:rsidRPr="000457CC">
        <w:rPr>
          <w:rFonts w:ascii="Times New Roman" w:eastAsia="Times New Roman" w:hAnsi="Times New Roman"/>
          <w:b/>
          <w:sz w:val="18"/>
          <w:lang w:eastAsia="ru-RU"/>
        </w:rPr>
        <w:t xml:space="preserve">24 256 342,35 </w:t>
      </w:r>
      <w:r w:rsidRPr="000457CC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руб. (НДС не обл.). </w:t>
      </w:r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Ознакомление с Лотом </w:t>
      </w:r>
      <w:proofErr w:type="spellStart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осущ</w:t>
      </w:r>
      <w:proofErr w:type="spellEnd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 по адресу мест-я Лота по раб</w:t>
      </w:r>
      <w:proofErr w:type="gramStart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</w:t>
      </w:r>
      <w:proofErr w:type="gramEnd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д</w:t>
      </w:r>
      <w:proofErr w:type="gramEnd"/>
      <w:r w:rsidRPr="000457CC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ням и по предварит. договоренности</w:t>
      </w:r>
      <w:r w:rsidRPr="00045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ОТ, </w:t>
      </w:r>
      <w:proofErr w:type="spellStart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конт</w:t>
      </w:r>
      <w:proofErr w:type="spellEnd"/>
      <w:r w:rsidRPr="000457C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тел. (812) 334-26-04. </w:t>
      </w:r>
    </w:p>
    <w:p w:rsidR="00E264AB" w:rsidRPr="00803260" w:rsidRDefault="00E264AB" w:rsidP="00E26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0457C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</w:t>
      </w: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264AB" w:rsidRPr="00803260" w:rsidRDefault="00E264AB" w:rsidP="00E26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0C0080" w:rsidRDefault="00E264AB" w:rsidP="00E264AB"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Должника: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р/с № 40702810855160005435, в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Д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оп. офисе № 01093 Северо-Западного банка ПАО Сбербанк, к/с № 30101810500000000653, БИК 044030653.</w:t>
      </w:r>
      <w:bookmarkStart w:id="0" w:name="_GoBack"/>
      <w:bookmarkEnd w:id="0"/>
    </w:p>
    <w:sectPr w:rsidR="000C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37"/>
    <w:rsid w:val="000C0080"/>
    <w:rsid w:val="003F3937"/>
    <w:rsid w:val="00E2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5602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2017-06-09T09:30:00Z</dcterms:created>
  <dcterms:modified xsi:type="dcterms:W3CDTF">2017-06-09T09:30:00Z</dcterms:modified>
</cp:coreProperties>
</file>