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62" w:rsidRPr="008A15A7" w:rsidRDefault="00626862" w:rsidP="00626862">
      <w:pPr>
        <w:widowControl w:val="0"/>
        <w:tabs>
          <w:tab w:val="left" w:pos="3243"/>
        </w:tabs>
        <w:autoSpaceDE w:val="0"/>
        <w:autoSpaceDN w:val="0"/>
        <w:adjustRightInd w:val="0"/>
        <w:ind w:right="141"/>
        <w:rPr>
          <w:rFonts w:eastAsia="Calibri"/>
          <w:b/>
          <w:spacing w:val="2"/>
          <w:kern w:val="1"/>
          <w:lang w:eastAsia="en-US"/>
        </w:rPr>
      </w:pPr>
      <w:r w:rsidRPr="008A15A7">
        <w:t xml:space="preserve"> </w:t>
      </w:r>
      <w:r>
        <w:t xml:space="preserve"> </w:t>
      </w:r>
      <w:r>
        <w:rPr>
          <w:rFonts w:eastAsia="Calibri"/>
          <w:b/>
          <w:spacing w:val="2"/>
          <w:kern w:val="1"/>
          <w:lang w:eastAsia="en-US"/>
        </w:rPr>
        <w:t xml:space="preserve">Лот </w:t>
      </w:r>
      <w:r w:rsidRPr="00EE100E">
        <w:rPr>
          <w:rFonts w:eastAsia="Calibri"/>
          <w:b/>
          <w:spacing w:val="2"/>
          <w:kern w:val="1"/>
          <w:lang w:eastAsia="en-US"/>
        </w:rPr>
        <w:t xml:space="preserve"> </w:t>
      </w:r>
      <w:r>
        <w:rPr>
          <w:rFonts w:eastAsia="Calibri"/>
          <w:b/>
          <w:spacing w:val="2"/>
          <w:kern w:val="1"/>
          <w:lang w:eastAsia="en-US"/>
        </w:rPr>
        <w:t xml:space="preserve">-  реализация имущества как предприятие 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6"/>
        <w:gridCol w:w="1351"/>
        <w:gridCol w:w="2529"/>
        <w:gridCol w:w="2082"/>
      </w:tblGrid>
      <w:tr w:rsidR="00626862" w:rsidRPr="004D3980" w:rsidTr="009566E9">
        <w:trPr>
          <w:trHeight w:val="1074"/>
        </w:trPr>
        <w:tc>
          <w:tcPr>
            <w:tcW w:w="1787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1363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Рыночная стоимость   руб. без НДС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К 700 А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1990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9000930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00015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575 000,00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К-701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1992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913443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827479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695 000,00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БД-01 4*4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058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rFonts w:eastAsia="Calibri"/>
                <w:color w:val="000000"/>
                <w:sz w:val="16"/>
                <w:szCs w:val="16"/>
                <w:lang w:eastAsia="en-US"/>
              </w:rPr>
              <w:t>174 667,00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БД-01 4*4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2004</w:t>
            </w:r>
            <w:r w:rsidRPr="004D3980"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193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155 000,00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 КАМАЗ 55102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53205012148373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740.11.240171034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575 000,00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стерневая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6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93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389 339</w:t>
            </w:r>
          </w:p>
        </w:tc>
      </w:tr>
      <w:tr w:rsidR="00626862" w:rsidRPr="004D3980" w:rsidTr="009566E9">
        <w:trPr>
          <w:trHeight w:val="20"/>
        </w:trPr>
        <w:tc>
          <w:tcPr>
            <w:tcW w:w="1787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ДТ-75М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1991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824649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54780</w:t>
            </w:r>
          </w:p>
        </w:tc>
        <w:tc>
          <w:tcPr>
            <w:tcW w:w="112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142 952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4"/>
        <w:gridCol w:w="1103"/>
        <w:gridCol w:w="3195"/>
        <w:gridCol w:w="1809"/>
      </w:tblGrid>
      <w:tr w:rsidR="00626862" w:rsidRPr="004D3980" w:rsidTr="00626862">
        <w:trPr>
          <w:trHeight w:val="773"/>
        </w:trPr>
        <w:tc>
          <w:tcPr>
            <w:tcW w:w="1810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Год постройки</w:t>
            </w:r>
          </w:p>
        </w:tc>
        <w:tc>
          <w:tcPr>
            <w:tcW w:w="1669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Рыночная стоимость   руб. без НДС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столовой, назначение: нежилое, 1- этажное, общая площадь 313,5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313,5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Центральная, 80а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1 936 021,00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размещения объектов общественного питания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463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Центральная, 80а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108 342,00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ремонтной мастерской, назначение: нежилое, 1- этажное, общая площадь 745,8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745,8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17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3 757 662,00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эксплуатации здания ремонтной мастерской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1 016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17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237 744,00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 xml:space="preserve">Здание гаража, назначение: нежилое, 1- </w:t>
            </w:r>
            <w:r w:rsidRPr="004D3980">
              <w:rPr>
                <w:color w:val="000000"/>
                <w:sz w:val="16"/>
                <w:szCs w:val="16"/>
              </w:rPr>
              <w:lastRenderedPageBreak/>
              <w:t>этажное, общая площадь 49,4 кв.м.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1999</w:t>
            </w:r>
          </w:p>
        </w:tc>
        <w:tc>
          <w:tcPr>
            <w:tcW w:w="1669" w:type="pct"/>
            <w:shd w:val="clear" w:color="auto" w:fill="FFFFFF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49,4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Оренбургская область, Асекеевский район, п. Чкаловский, ул. Центральная, 21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81 121,00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Административное здание, назначение: нежилое, 1- этажное, общая площадь 241,8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1982, 2007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241,8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Чкаловский, ул. Центральная, 21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1 156 822,00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обслуживания зданий и сооружений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1 618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Чкаловский, ул. Центральная, 21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300 948,00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Одноэтажный коровник 4-х рядный, общая площадь 3 261,6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3 261,6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6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4 033 550,00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нужд сельскохозяйственного производства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6 660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6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color w:val="000000"/>
                <w:sz w:val="16"/>
                <w:szCs w:val="16"/>
              </w:rPr>
              <w:t>146 520,00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Верхняя база – коровник, этажность 1, назначение: нежилое, общая площадь 2 682,9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2 682,9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Аксютино, около АЗС и мельницы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color w:val="000000"/>
                <w:sz w:val="16"/>
                <w:szCs w:val="16"/>
                <w:lang w:eastAsia="en-US"/>
              </w:rPr>
              <w:t>2 923 335,00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сельскохозяйственного назначения, разрешенное использование: для сельскохозяйственного производства (для эксплуатации верхней базы – коровника)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10 628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Местоположение земельного участка установлено относительно ориентира, расположенного за пределами участка, ориентир здание администрации сельсовета, участок находится примерно в 1 500 м от ориентира по направлению на северо-запад, почтовый адрес ориентира: Оренбургская область, Асекеевский район, с. Аксютино, ул. Школьная, 3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color w:val="000000"/>
                <w:sz w:val="16"/>
                <w:szCs w:val="16"/>
              </w:rPr>
              <w:t>148 792,00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склада для сельхозтехники, 1-этажное, назначение: нежилое, общая площадь 276,8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276,8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22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661 585,00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656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22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323,00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зерносклада (семенной крытый склад), 1-этажное, назначение: нежилое, общая площадь 1 598,6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1 598,6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8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1 908 990,00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1 765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8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870,00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гаража для автомобилей, 1-этажное, назначение: нежилое, общая площадь 577,3 кв.м.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577,3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3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813 452,00</w:t>
            </w:r>
          </w:p>
        </w:tc>
      </w:tr>
      <w:tr w:rsidR="00626862" w:rsidRPr="004D3980" w:rsidTr="00626862">
        <w:trPr>
          <w:trHeight w:val="20"/>
        </w:trPr>
        <w:tc>
          <w:tcPr>
            <w:tcW w:w="1810" w:type="pct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69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745 кв.м.</w:t>
            </w:r>
          </w:p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3</w:t>
            </w:r>
          </w:p>
        </w:tc>
        <w:tc>
          <w:tcPr>
            <w:tcW w:w="945" w:type="pct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367,00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50"/>
        <w:gridCol w:w="950"/>
        <w:gridCol w:w="3479"/>
        <w:gridCol w:w="2090"/>
      </w:tblGrid>
      <w:tr w:rsidR="00626862" w:rsidRPr="004D3980" w:rsidTr="00626862">
        <w:trPr>
          <w:trHeight w:val="70"/>
        </w:trPr>
        <w:tc>
          <w:tcPr>
            <w:tcW w:w="1593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1092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Рыночная стоимость  руб. без НДС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609909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609920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640316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640426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640403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Зерносушилка РСЗЖ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3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1 435 500,00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пневматическая ЛЕМКЕН «Солитер 12/1200 К-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DS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2007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2-х секционная, с междурядьем 125 мм, рабочая ширина захвата 12 м, сошники 96 шт.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1 715 000,00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Миксер кормораздатчик «Триплекс» 11 куб.м. с отгружающим конвеером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700 000,00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Доильный зал «Елочка» 2*10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560 000,00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Стойловое место из оцинковки (400 шт)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254 237,00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Система управления стадом (400 шт)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1 150 000,00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Мельница агрегатная вальцовая стационарная МВМ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700 кг в час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823 729,00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1333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1334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1335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1336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ЗСиУ-1(К)-Загрузчик сеялок на КАМАЗ-5511 с удлиненным шнеком (кран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Hansa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Flex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32 000,00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ЗСиУ-1(К)-Загрузчик сеялок на КАМАЗ-5511 с удлиненным шнеком (кран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Hansa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Flex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32 000,00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118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Борона пружинная широкозахватная БПШ-10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119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130 000,00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120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121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130 000,00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122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пропашной КРН-5,6-02 (без АТП-2)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1435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sz w:val="16"/>
                <w:szCs w:val="16"/>
              </w:rPr>
              <w:t>80 000,00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пропашной КРН-5,6-02 (без АТП-2)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1464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80 000,00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пропашной КРН-5,6-02 (без АТП-2)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1470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80 000,00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ПБМ-800-0 Погрузчик быстросъемный многофункциональный без рабочих органов с ковшом 0,8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001061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73 000,00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ПБМ-800-0 Погрузчик быстросъемный многофункциональный без рабочих органов с ковшом 0,8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001054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73 000,00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прицепной комбинированный КПК-12,0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869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прицепной комбинированный КПК-12,0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870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330 000,00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Валковая жатка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CHALLENGER SP115B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НТ92305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30403042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3 950 000,00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CHALLENGER SP115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С косилка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НТ92399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SISUDIESEL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44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06227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3 195 000,00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93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Борона –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Summers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SuoerHarrow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Plus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, 84(26,6). Борона тяжелая зубовая.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2007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10034</w:t>
            </w:r>
          </w:p>
        </w:tc>
        <w:tc>
          <w:tcPr>
            <w:tcW w:w="1092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790 000,00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1198"/>
        <w:gridCol w:w="2733"/>
        <w:gridCol w:w="2603"/>
      </w:tblGrid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1428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 xml:space="preserve">Рыночная стоимость  </w:t>
            </w:r>
          </w:p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 xml:space="preserve"> руб. без НДС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08061802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524215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08062538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525202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08062649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Двигатель № 525061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lastRenderedPageBreak/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08062586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524781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08061827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524299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08060367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518910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253 900,00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Зерноуборочный комбайн «Дон-1500»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2000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077859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099967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313 220,00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Трактор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CASE IH MX310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Z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6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RZ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04856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46596616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Коробка передач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AJB366720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2 170 000,00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Кормоуборочный комбайн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JAGUAR 830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49206782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458.990-00-117276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3 761 130,00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56002092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613032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620 000,00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56002093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613146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56002094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612777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56002095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612849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620 000,00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CLAAS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540» Зерноуборочный комбайн в стандартной комплектации жатка КЛААС автоконтур, транспортная тележка, подборщик для двухфазной уборки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Rake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Up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, подборобанье универсальное, початкособиратель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GERINGHOFF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8-70 (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58404126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MBD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06233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6 061 820,00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CLAAS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540» Зерноуборочный комбайн в стандартной комплектации жатка КЛААС автоконтур, транспортная тележка, подборщик для двухфазной 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уборки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Rake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Up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, подборобанье универсальное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2008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58404127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MBD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05917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lastRenderedPageBreak/>
              <w:t>6 061 820,00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Трактор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CASE IH STX500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J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ЕЕ010913779154030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B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005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5 690 000,00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532120 Грузовой бортовой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1997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740.10086602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2094339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315 467,00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532120 тягач бортовой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740.11240163108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1 2143089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295 908,00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Полуприцеп-цистерна ППЦ мод 96226-03 САТ-110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Х9096226350000915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Автомобильный полуприцеп-цистерна 96401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1999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0000114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170 000,00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54115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 xml:space="preserve">N 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Тягач седельный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XTC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54115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32198706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ЯМЗ 283 М2530192363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360 000,00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Полуприцеп-цистерна ППЦ мод 96226-03 САТ-110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Х9096226350000917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340 000,00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Полуприцеп цистерна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LAG-GSA24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1992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92065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806 507,00</w:t>
            </w:r>
          </w:p>
        </w:tc>
      </w:tr>
      <w:tr w:rsidR="00626862" w:rsidRPr="004D3980" w:rsidTr="00626862">
        <w:trPr>
          <w:trHeight w:val="20"/>
        </w:trPr>
        <w:tc>
          <w:tcPr>
            <w:tcW w:w="158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 МАЗ-642208-026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Y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ЗМ64220850004029</w:t>
            </w:r>
          </w:p>
          <w:p w:rsidR="00626862" w:rsidRPr="004D3980" w:rsidRDefault="00626862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ЯМЗ 7511.10.50011263</w:t>
            </w:r>
          </w:p>
        </w:tc>
        <w:tc>
          <w:tcPr>
            <w:tcW w:w="1361" w:type="pct"/>
            <w:shd w:val="clear" w:color="auto" w:fill="auto"/>
            <w:noWrap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530 000,00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  <w:r w:rsidRPr="004D3980">
        <w:rPr>
          <w:rFonts w:eastAsia="Calibri"/>
          <w:sz w:val="16"/>
          <w:szCs w:val="16"/>
          <w:lang w:eastAsia="en-US"/>
        </w:rPr>
        <w:t xml:space="preserve"> </w:t>
      </w:r>
    </w:p>
    <w:tbl>
      <w:tblPr>
        <w:tblW w:w="98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2"/>
        <w:gridCol w:w="1063"/>
        <w:gridCol w:w="1032"/>
        <w:gridCol w:w="1078"/>
        <w:gridCol w:w="1381"/>
        <w:gridCol w:w="882"/>
        <w:gridCol w:w="1014"/>
        <w:gridCol w:w="1275"/>
        <w:gridCol w:w="1239"/>
      </w:tblGrid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Объекты оценки/ предметы залога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Количество голов (по отчету об оценке)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Вес головы (по отчету об оценке), кг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Общая стоимость группы животных по отчету об оценке, руб.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Представлено к проверке, голов (проверка от 05.10.2016 г.)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Количество голов (по данным КУ)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Вес головы (по данным КУ по состоянию на 01.01.2017 г.), кг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Возможная сумма к возмещению, руб. без НДС (стоимость   (средняя), вес по данным КУ)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Возможная сумма к возмещению, руб. без НДС (стоимость по отчету, количество голов по отчету об оценке/данным КУ)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Коровы молочные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825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285-496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24 093 596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к проверке не представлены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825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82,85*825*384=26 246 880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Молодняк КРС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13 828 750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97,90*717*227=15 934 106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Лошади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5 664 834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5 664 834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1 754 298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64 974*27=1 754 298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жеребцы-</w:t>
            </w:r>
            <w:r w:rsidRPr="004D3980">
              <w:rPr>
                <w:color w:val="000000"/>
                <w:sz w:val="16"/>
                <w:szCs w:val="16"/>
              </w:rPr>
              <w:lastRenderedPageBreak/>
              <w:t>производители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475 000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 xml:space="preserve">95 000*5=475 </w:t>
            </w:r>
            <w:r w:rsidRPr="004D3980">
              <w:rPr>
                <w:sz w:val="16"/>
                <w:szCs w:val="16"/>
              </w:rPr>
              <w:lastRenderedPageBreak/>
              <w:t>000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- кобылы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3 435 536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66 068*52=3 435 536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Молодняк лошадей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8 257 670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8 257 670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молодняк лошадей от 6 до 12 мес.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1 729 000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33 250*52=1 729 000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12 до 24 мес.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1 377 216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43 038*32=1 377 216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36 до 42 мес.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sz w:val="16"/>
                <w:szCs w:val="16"/>
              </w:rPr>
              <w:t>2 655 250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61 750*43=2 655 250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18 мес.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2 496 204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43 038*58=2 496 204</w:t>
            </w:r>
          </w:p>
        </w:tc>
      </w:tr>
      <w:tr w:rsidR="00626862" w:rsidRPr="004D3980" w:rsidTr="009566E9">
        <w:tc>
          <w:tcPr>
            <w:tcW w:w="922" w:type="dxa"/>
            <w:shd w:val="clear" w:color="auto" w:fill="auto"/>
            <w:vAlign w:val="center"/>
          </w:tcPr>
          <w:p w:rsidR="00626862" w:rsidRPr="004D3980" w:rsidRDefault="00626862" w:rsidP="009566E9">
            <w:pPr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Итого: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51 844 850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1 811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4" w:type="dxa"/>
            <w:gridSpan w:val="2"/>
            <w:shd w:val="clear" w:color="auto" w:fill="auto"/>
            <w:vAlign w:val="center"/>
          </w:tcPr>
          <w:p w:rsidR="00626862" w:rsidRPr="004D3980" w:rsidRDefault="00626862" w:rsidP="009566E9">
            <w:pPr>
              <w:jc w:val="center"/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56 103 490</w:t>
            </w:r>
          </w:p>
        </w:tc>
      </w:tr>
    </w:tbl>
    <w:p w:rsidR="00626862" w:rsidRPr="004D3980" w:rsidRDefault="00626862" w:rsidP="00626862">
      <w:pPr>
        <w:rPr>
          <w:sz w:val="16"/>
          <w:szCs w:val="16"/>
        </w:rPr>
      </w:pPr>
    </w:p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  <w:r w:rsidRPr="008373EC">
        <w:rPr>
          <w:b/>
          <w:snapToGrid w:val="0"/>
          <w:sz w:val="16"/>
          <w:szCs w:val="16"/>
        </w:rPr>
        <w:t>Строительные материалы из-под разборки зданий и сооружений: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1135"/>
        <w:gridCol w:w="3260"/>
        <w:gridCol w:w="1276"/>
        <w:gridCol w:w="993"/>
        <w:gridCol w:w="993"/>
        <w:gridCol w:w="993"/>
        <w:gridCol w:w="1273"/>
      </w:tblGrid>
      <w:tr w:rsidR="00626862" w:rsidRPr="008373EC" w:rsidTr="009566E9">
        <w:trPr>
          <w:cantSplit/>
          <w:trHeight w:val="29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Составные материалы постройки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постройки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Начальная продажная стоимость,</w:t>
            </w:r>
            <w:r w:rsidRPr="008373EC">
              <w:rPr>
                <w:snapToGrid w:val="0"/>
                <w:sz w:val="16"/>
                <w:szCs w:val="16"/>
              </w:rPr>
              <w:br/>
              <w:t>руб.</w:t>
            </w:r>
          </w:p>
        </w:tc>
      </w:tr>
      <w:tr w:rsidR="00626862" w:rsidRPr="008373EC" w:rsidTr="009566E9">
        <w:trPr>
          <w:cantSplit/>
          <w:trHeight w:val="32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Стены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Фундамент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Кровля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6862" w:rsidRPr="008373EC" w:rsidTr="009566E9">
        <w:trPr>
          <w:trHeight w:hRule="exact" w:val="11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Одноэтажное жилое здание лит.А общ. пл. 251,3 кв.м. Асекеевский р-н с.Троицкое ул.Советская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Кирпич силикатный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Бетон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Шифер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91093,00</w:t>
            </w:r>
          </w:p>
        </w:tc>
      </w:tr>
      <w:tr w:rsidR="00626862" w:rsidRPr="008373EC" w:rsidTr="009566E9">
        <w:trPr>
          <w:trHeight w:hRule="exact"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91 093,00</w:t>
            </w:r>
          </w:p>
        </w:tc>
      </w:tr>
    </w:tbl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</w:p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  <w:r w:rsidRPr="008373EC">
        <w:rPr>
          <w:b/>
          <w:snapToGrid w:val="0"/>
          <w:sz w:val="16"/>
          <w:szCs w:val="16"/>
        </w:rPr>
        <w:t>Транспортные средства: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1155"/>
        <w:gridCol w:w="2956"/>
        <w:gridCol w:w="850"/>
        <w:gridCol w:w="973"/>
        <w:gridCol w:w="992"/>
        <w:gridCol w:w="993"/>
        <w:gridCol w:w="1154"/>
        <w:gridCol w:w="850"/>
      </w:tblGrid>
      <w:tr w:rsidR="00626862" w:rsidRPr="008373EC" w:rsidTr="009566E9">
        <w:trPr>
          <w:cantSplit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выпуска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tabs>
                <w:tab w:val="left" w:pos="1397"/>
              </w:tabs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Номер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Начальная продажная стоимость,</w:t>
            </w:r>
            <w:r w:rsidRPr="008373EC">
              <w:rPr>
                <w:snapToGrid w:val="0"/>
                <w:sz w:val="16"/>
                <w:szCs w:val="16"/>
              </w:rPr>
              <w:br/>
              <w:t>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Примечание (тех. состояние)</w:t>
            </w:r>
          </w:p>
        </w:tc>
      </w:tr>
      <w:tr w:rsidR="00626862" w:rsidRPr="008373EC" w:rsidTr="009566E9">
        <w:trPr>
          <w:cantSplit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заводской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двигателя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государственный</w:t>
            </w:r>
          </w:p>
        </w:tc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6862" w:rsidRPr="008373EC" w:rsidTr="009566E9">
        <w:trPr>
          <w:trHeight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55102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0399087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876527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C 154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197167,0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6862" w:rsidRPr="008373EC" w:rsidTr="009566E9">
        <w:trPr>
          <w:trHeight w:hRule="exact" w:val="61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5320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379741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753800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158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317590,00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rPr>
          <w:trHeight w:hRule="exact" w:val="69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55102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38750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773706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134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197167,00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 xml:space="preserve">Исправен </w:t>
            </w:r>
          </w:p>
        </w:tc>
      </w:tr>
      <w:tr w:rsidR="00626862" w:rsidRPr="008373EC" w:rsidTr="009566E9">
        <w:trPr>
          <w:trHeight w:hRule="exact" w:val="63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4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5511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134664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481716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115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216580,00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6862" w:rsidRPr="008373EC" w:rsidTr="009566E9">
        <w:trPr>
          <w:trHeight w:hRule="exact" w:val="57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lastRenderedPageBreak/>
              <w:t>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УРАЛ КС3574 автокран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0034991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983072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086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198759,00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rPr>
          <w:trHeight w:hRule="exact" w:val="64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Полуприцеп с борт. платфор.КЗАП 9370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00293534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АР 0235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29211,00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rPr>
          <w:trHeight w:hRule="exact" w:val="28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Прицеп грузовой СЗАП 8350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ind w:firstLineChars="100" w:firstLine="160"/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0007133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АР 0228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307478,00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6862" w:rsidRPr="008373EC" w:rsidTr="009566E9">
        <w:trPr>
          <w:trHeight w:hRule="exact" w:val="27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8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ЗИЛ 431410 груз.бортовой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2648844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934855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122 ХК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43649,00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rPr>
          <w:trHeight w:hRule="exact" w:val="27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УАЗ 330364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2007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О 781АВ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82814,00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rPr>
          <w:trHeight w:val="26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К 883 МС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205387,00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6862" w:rsidRPr="008373EC" w:rsidTr="009566E9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b/>
                <w:sz w:val="16"/>
                <w:szCs w:val="16"/>
              </w:rPr>
            </w:pPr>
            <w:r w:rsidRPr="008373EC">
              <w:rPr>
                <w:b/>
                <w:sz w:val="16"/>
                <w:szCs w:val="16"/>
              </w:rPr>
              <w:t>Итого:</w:t>
            </w:r>
          </w:p>
          <w:p w:rsidR="00626862" w:rsidRPr="008373EC" w:rsidRDefault="00626862" w:rsidP="009566E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862" w:rsidRPr="008373EC" w:rsidRDefault="00626862" w:rsidP="009566E9">
            <w:pPr>
              <w:rPr>
                <w:b/>
                <w:sz w:val="16"/>
                <w:szCs w:val="16"/>
              </w:rPr>
            </w:pPr>
            <w:r w:rsidRPr="008373EC">
              <w:rPr>
                <w:b/>
                <w:sz w:val="16"/>
                <w:szCs w:val="16"/>
              </w:rPr>
              <w:t>1795802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62" w:rsidRPr="008373EC" w:rsidRDefault="00626862" w:rsidP="009566E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26862" w:rsidRPr="008373EC" w:rsidRDefault="00626862" w:rsidP="00626862">
      <w:pPr>
        <w:jc w:val="both"/>
        <w:rPr>
          <w:b/>
          <w:sz w:val="16"/>
          <w:szCs w:val="16"/>
        </w:rPr>
      </w:pPr>
    </w:p>
    <w:p w:rsidR="00626862" w:rsidRPr="008373EC" w:rsidRDefault="00626862" w:rsidP="00626862">
      <w:pPr>
        <w:ind w:left="426"/>
        <w:jc w:val="both"/>
        <w:rPr>
          <w:b/>
          <w:sz w:val="16"/>
          <w:szCs w:val="16"/>
        </w:rPr>
      </w:pPr>
      <w:r w:rsidRPr="008373EC">
        <w:rPr>
          <w:b/>
          <w:sz w:val="16"/>
          <w:szCs w:val="16"/>
        </w:rPr>
        <w:t>Сельскохозяйственная техника и оборудование: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1155"/>
        <w:gridCol w:w="2248"/>
        <w:gridCol w:w="851"/>
        <w:gridCol w:w="992"/>
        <w:gridCol w:w="850"/>
        <w:gridCol w:w="875"/>
        <w:gridCol w:w="567"/>
        <w:gridCol w:w="1251"/>
        <w:gridCol w:w="1134"/>
      </w:tblGrid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5" w:type="dxa"/>
            <w:vMerge w:val="restart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2248" w:type="dxa"/>
            <w:vMerge w:val="restart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851" w:type="dxa"/>
            <w:vMerge w:val="restart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выпуска</w:t>
            </w:r>
          </w:p>
        </w:tc>
        <w:tc>
          <w:tcPr>
            <w:tcW w:w="2717" w:type="dxa"/>
            <w:gridSpan w:val="3"/>
            <w:vAlign w:val="center"/>
          </w:tcPr>
          <w:p w:rsidR="00626862" w:rsidRPr="008373EC" w:rsidRDefault="00626862" w:rsidP="009566E9">
            <w:pPr>
              <w:tabs>
                <w:tab w:val="left" w:pos="1397"/>
              </w:tabs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Номер</w:t>
            </w:r>
          </w:p>
        </w:tc>
        <w:tc>
          <w:tcPr>
            <w:tcW w:w="1818" w:type="dxa"/>
            <w:gridSpan w:val="2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Фактическое наличие</w:t>
            </w:r>
          </w:p>
        </w:tc>
        <w:tc>
          <w:tcPr>
            <w:tcW w:w="1134" w:type="dxa"/>
            <w:vMerge w:val="restart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Примечание (тех. состояние)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5" w:type="dxa"/>
            <w:vMerge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2248" w:type="dxa"/>
            <w:vMerge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заводской </w:t>
            </w:r>
          </w:p>
        </w:tc>
        <w:tc>
          <w:tcPr>
            <w:tcW w:w="850" w:type="dxa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двигателя</w:t>
            </w:r>
          </w:p>
        </w:tc>
        <w:tc>
          <w:tcPr>
            <w:tcW w:w="875" w:type="dxa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паспорта</w:t>
            </w:r>
          </w:p>
        </w:tc>
        <w:tc>
          <w:tcPr>
            <w:tcW w:w="567" w:type="dxa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Кол-во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Начальная продажная стоимость,</w:t>
            </w:r>
            <w:r w:rsidRPr="008373EC">
              <w:rPr>
                <w:snapToGrid w:val="0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Зерноуборочный комбайн РСМ-10Б Дон-1500Б  г/н 32 09 НВ 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077767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098939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right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ВА 266869</w:t>
            </w: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160524,00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Охладитель жидкости ОЖ-24 А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000038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7695,00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3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Комбайн ДОН-1500ЯРСМ 10б-005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160524,00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Разобран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4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Комбайн ДОН-1500ЯРСМ 10б-101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160524,00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Разобран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5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Трактор МТЗ-82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217663,00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6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Трактор МТЗ -82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120924,00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7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Трактор МТЗ-82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tabs>
                <w:tab w:val="left" w:pos="1114"/>
              </w:tabs>
              <w:ind w:right="122"/>
              <w:jc w:val="right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120924,00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6862" w:rsidRPr="008373EC" w:rsidTr="009566E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6862" w:rsidRPr="008373EC" w:rsidRDefault="00626862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7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626862" w:rsidRPr="008373EC" w:rsidRDefault="00626862" w:rsidP="009566E9">
            <w:pPr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948 778,00</w:t>
            </w:r>
          </w:p>
        </w:tc>
        <w:tc>
          <w:tcPr>
            <w:tcW w:w="1134" w:type="dxa"/>
          </w:tcPr>
          <w:p w:rsidR="00626862" w:rsidRPr="008373EC" w:rsidRDefault="00626862" w:rsidP="009566E9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626862" w:rsidRPr="008373EC" w:rsidRDefault="00626862" w:rsidP="00626862">
      <w:pPr>
        <w:ind w:left="426" w:firstLine="425"/>
        <w:jc w:val="both"/>
        <w:rPr>
          <w:b/>
          <w:color w:val="FF0000"/>
        </w:rPr>
      </w:pPr>
    </w:p>
    <w:p w:rsidR="00F67184" w:rsidRDefault="00F67184"/>
    <w:sectPr w:rsidR="00F6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184" w:rsidRDefault="00F67184" w:rsidP="00626862">
      <w:pPr>
        <w:spacing w:after="0" w:line="240" w:lineRule="auto"/>
      </w:pPr>
      <w:r>
        <w:separator/>
      </w:r>
    </w:p>
  </w:endnote>
  <w:endnote w:type="continuationSeparator" w:id="1">
    <w:p w:rsidR="00F67184" w:rsidRDefault="00F67184" w:rsidP="0062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184" w:rsidRDefault="00F67184" w:rsidP="00626862">
      <w:pPr>
        <w:spacing w:after="0" w:line="240" w:lineRule="auto"/>
      </w:pPr>
      <w:r>
        <w:separator/>
      </w:r>
    </w:p>
  </w:footnote>
  <w:footnote w:type="continuationSeparator" w:id="1">
    <w:p w:rsidR="00F67184" w:rsidRDefault="00F67184" w:rsidP="00626862">
      <w:pPr>
        <w:spacing w:after="0" w:line="240" w:lineRule="auto"/>
      </w:pPr>
      <w:r>
        <w:continuationSeparator/>
      </w:r>
    </w:p>
  </w:footnote>
  <w:footnote w:id="2">
    <w:p w:rsidR="00626862" w:rsidRPr="005C62B1" w:rsidRDefault="00626862" w:rsidP="00626862">
      <w:pPr>
        <w:pStyle w:val="a4"/>
      </w:pPr>
      <w:r>
        <w:rPr>
          <w:rStyle w:val="a3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6862"/>
    <w:rsid w:val="00626862"/>
    <w:rsid w:val="00F6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,fr,Used by Word for Help footnote symbols,СНОСКА,сноска1,Ciae niinee-FN,Referencia nota al pie,ftref,Avg - Знак сноски,Avg,SUPERS,сноска,вески,ООО Знак сноски,ХИА_ЗС,avg-Знак сноски"/>
    <w:uiPriority w:val="99"/>
    <w:rsid w:val="00626862"/>
    <w:rPr>
      <w:rFonts w:cs="Times New Roman"/>
      <w:vertAlign w:val="superscript"/>
    </w:rPr>
  </w:style>
  <w:style w:type="paragraph" w:styleId="a4">
    <w:name w:val="footnote text"/>
    <w:aliases w:val="Текст сноски Знак Знак,Текст сноски Знак1 Знак,Текст сноски Знак Знак1 Знак,Текст сноски Знак Знак Знак,Table_Footnote_last,Текст сноски Знак1,Текст сноски Знак3 Знак,Текст сноски Знак1 Знак2 Знак"/>
    <w:basedOn w:val="a"/>
    <w:link w:val="3"/>
    <w:uiPriority w:val="99"/>
    <w:rsid w:val="00626862"/>
    <w:pPr>
      <w:spacing w:after="60" w:line="240" w:lineRule="auto"/>
    </w:pPr>
    <w:rPr>
      <w:rFonts w:ascii="Times New Roman" w:eastAsia="Calibri" w:hAnsi="Times New Roman" w:cs="Times New Roman"/>
      <w:sz w:val="20"/>
      <w:szCs w:val="20"/>
      <w:lang/>
    </w:rPr>
  </w:style>
  <w:style w:type="character" w:customStyle="1" w:styleId="a5">
    <w:name w:val="Текст сноски Знак"/>
    <w:basedOn w:val="a0"/>
    <w:link w:val="a4"/>
    <w:uiPriority w:val="99"/>
    <w:semiHidden/>
    <w:rsid w:val="00626862"/>
    <w:rPr>
      <w:sz w:val="20"/>
      <w:szCs w:val="20"/>
    </w:rPr>
  </w:style>
  <w:style w:type="paragraph" w:styleId="a6">
    <w:name w:val="List Paragraph"/>
    <w:basedOn w:val="a"/>
    <w:uiPriority w:val="99"/>
    <w:qFormat/>
    <w:rsid w:val="006268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Текст сноски Знак3"/>
    <w:aliases w:val="Текст сноски Знак Знак Знак2,Текст сноски Знак1 Знак Знак,Текст сноски Знак Знак1 Знак Знак,Текст сноски Знак Знак Знак Знак,Table_Footnote_last Знак,Текст сноски Знак1 Знак2,Текст сноски Знак3 Знак Знак"/>
    <w:link w:val="a4"/>
    <w:uiPriority w:val="99"/>
    <w:locked/>
    <w:rsid w:val="00626862"/>
    <w:rPr>
      <w:rFonts w:ascii="Times New Roman" w:eastAsia="Calibri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2070</Words>
  <Characters>11805</Characters>
  <Application>Microsoft Office Word</Application>
  <DocSecurity>0</DocSecurity>
  <Lines>98</Lines>
  <Paragraphs>27</Paragraphs>
  <ScaleCrop>false</ScaleCrop>
  <Company>Microsoft</Company>
  <LinksUpToDate>false</LinksUpToDate>
  <CharactersWithSpaces>13848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2017-05-18T11:16:00Z</dcterms:created>
  <dcterms:modified xsi:type="dcterms:W3CDTF">2017-05-18T11:18:00Z</dcterms:modified>
</cp:coreProperties>
</file>