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CF0" w:rsidRPr="002808D4" w:rsidRDefault="002808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808D4">
        <w:rPr>
          <w:rFonts w:ascii="Times New Roman" w:hAnsi="Times New Roman" w:cs="Times New Roman"/>
          <w:sz w:val="24"/>
          <w:szCs w:val="24"/>
        </w:rPr>
        <w:t xml:space="preserve">Состав лота №4. </w:t>
      </w:r>
    </w:p>
    <w:p w:rsidR="002808D4" w:rsidRPr="002808D4" w:rsidRDefault="002808D4">
      <w:pPr>
        <w:rPr>
          <w:rFonts w:ascii="Times New Roman" w:hAnsi="Times New Roman" w:cs="Times New Roman"/>
          <w:sz w:val="24"/>
          <w:szCs w:val="24"/>
        </w:rPr>
      </w:pPr>
    </w:p>
    <w:p w:rsidR="002808D4" w:rsidRPr="002808D4" w:rsidRDefault="002808D4" w:rsidP="002808D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8D4">
        <w:rPr>
          <w:rFonts w:ascii="Times New Roman" w:hAnsi="Times New Roman" w:cs="Times New Roman"/>
          <w:b/>
          <w:sz w:val="24"/>
          <w:szCs w:val="24"/>
        </w:rPr>
        <w:t xml:space="preserve">Лот №4. Земельный участок для ведения сельскохозяйственного производства, </w:t>
      </w:r>
      <w:r w:rsidRPr="002808D4">
        <w:rPr>
          <w:rFonts w:ascii="Times New Roman" w:hAnsi="Times New Roman" w:cs="Times New Roman"/>
          <w:sz w:val="24"/>
          <w:szCs w:val="24"/>
        </w:rPr>
        <w:t xml:space="preserve">Право на земельный участок: Право собственности, пл. 88 403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Категория земель: Земли сельскохозяйственного назначения, кад.№47:03:0217004:32, адрес: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Ларионовское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сельское поселение, вблизи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.; </w:t>
      </w:r>
      <w:r w:rsidRPr="002808D4">
        <w:rPr>
          <w:rFonts w:ascii="Times New Roman" w:hAnsi="Times New Roman" w:cs="Times New Roman"/>
          <w:b/>
          <w:sz w:val="24"/>
          <w:szCs w:val="24"/>
        </w:rPr>
        <w:t>Земельный участок для сельскохозяйственного производства,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раво на земельный участок: Право собственности, пл. 297 524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категория земель: Земли сельскохозяйственного назначения, кад.№47:03:0217001:20, адрес: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Ларионовское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сельское поселение, вблизи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Сервитуты, обременения, ограничения: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от 10.06.2010 г. №103508/0016-7, Договор №РСХБ-035-29/272-2015 уступки прав (требований) от 16.04.2015 г., Договор №1 уступки прав (требований) от 24.06.2015 г.);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бытовое здание (Инв.№2214),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76,2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>., этаж: 1, кад.№47:03:0000000:7044, о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здание холодильника (Инв.№114),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1 316,9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кад.№47:03:0000000:7210,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Здание ангара для зерна (Инв.№117)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447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.№ 47:03:0000000:7045,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Здание проходной (Инв.№804),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11,8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кад.№47:03:0000000:6989,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 xml:space="preserve">Одноэтажное здание </w:t>
      </w:r>
      <w:proofErr w:type="spellStart"/>
      <w:r w:rsidRPr="002808D4">
        <w:rPr>
          <w:rFonts w:ascii="Times New Roman" w:hAnsi="Times New Roman" w:cs="Times New Roman"/>
          <w:b/>
          <w:sz w:val="24"/>
          <w:szCs w:val="24"/>
        </w:rPr>
        <w:t>зоотехчасти</w:t>
      </w:r>
      <w:proofErr w:type="spellEnd"/>
      <w:r w:rsidRPr="002808D4">
        <w:rPr>
          <w:rFonts w:ascii="Times New Roman" w:hAnsi="Times New Roman" w:cs="Times New Roman"/>
          <w:b/>
          <w:sz w:val="24"/>
          <w:szCs w:val="24"/>
        </w:rPr>
        <w:t xml:space="preserve"> (Инв.№806),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191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кад.№47:03:0000000:7211,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 xml:space="preserve">Здание забойного пункта, </w:t>
      </w:r>
      <w:r w:rsidRPr="002808D4">
        <w:rPr>
          <w:rFonts w:ascii="Times New Roman" w:hAnsi="Times New Roman" w:cs="Times New Roman"/>
          <w:sz w:val="24"/>
          <w:szCs w:val="24"/>
        </w:rPr>
        <w:t>Назначение: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1 868,5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кад.№47:03:0000000:12835,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 xml:space="preserve">Одноэтажное бытовое здание (Инв.№2208), </w:t>
      </w:r>
      <w:r w:rsidRPr="002808D4">
        <w:rPr>
          <w:rFonts w:ascii="Times New Roman" w:hAnsi="Times New Roman" w:cs="Times New Roman"/>
          <w:sz w:val="24"/>
          <w:szCs w:val="24"/>
        </w:rPr>
        <w:t>Назначение: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</w:t>
      </w:r>
      <w:r w:rsidRPr="002808D4">
        <w:rPr>
          <w:rFonts w:ascii="Times New Roman" w:hAnsi="Times New Roman" w:cs="Times New Roman"/>
          <w:sz w:val="24"/>
          <w:szCs w:val="24"/>
        </w:rPr>
        <w:lastRenderedPageBreak/>
        <w:t xml:space="preserve">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75,5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кад.№47:03:0000000:8849,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Здание склада напольного (Инв.№2037),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244,8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кад.№47:03:0000000:9738,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здание склада напольного (Инв.№2037),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244,8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кад.№47:03:0000000:8875; </w:t>
      </w:r>
      <w:r w:rsidRPr="002808D4">
        <w:rPr>
          <w:rFonts w:ascii="Times New Roman" w:hAnsi="Times New Roman" w:cs="Times New Roman"/>
          <w:b/>
          <w:sz w:val="24"/>
          <w:szCs w:val="24"/>
        </w:rPr>
        <w:t xml:space="preserve">Одноэтажное здание склада напольного (Инв.№2226), </w:t>
      </w:r>
      <w:r w:rsidRPr="002808D4">
        <w:rPr>
          <w:rFonts w:ascii="Times New Roman" w:hAnsi="Times New Roman" w:cs="Times New Roman"/>
          <w:sz w:val="24"/>
          <w:szCs w:val="24"/>
        </w:rPr>
        <w:t xml:space="preserve">Назначение: нежилое, адрес: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244,8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кад.№47:03:0217001:158,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здание склада напольного (Инв.№2276),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244,8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кад.№47:03:0217001:134,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здание склада напольного (Инв.№2470),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244,8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кад.№47:03:0217001:257,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здание склада напольного (Инв.№2276),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244,8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кад.№47:03:0217001:197,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Трансформаторная подстанция ТП-189 (Инв.№2212),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145,1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кад.№47:03:0000000:12191,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Здание котельной (Инв.№430),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725,4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>., этаж: 1, кад.№47:03:0000000:11033, о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16.06.2010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 xml:space="preserve">Здание </w:t>
      </w:r>
      <w:proofErr w:type="spellStart"/>
      <w:r w:rsidRPr="002808D4">
        <w:rPr>
          <w:rFonts w:ascii="Times New Roman" w:hAnsi="Times New Roman" w:cs="Times New Roman"/>
          <w:b/>
          <w:sz w:val="24"/>
          <w:szCs w:val="24"/>
        </w:rPr>
        <w:t>растворо</w:t>
      </w:r>
      <w:proofErr w:type="spellEnd"/>
      <w:r w:rsidRPr="002808D4">
        <w:rPr>
          <w:rFonts w:ascii="Times New Roman" w:hAnsi="Times New Roman" w:cs="Times New Roman"/>
          <w:b/>
          <w:sz w:val="24"/>
          <w:szCs w:val="24"/>
        </w:rPr>
        <w:t>-бетонного узла (Инв.№2207),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200,9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кад.№47:03:0000000:8873,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здание кормокухни,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</w:t>
      </w:r>
      <w:r w:rsidRPr="002808D4">
        <w:rPr>
          <w:rFonts w:ascii="Times New Roman" w:hAnsi="Times New Roman" w:cs="Times New Roman"/>
          <w:sz w:val="24"/>
          <w:szCs w:val="24"/>
        </w:rPr>
        <w:lastRenderedPageBreak/>
        <w:t xml:space="preserve">1 149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кад.№47:03:0000000:13079,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Ипотека: лицо, в пользу которого установлено обременение - ЗАО «СЕВЗАПГАЗСТРОЙ» ИНН 7810495107 (Договор ипотеки (залога) №103508/0016-7 от 16.06.10 г.; </w:t>
      </w:r>
      <w:r w:rsidRPr="002808D4">
        <w:rPr>
          <w:rFonts w:ascii="Times New Roman" w:hAnsi="Times New Roman" w:cs="Times New Roman"/>
          <w:b/>
          <w:sz w:val="24"/>
          <w:szCs w:val="24"/>
        </w:rPr>
        <w:t>Одноэтажное бытовое здание (Инв.№1177), н</w:t>
      </w:r>
      <w:r w:rsidRPr="002808D4">
        <w:rPr>
          <w:rFonts w:ascii="Times New Roman" w:hAnsi="Times New Roman" w:cs="Times New Roman"/>
          <w:sz w:val="24"/>
          <w:szCs w:val="24"/>
        </w:rPr>
        <w:t>азначение: нежилое, адрес:</w:t>
      </w:r>
      <w:proofErr w:type="gramEnd"/>
      <w:r w:rsidRPr="002808D4">
        <w:rPr>
          <w:rFonts w:ascii="Times New Roman" w:hAnsi="Times New Roman" w:cs="Times New Roman"/>
          <w:sz w:val="24"/>
          <w:szCs w:val="24"/>
        </w:rPr>
        <w:t xml:space="preserve"> Ленинградская обл.,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Ларионовская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 волость, </w:t>
      </w:r>
      <w:proofErr w:type="spell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пос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2808D4">
        <w:rPr>
          <w:rFonts w:ascii="Times New Roman" w:hAnsi="Times New Roman" w:cs="Times New Roman"/>
          <w:color w:val="000000"/>
          <w:sz w:val="24"/>
          <w:szCs w:val="24"/>
        </w:rPr>
        <w:t>оммунары</w:t>
      </w:r>
      <w:proofErr w:type="spellEnd"/>
      <w:r w:rsidRPr="002808D4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808D4">
        <w:rPr>
          <w:rFonts w:ascii="Times New Roman" w:hAnsi="Times New Roman" w:cs="Times New Roman"/>
          <w:sz w:val="24"/>
          <w:szCs w:val="24"/>
        </w:rPr>
        <w:t xml:space="preserve">л. 122,6 </w:t>
      </w:r>
      <w:proofErr w:type="spellStart"/>
      <w:r w:rsidRPr="002808D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2808D4">
        <w:rPr>
          <w:rFonts w:ascii="Times New Roman" w:hAnsi="Times New Roman" w:cs="Times New Roman"/>
          <w:sz w:val="24"/>
          <w:szCs w:val="24"/>
        </w:rPr>
        <w:t xml:space="preserve">., этаж: 1, кад.№47:03:0000000:9401, </w:t>
      </w:r>
      <w:r w:rsidRPr="002808D4">
        <w:rPr>
          <w:rFonts w:ascii="Times New Roman" w:hAnsi="Times New Roman" w:cs="Times New Roman"/>
          <w:color w:val="000000"/>
          <w:sz w:val="24"/>
          <w:szCs w:val="24"/>
        </w:rPr>
        <w:t xml:space="preserve">Ограничение (обременение) права: </w:t>
      </w:r>
      <w:proofErr w:type="gramStart"/>
      <w:r w:rsidRPr="002808D4">
        <w:rPr>
          <w:rFonts w:ascii="Times New Roman" w:hAnsi="Times New Roman" w:cs="Times New Roman"/>
          <w:color w:val="000000"/>
          <w:sz w:val="24"/>
          <w:szCs w:val="24"/>
        </w:rPr>
        <w:t>Ипотека: лицо, в пользу которого установлено обременение - ЗАО «СЕВЗАПГАЗСТРОЙ» ИНН 7810495107 (Договор ипотеки (залога) №103508/0016-7 от 16.06.10 г. Начальная цена 48 186 000 руб.</w:t>
      </w:r>
      <w:proofErr w:type="gramEnd"/>
    </w:p>
    <w:bookmarkEnd w:id="0"/>
    <w:p w:rsidR="002808D4" w:rsidRPr="002808D4" w:rsidRDefault="002808D4">
      <w:pPr>
        <w:rPr>
          <w:rFonts w:ascii="Times New Roman" w:hAnsi="Times New Roman" w:cs="Times New Roman"/>
          <w:sz w:val="24"/>
          <w:szCs w:val="24"/>
        </w:rPr>
      </w:pPr>
    </w:p>
    <w:sectPr w:rsidR="002808D4" w:rsidRPr="0028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EB"/>
    <w:rsid w:val="000346EB"/>
    <w:rsid w:val="002808D4"/>
    <w:rsid w:val="00E9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a509vqbp7KlhvAwX1JnE5AHub4ljjH39jRC50GXIMbQ=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GECdU25cWh0M+BXtN6Ws4qeAjE42tdp6kFaeWgGI9Wk=</DigestValue>
    </Reference>
  </SignedInfo>
  <SignatureValue>YfnYuOT6KwZ0nEGdUFI9W7XUmd4NMLGn23IcJb7BxeHOetfqFkHeu2o84wKjSD3h
gsBEpBN23LIih8ybAW3FHA==</SignatureValue>
  <KeyInfo>
    <X509Data>
      <X509Certificate>MIILfjCCCy2gAwIBAgIKYk5vnQAFAANkQzAIBgYqhQMCAgMwggFLMRgwFgYFKoUD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IQYDVQQDDBrQo9CmINCX0JDQniDQotCw0LrRgdCd0LXRgjAeFw0xNzAyMDgxMDA5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YjVlZ5gY/wODr9UZgd0KErTVS0Q=</DigestValue>
      </Reference>
      <Reference URI="/word/document.xml?ContentType=application/vnd.openxmlformats-officedocument.wordprocessingml.document.main+xml">
        <DigestMethod Algorithm="http://www.w3.org/2000/09/xmldsig#sha1"/>
        <DigestValue>b3v1L2L1qs6mUl3KbKmIm1poHTw=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2017-05-18T08:29:52Z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2017-05-18T08:29:52Z</xd:SigningTime>
          <xd:SigningCertificate>
            <xd:Cert>
              <xd:CertDigest>
                <DigestMethod Algorithm="http://www.w3.org/2000/09/xmldsig#sha1"/>
                <DigestValue>1KrJm+8gqnbs+nw/jNmRivfsRY0=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464238803943505604600899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2017-05-18T08:29:00Z</dcterms:created>
  <dcterms:modified xsi:type="dcterms:W3CDTF">2017-05-18T08:29:00Z</dcterms:modified>
</cp:coreProperties>
</file>