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6B3" w:rsidRDefault="004676B3" w:rsidP="004676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лота №1. </w:t>
      </w:r>
      <w:bookmarkStart w:id="0" w:name="_GoBack"/>
      <w:bookmarkEnd w:id="0"/>
    </w:p>
    <w:p w:rsidR="004676B3" w:rsidRDefault="004676B3" w:rsidP="004676B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6B3" w:rsidRPr="004676B3" w:rsidRDefault="004676B3" w:rsidP="004676B3">
      <w:pPr>
        <w:jc w:val="both"/>
        <w:rPr>
          <w:rFonts w:ascii="Times New Roman" w:hAnsi="Times New Roman" w:cs="Times New Roman"/>
          <w:sz w:val="24"/>
          <w:szCs w:val="24"/>
        </w:rPr>
      </w:pPr>
      <w:r w:rsidRPr="004676B3">
        <w:rPr>
          <w:rFonts w:ascii="Times New Roman" w:hAnsi="Times New Roman" w:cs="Times New Roman"/>
          <w:b/>
          <w:sz w:val="24"/>
          <w:szCs w:val="24"/>
        </w:rPr>
        <w:t>Лот №1.</w:t>
      </w:r>
      <w:r w:rsidRPr="004676B3">
        <w:rPr>
          <w:rFonts w:ascii="Times New Roman" w:hAnsi="Times New Roman" w:cs="Times New Roman"/>
          <w:sz w:val="24"/>
          <w:szCs w:val="24"/>
        </w:rPr>
        <w:t xml:space="preserve"> Земельный участок. Право на земельный участок: Частная собственность, пл. 177 487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категория земель: Земли сельскохозяйственного назначения, целевое использование земельного участка: Для содержания зданий, строений, сооружений звероводческого комплекса, Кад.№47:29:0355001:13,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вблизи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, Сервитуты, обременения, ограничения: 171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2815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241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1428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800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308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1030кв.м, 5678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316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1043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5146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 - Охранная зона водопровод; 93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3634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,454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959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132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- Охранная зона канализации; 13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127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234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49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753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144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384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23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- Охранная зона теплосетей; 221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 ,230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107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88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36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42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13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43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25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37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11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- Охранная зона кабеля 0,4кВ; 975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319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,139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1444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1803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,1545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571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- Охранная зона ЛЭП - 10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; 1230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- Обеспечение прохода и проезда Обременения: аренда части земельного участка, занятого под объектами, площадью 30 732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 на срок 160 месяцев с 16.06.2014 г. арендатор – ООО «Знаменка» (ИНН:4725484148); </w:t>
      </w:r>
      <w:r w:rsidRPr="004676B3">
        <w:rPr>
          <w:rFonts w:ascii="Times New Roman" w:hAnsi="Times New Roman" w:cs="Times New Roman"/>
          <w:b/>
          <w:sz w:val="24"/>
          <w:szCs w:val="24"/>
        </w:rPr>
        <w:t xml:space="preserve">Земельный участок, </w:t>
      </w:r>
      <w:r w:rsidRPr="004676B3">
        <w:rPr>
          <w:rFonts w:ascii="Times New Roman" w:hAnsi="Times New Roman" w:cs="Times New Roman"/>
          <w:sz w:val="24"/>
          <w:szCs w:val="24"/>
        </w:rPr>
        <w:t xml:space="preserve">Право на земельный участок: Частная собственность, пл. 1544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категория земель: Земли населенных пунктов, Целевое использование земельного участка: Для ведения звероводческого хозяйства, кад.№47:29:0355001:4,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вблизи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сервитуты, обременения, ограничения: 25,6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- охранная зона; </w:t>
      </w:r>
      <w:r w:rsidRPr="004676B3">
        <w:rPr>
          <w:rFonts w:ascii="Times New Roman" w:hAnsi="Times New Roman" w:cs="Times New Roman"/>
          <w:b/>
          <w:sz w:val="24"/>
          <w:szCs w:val="24"/>
        </w:rPr>
        <w:t>Земельный участок, п</w:t>
      </w:r>
      <w:r w:rsidRPr="004676B3">
        <w:rPr>
          <w:rFonts w:ascii="Times New Roman" w:hAnsi="Times New Roman" w:cs="Times New Roman"/>
          <w:sz w:val="24"/>
          <w:szCs w:val="24"/>
        </w:rPr>
        <w:t xml:space="preserve">раво на земельный участок: Частная собственность, пл. 1283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категория земель: Земли населенных пунктов, целевое использование земельного участка: Для ведения звероводческого хозяйства, кад.№47:29:0355001:6,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вблизи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сервитуты, обременения, ограничения: 132,3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313,6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67,8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36,5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22,1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45,2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29,3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6,0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- охранная зона. </w:t>
      </w:r>
      <w:r w:rsidRPr="004676B3">
        <w:rPr>
          <w:rFonts w:ascii="Times New Roman" w:hAnsi="Times New Roman" w:cs="Times New Roman"/>
          <w:b/>
          <w:sz w:val="24"/>
          <w:szCs w:val="24"/>
        </w:rPr>
        <w:t>Арочное здание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330,7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Назначение: нежилое;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>, инв.№332, этаж: 1, кад.№47:29:0319001:169; В</w:t>
      </w:r>
      <w:r w:rsidRPr="004676B3">
        <w:rPr>
          <w:rFonts w:ascii="Times New Roman" w:hAnsi="Times New Roman" w:cs="Times New Roman"/>
          <w:b/>
          <w:sz w:val="24"/>
          <w:szCs w:val="24"/>
        </w:rPr>
        <w:t>одонапорная башня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12,6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назначение: нежилое,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инв.№353, этаж: 1, кад.№47:29:0000000:22040; </w:t>
      </w:r>
      <w:r w:rsidRPr="004676B3">
        <w:rPr>
          <w:rFonts w:ascii="Times New Roman" w:hAnsi="Times New Roman" w:cs="Times New Roman"/>
          <w:b/>
          <w:sz w:val="24"/>
          <w:szCs w:val="24"/>
        </w:rPr>
        <w:t>Здание забойного пункта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429,7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назначение: нежилое,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литер Ф, пл. 429,7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этаж: 1, кад.№47:29:0000000:20008; </w:t>
      </w:r>
      <w:r w:rsidRPr="004676B3">
        <w:rPr>
          <w:rFonts w:ascii="Times New Roman" w:hAnsi="Times New Roman" w:cs="Times New Roman"/>
          <w:b/>
          <w:sz w:val="24"/>
          <w:szCs w:val="24"/>
        </w:rPr>
        <w:t>Здание весовой (весы автомобильные</w:t>
      </w:r>
      <w:r w:rsidRPr="004676B3">
        <w:rPr>
          <w:rFonts w:ascii="Times New Roman" w:hAnsi="Times New Roman" w:cs="Times New Roman"/>
          <w:sz w:val="24"/>
          <w:szCs w:val="24"/>
        </w:rPr>
        <w:t xml:space="preserve">), пл. 64,0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назначение: нежилое,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инв.№330, этаж: 1, кад.№47:29:0319001:245 Обременения: аренда на срок 160 месяцев с 16.06.2014 г. арендатор – ООО «Знаменка» (ИНН:4725484148); </w:t>
      </w:r>
      <w:r w:rsidRPr="004676B3">
        <w:rPr>
          <w:rFonts w:ascii="Times New Roman" w:hAnsi="Times New Roman" w:cs="Times New Roman"/>
          <w:b/>
          <w:sz w:val="24"/>
          <w:szCs w:val="24"/>
        </w:rPr>
        <w:t>Здание ветпункта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60,1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назначение: нежилое,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с/п,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>, инв.№272, литер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этаж: 1, кад.№47:29:0000000:23771; </w:t>
      </w:r>
      <w:r w:rsidRPr="004676B3">
        <w:rPr>
          <w:rFonts w:ascii="Times New Roman" w:hAnsi="Times New Roman" w:cs="Times New Roman"/>
          <w:b/>
          <w:sz w:val="24"/>
          <w:szCs w:val="24"/>
        </w:rPr>
        <w:t>Здание гаража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438,8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назначение: нежилое,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с/п,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>, инв.№331, литер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этаж: 1, кад.№47:29:0319001:230; </w:t>
      </w:r>
      <w:r w:rsidRPr="004676B3">
        <w:rPr>
          <w:rFonts w:ascii="Times New Roman" w:hAnsi="Times New Roman" w:cs="Times New Roman"/>
          <w:b/>
          <w:sz w:val="24"/>
          <w:szCs w:val="24"/>
        </w:rPr>
        <w:t>Гараж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1043,4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с/п,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>, литер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этаж: 1, кад.№47:29:0000000:23092; </w:t>
      </w:r>
      <w:r w:rsidRPr="004676B3">
        <w:rPr>
          <w:rFonts w:ascii="Times New Roman" w:hAnsi="Times New Roman" w:cs="Times New Roman"/>
          <w:b/>
          <w:sz w:val="24"/>
          <w:szCs w:val="24"/>
        </w:rPr>
        <w:t xml:space="preserve">Здание </w:t>
      </w:r>
      <w:proofErr w:type="spellStart"/>
      <w:r w:rsidRPr="004676B3">
        <w:rPr>
          <w:rFonts w:ascii="Times New Roman" w:hAnsi="Times New Roman" w:cs="Times New Roman"/>
          <w:b/>
          <w:sz w:val="24"/>
          <w:szCs w:val="24"/>
        </w:rPr>
        <w:t>зверокухни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пл. 345,9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с/п,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>, литер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этаж: 1, кад.№47:29:0000000:24924; </w:t>
      </w:r>
      <w:r w:rsidRPr="004676B3">
        <w:rPr>
          <w:rFonts w:ascii="Times New Roman" w:hAnsi="Times New Roman" w:cs="Times New Roman"/>
          <w:b/>
          <w:sz w:val="24"/>
          <w:szCs w:val="24"/>
        </w:rPr>
        <w:t>Здание зерносклада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461,2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инв.№272, Литер Р, этаж: 1, </w:t>
      </w:r>
      <w:r w:rsidRPr="004676B3">
        <w:rPr>
          <w:rFonts w:ascii="Times New Roman" w:hAnsi="Times New Roman" w:cs="Times New Roman"/>
          <w:sz w:val="24"/>
          <w:szCs w:val="24"/>
        </w:rPr>
        <w:lastRenderedPageBreak/>
        <w:t xml:space="preserve">кад.№47:29:0000000:20450; </w:t>
      </w:r>
      <w:r w:rsidRPr="004676B3">
        <w:rPr>
          <w:rFonts w:ascii="Times New Roman" w:hAnsi="Times New Roman" w:cs="Times New Roman"/>
          <w:b/>
          <w:sz w:val="24"/>
          <w:szCs w:val="24"/>
        </w:rPr>
        <w:t>Здание компрессорного цеха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476,5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Литер Ш, этаж: 1, кад.№47:29:0000000:23620; </w:t>
      </w:r>
      <w:r w:rsidRPr="004676B3">
        <w:rPr>
          <w:rFonts w:ascii="Times New Roman" w:hAnsi="Times New Roman" w:cs="Times New Roman"/>
          <w:b/>
          <w:sz w:val="24"/>
          <w:szCs w:val="24"/>
        </w:rPr>
        <w:t>Здание холодильника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573,9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Литер Ш1, этаж: 1, кад.№47:29:0000000:25881; </w:t>
      </w:r>
      <w:r w:rsidRPr="004676B3">
        <w:rPr>
          <w:rFonts w:ascii="Times New Roman" w:hAnsi="Times New Roman" w:cs="Times New Roman"/>
          <w:b/>
          <w:sz w:val="24"/>
          <w:szCs w:val="24"/>
        </w:rPr>
        <w:t>Здание конторы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426,6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литер Г, этажей: 2, кад.№47:29:0000000:25882; </w:t>
      </w:r>
      <w:r w:rsidRPr="004676B3">
        <w:rPr>
          <w:rFonts w:ascii="Times New Roman" w:hAnsi="Times New Roman" w:cs="Times New Roman"/>
          <w:b/>
          <w:sz w:val="24"/>
          <w:szCs w:val="24"/>
        </w:rPr>
        <w:t>Здание мясоперерабатывающего цеха, несданный в эксплуатацию (100% готовности)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272,1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Литер Л, этаж: 1, кад.№47:29:0000000:19511; </w:t>
      </w:r>
      <w:r w:rsidRPr="004676B3">
        <w:rPr>
          <w:rFonts w:ascii="Times New Roman" w:hAnsi="Times New Roman" w:cs="Times New Roman"/>
          <w:b/>
          <w:sz w:val="24"/>
          <w:szCs w:val="24"/>
        </w:rPr>
        <w:t>Здание очистных канализационных сооружений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60,3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с/п,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>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этаж: 1, кад.№47:29:0319001:172; </w:t>
      </w:r>
      <w:r w:rsidRPr="004676B3">
        <w:rPr>
          <w:rFonts w:ascii="Times New Roman" w:hAnsi="Times New Roman" w:cs="Times New Roman"/>
          <w:b/>
          <w:sz w:val="24"/>
          <w:szCs w:val="24"/>
        </w:rPr>
        <w:t>Здание производственной котельной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210,2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с/п,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>, литер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>, этаж: 1, кад.№47:29:0000000:20710 Обременения: аренда на срок 160 месяцев с 16.06.2014 г. арендатор – ООО «Знаменка» (ИНН:4725484148); З</w:t>
      </w:r>
      <w:r w:rsidRPr="004676B3">
        <w:rPr>
          <w:rFonts w:ascii="Times New Roman" w:hAnsi="Times New Roman" w:cs="Times New Roman"/>
          <w:b/>
          <w:sz w:val="24"/>
          <w:szCs w:val="24"/>
        </w:rPr>
        <w:t>дание теплушки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79,4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с/п,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>, Литер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этаж: 1, кад.№47:29:0000000:24923; </w:t>
      </w:r>
      <w:r w:rsidRPr="004676B3">
        <w:rPr>
          <w:rFonts w:ascii="Times New Roman" w:hAnsi="Times New Roman" w:cs="Times New Roman"/>
          <w:b/>
          <w:sz w:val="24"/>
          <w:szCs w:val="24"/>
        </w:rPr>
        <w:t>Здание теплушки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139,7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Литер М, этаж: 1, кад.№47:29:0000000:19505; </w:t>
      </w:r>
      <w:r w:rsidRPr="004676B3">
        <w:rPr>
          <w:rFonts w:ascii="Times New Roman" w:hAnsi="Times New Roman" w:cs="Times New Roman"/>
          <w:b/>
          <w:sz w:val="24"/>
          <w:szCs w:val="24"/>
        </w:rPr>
        <w:t>Здание кормоцеха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954,4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Литер Ц, этаж: 1, кад.№47:29:0000000:25880, Обременения: аренда на срок 160 месяцев с 16.06.2014 г. арендатор – ООО «Знаменка» (ИНН:4725484148); </w:t>
      </w:r>
      <w:r w:rsidRPr="004676B3">
        <w:rPr>
          <w:rFonts w:ascii="Times New Roman" w:hAnsi="Times New Roman" w:cs="Times New Roman"/>
          <w:b/>
          <w:sz w:val="24"/>
          <w:szCs w:val="24"/>
        </w:rPr>
        <w:t>Склад сборный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249,3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>, инв.№351, этаж: 1, кад.№47:29:0319001:205; С</w:t>
      </w:r>
      <w:r w:rsidRPr="004676B3">
        <w:rPr>
          <w:rFonts w:ascii="Times New Roman" w:hAnsi="Times New Roman" w:cs="Times New Roman"/>
          <w:b/>
          <w:sz w:val="24"/>
          <w:szCs w:val="24"/>
        </w:rPr>
        <w:t>клад центральный</w:t>
      </w:r>
      <w:r w:rsidRPr="004676B3">
        <w:rPr>
          <w:rFonts w:ascii="Times New Roman" w:hAnsi="Times New Roman" w:cs="Times New Roman"/>
          <w:sz w:val="24"/>
          <w:szCs w:val="24"/>
        </w:rPr>
        <w:t xml:space="preserve"> (Бывший склад материальных ценностей), пл. 673,1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инв.№272, Литер П, этаж: 1, кад.№47:29:0000000:24677; </w:t>
      </w:r>
      <w:r w:rsidRPr="004676B3">
        <w:rPr>
          <w:rFonts w:ascii="Times New Roman" w:hAnsi="Times New Roman" w:cs="Times New Roman"/>
          <w:b/>
          <w:sz w:val="24"/>
          <w:szCs w:val="24"/>
        </w:rPr>
        <w:t xml:space="preserve">Холодильник (импортный, объем 8000 </w:t>
      </w:r>
      <w:proofErr w:type="spellStart"/>
      <w:r w:rsidRPr="004676B3">
        <w:rPr>
          <w:rFonts w:ascii="Times New Roman" w:hAnsi="Times New Roman" w:cs="Times New Roman"/>
          <w:b/>
          <w:sz w:val="24"/>
          <w:szCs w:val="24"/>
        </w:rPr>
        <w:t>куб.м</w:t>
      </w:r>
      <w:proofErr w:type="spellEnd"/>
      <w:r w:rsidRPr="004676B3">
        <w:rPr>
          <w:rFonts w:ascii="Times New Roman" w:hAnsi="Times New Roman" w:cs="Times New Roman"/>
          <w:b/>
          <w:sz w:val="24"/>
          <w:szCs w:val="24"/>
        </w:rPr>
        <w:t>.</w:t>
      </w:r>
      <w:r w:rsidRPr="004676B3">
        <w:rPr>
          <w:rFonts w:ascii="Times New Roman" w:hAnsi="Times New Roman" w:cs="Times New Roman"/>
          <w:sz w:val="24"/>
          <w:szCs w:val="24"/>
        </w:rPr>
        <w:t xml:space="preserve">), пл. 2128,7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с/п,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>, Литер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этажей: 2, кад.№47:29:0000000:19077 Обременения: аренда на срок 160 месяцев с 16.06.2014 г. арендатор – ООО «Знаменка» (ИНН:4725484148); </w:t>
      </w:r>
      <w:r w:rsidRPr="004676B3">
        <w:rPr>
          <w:rFonts w:ascii="Times New Roman" w:hAnsi="Times New Roman" w:cs="Times New Roman"/>
          <w:b/>
          <w:sz w:val="24"/>
          <w:szCs w:val="24"/>
        </w:rPr>
        <w:t>Склад напольный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65,0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инв.№349, этаж: 1, кад.№47:29:0319001:165; </w:t>
      </w:r>
      <w:r w:rsidRPr="004676B3">
        <w:rPr>
          <w:rFonts w:ascii="Times New Roman" w:hAnsi="Times New Roman" w:cs="Times New Roman"/>
          <w:b/>
          <w:sz w:val="24"/>
          <w:szCs w:val="24"/>
        </w:rPr>
        <w:t>Склад напольный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65,0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инв.№348, этаж: 1, кад.№47:29:0319001:130; </w:t>
      </w:r>
      <w:r w:rsidRPr="004676B3">
        <w:rPr>
          <w:rFonts w:ascii="Times New Roman" w:hAnsi="Times New Roman" w:cs="Times New Roman"/>
          <w:b/>
          <w:sz w:val="24"/>
          <w:szCs w:val="24"/>
        </w:rPr>
        <w:t>Склад напольный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65,0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инв.№345, этаж: 1, кад.№47:29:0319001:150; </w:t>
      </w:r>
      <w:r w:rsidRPr="004676B3">
        <w:rPr>
          <w:rFonts w:ascii="Times New Roman" w:hAnsi="Times New Roman" w:cs="Times New Roman"/>
          <w:b/>
          <w:sz w:val="24"/>
          <w:szCs w:val="24"/>
        </w:rPr>
        <w:t xml:space="preserve">Скважина глубиной 60 </w:t>
      </w:r>
      <w:r w:rsidRPr="004676B3">
        <w:rPr>
          <w:rFonts w:ascii="Times New Roman" w:hAnsi="Times New Roman" w:cs="Times New Roman"/>
          <w:sz w:val="24"/>
          <w:szCs w:val="24"/>
        </w:rPr>
        <w:t xml:space="preserve">м,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инв.№338, кад.№47:29:0000000:22728; </w:t>
      </w:r>
      <w:r w:rsidRPr="004676B3">
        <w:rPr>
          <w:rFonts w:ascii="Times New Roman" w:hAnsi="Times New Roman" w:cs="Times New Roman"/>
          <w:b/>
          <w:sz w:val="24"/>
          <w:szCs w:val="24"/>
        </w:rPr>
        <w:t>Скважина глубиной 60 м, а</w:t>
      </w:r>
      <w:r w:rsidRPr="004676B3">
        <w:rPr>
          <w:rFonts w:ascii="Times New Roman" w:hAnsi="Times New Roman" w:cs="Times New Roman"/>
          <w:sz w:val="24"/>
          <w:szCs w:val="24"/>
        </w:rPr>
        <w:t xml:space="preserve">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инв.№336, кад.№47:29:0000000:18833; </w:t>
      </w:r>
      <w:r w:rsidRPr="004676B3">
        <w:rPr>
          <w:rFonts w:ascii="Times New Roman" w:hAnsi="Times New Roman" w:cs="Times New Roman"/>
          <w:b/>
          <w:sz w:val="24"/>
          <w:szCs w:val="24"/>
        </w:rPr>
        <w:t>Скважина, а</w:t>
      </w:r>
      <w:r w:rsidRPr="004676B3">
        <w:rPr>
          <w:rFonts w:ascii="Times New Roman" w:hAnsi="Times New Roman" w:cs="Times New Roman"/>
          <w:sz w:val="24"/>
          <w:szCs w:val="24"/>
        </w:rPr>
        <w:t xml:space="preserve">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, инв.№337, глубиной 120 м, кад.№47:29:0000000:26035, </w:t>
      </w:r>
      <w:r w:rsidRPr="004676B3">
        <w:rPr>
          <w:rFonts w:ascii="Times New Roman" w:hAnsi="Times New Roman" w:cs="Times New Roman"/>
          <w:b/>
          <w:sz w:val="24"/>
          <w:szCs w:val="24"/>
        </w:rPr>
        <w:t>Здание холодильника</w:t>
      </w:r>
      <w:r w:rsidRPr="004676B3">
        <w:rPr>
          <w:rFonts w:ascii="Times New Roman" w:hAnsi="Times New Roman" w:cs="Times New Roman"/>
          <w:sz w:val="24"/>
          <w:szCs w:val="24"/>
        </w:rPr>
        <w:t xml:space="preserve">, пл. 573,1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., адрес: Ленинградская обл.,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Мшинское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4676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676B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4676B3">
        <w:rPr>
          <w:rFonts w:ascii="Times New Roman" w:hAnsi="Times New Roman" w:cs="Times New Roman"/>
          <w:sz w:val="24"/>
          <w:szCs w:val="24"/>
        </w:rPr>
        <w:t>Пехенец</w:t>
      </w:r>
      <w:proofErr w:type="spellEnd"/>
      <w:r w:rsidRPr="004676B3">
        <w:rPr>
          <w:rFonts w:ascii="Times New Roman" w:hAnsi="Times New Roman" w:cs="Times New Roman"/>
          <w:sz w:val="24"/>
          <w:szCs w:val="24"/>
        </w:rPr>
        <w:t>, литер Н, этаж: 1, кад.№47:29:0000000:23621; Начальная цена 17 136 000 руб.</w:t>
      </w:r>
    </w:p>
    <w:p w:rsidR="00E92CF0" w:rsidRPr="004676B3" w:rsidRDefault="00E92CF0" w:rsidP="004676B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92CF0" w:rsidRPr="00467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69E"/>
    <w:rsid w:val="004676B3"/>
    <w:rsid w:val="00E92CF0"/>
    <w:rsid w:val="00F4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G3C3Aw+mk3xCdu4rkzgJTgarIjaoKeh9rL4dYlLiDHQ=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nIUtwwnBU7zoznpQxMHGAIbHNiDoncyxVMVCkRaEAfE=</DigestValue>
    </Reference>
  </SignedInfo>
  <SignatureValue>E7sLrsk6lC0TO+KcdTQtd/s6nKxTTsYAfDV4WB9qj4xQiO3raizN3Hvn48jN5keg
Ennh7vMXiE0jNKLDjH/Jkg==</SignatureValue>
  <KeyInfo>
    <X509Data>
      <X509Certificate>MIILfjCCCy2gAwIBAgIKYk5vnQAFAANkQzAIBgYqhQMCAgMwggFLMRgwFgYFKoUD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IQYDVQQDDBrQo9CmINCX0JDQniDQotCw0LrRgdCd0LXRgjAeFw0xNzAyMDgxMDA5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j6qe3OCrXUSA6uiS82D5zgAOT+U=</DigestValue>
      </Reference>
      <Reference URI="/word/stylesWithEffects.xml?ContentType=application/vnd.ms-word.stylesWithEffects+xml">
        <DigestMethod Algorithm="http://www.w3.org/2000/09/xmldsig#sha1"/>
        <DigestValue>uYoMfDbvmNqGf63hKj6V0QHFcHk=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ux/WF+sa/kt1QsRitQo1yJX+2fw=</DigestValue>
      </Reference>
      <Reference URI="/word/document.xml?ContentType=application/vnd.openxmlformats-officedocument.wordprocessingml.document.main+xml">
        <DigestMethod Algorithm="http://www.w3.org/2000/09/xmldsig#sha1"/>
        <DigestValue>i5KWP+sjQKtyEazayrNPXu1fZ7c=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2017-05-18T08:16:43Z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2017-05-18T08:16:43Z</xd:SigningTime>
          <xd:SigningCertificate>
            <xd:Cert>
              <xd:CertDigest>
                <DigestMethod Algorithm="http://www.w3.org/2000/09/xmldsig#sha1"/>
                <DigestValue>1KrJm+8gqnbs+nw/jNmRivfsRY0=</DigestValue>
              </xd:CertDigest>
              <xd:IssuerSerial>
                <X509IssuerName>ОГРН=1021602855262, ИНН=001655045406, STREET=ул. К. Насыри д. 28, E=ca@taxnet.ru, C=RU, S=16 Республика Татарстан, L=Казань, O=ЗАО ТаксНет, OU=Удостоверяющий центр, CN=УЦ ЗАО ТаксНет</X509IssuerName>
                <X509SerialNumber>464238803943505604600899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1015</Words>
  <Characters>5787</Characters>
  <Application>Microsoft Office Word</Application>
  <DocSecurity>0</DocSecurity>
  <Lines>48</Lines>
  <Paragraphs>13</Paragraphs>
  <ScaleCrop>false</ScaleCrop>
  <Company/>
  <LinksUpToDate>false</LinksUpToDate>
  <CharactersWithSpaces>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2017-05-18T08:15:00Z</dcterms:created>
  <dcterms:modified xsi:type="dcterms:W3CDTF">2017-05-18T08:16:00Z</dcterms:modified>
</cp:coreProperties>
</file>